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CE089" w14:textId="77777777" w:rsidR="000561F2" w:rsidRDefault="000561F2" w:rsidP="005E35C5">
      <w:pPr>
        <w:pStyle w:val="2"/>
        <w:tabs>
          <w:tab w:val="left" w:pos="567"/>
        </w:tabs>
        <w:spacing w:before="0" w:after="0"/>
        <w:ind w:left="5670"/>
        <w:jc w:val="both"/>
        <w:rPr>
          <w:rFonts w:ascii="Times New Roman" w:hAnsi="Times New Roman" w:cs="Times New Roman"/>
          <w:b w:val="0"/>
          <w:i w:val="0"/>
        </w:rPr>
      </w:pPr>
    </w:p>
    <w:p w14:paraId="521EB5B2" w14:textId="77777777" w:rsidR="001A6B4D" w:rsidRDefault="001A6B4D" w:rsidP="005E35C5">
      <w:pPr>
        <w:pStyle w:val="2"/>
        <w:tabs>
          <w:tab w:val="left" w:pos="567"/>
        </w:tabs>
        <w:spacing w:before="0" w:after="0"/>
        <w:ind w:left="5670"/>
        <w:jc w:val="both"/>
        <w:rPr>
          <w:rFonts w:ascii="Times New Roman" w:hAnsi="Times New Roman" w:cs="Times New Roman"/>
          <w:b w:val="0"/>
          <w:i w:val="0"/>
        </w:rPr>
      </w:pPr>
      <w:r>
        <w:rPr>
          <w:rFonts w:ascii="Times New Roman" w:hAnsi="Times New Roman" w:cs="Times New Roman"/>
          <w:b w:val="0"/>
          <w:i w:val="0"/>
        </w:rPr>
        <w:t>Приложение</w:t>
      </w:r>
    </w:p>
    <w:p w14:paraId="7F2D43E7" w14:textId="77777777" w:rsidR="001A6B4D" w:rsidRPr="001A6B4D" w:rsidRDefault="001A6B4D" w:rsidP="005E35C5">
      <w:pPr>
        <w:spacing w:after="0" w:line="240" w:lineRule="auto"/>
        <w:ind w:left="5670"/>
        <w:jc w:val="both"/>
      </w:pPr>
    </w:p>
    <w:p w14:paraId="0692F7BF" w14:textId="77777777" w:rsidR="00890585" w:rsidRPr="00C203A0" w:rsidRDefault="00013488" w:rsidP="00013488">
      <w:pPr>
        <w:pStyle w:val="2"/>
        <w:tabs>
          <w:tab w:val="left" w:pos="567"/>
        </w:tabs>
        <w:spacing w:before="0" w:after="0"/>
        <w:jc w:val="both"/>
        <w:rPr>
          <w:rFonts w:ascii="Times New Roman" w:hAnsi="Times New Roman" w:cs="Times New Roman"/>
          <w:b w:val="0"/>
          <w:i w:val="0"/>
        </w:rPr>
      </w:pPr>
      <w:r>
        <w:rPr>
          <w:rFonts w:ascii="Times New Roman" w:hAnsi="Times New Roman" w:cs="Times New Roman"/>
          <w:b w:val="0"/>
          <w:i w:val="0"/>
        </w:rPr>
        <w:t xml:space="preserve">                                                                                   </w:t>
      </w:r>
      <w:r w:rsidR="00890585" w:rsidRPr="00C203A0">
        <w:rPr>
          <w:rFonts w:ascii="Times New Roman" w:hAnsi="Times New Roman" w:cs="Times New Roman"/>
          <w:b w:val="0"/>
          <w:i w:val="0"/>
        </w:rPr>
        <w:t>УТВЕРЖДЕНЫ</w:t>
      </w:r>
    </w:p>
    <w:p w14:paraId="4F37138E" w14:textId="77777777" w:rsidR="00890585" w:rsidRPr="00C203A0" w:rsidRDefault="00890585" w:rsidP="00065EF7">
      <w:pPr>
        <w:tabs>
          <w:tab w:val="left" w:pos="567"/>
        </w:tabs>
        <w:spacing w:after="0" w:line="240" w:lineRule="auto"/>
        <w:ind w:left="6521"/>
        <w:jc w:val="both"/>
        <w:rPr>
          <w:rFonts w:ascii="Times New Roman" w:hAnsi="Times New Roman"/>
          <w:sz w:val="28"/>
          <w:szCs w:val="28"/>
        </w:rPr>
      </w:pPr>
    </w:p>
    <w:p w14:paraId="0EF61F22" w14:textId="660F81F8" w:rsidR="00890585" w:rsidRPr="00C203A0" w:rsidRDefault="005E35C5" w:rsidP="005E35C5">
      <w:pPr>
        <w:tabs>
          <w:tab w:val="left" w:pos="567"/>
        </w:tabs>
        <w:spacing w:after="0" w:line="240" w:lineRule="auto"/>
        <w:ind w:left="5812"/>
        <w:jc w:val="both"/>
        <w:rPr>
          <w:rFonts w:ascii="Times New Roman" w:hAnsi="Times New Roman"/>
          <w:sz w:val="28"/>
          <w:szCs w:val="28"/>
        </w:rPr>
      </w:pPr>
      <w:r>
        <w:rPr>
          <w:rFonts w:ascii="Times New Roman" w:hAnsi="Times New Roman"/>
          <w:sz w:val="28"/>
          <w:szCs w:val="28"/>
        </w:rPr>
        <w:t>постановлением администрации</w:t>
      </w:r>
      <w:r w:rsidR="00AE2150">
        <w:rPr>
          <w:rFonts w:ascii="Times New Roman" w:hAnsi="Times New Roman"/>
          <w:sz w:val="28"/>
          <w:szCs w:val="28"/>
        </w:rPr>
        <w:t xml:space="preserve"> </w:t>
      </w:r>
      <w:r w:rsidR="00063D63">
        <w:rPr>
          <w:rFonts w:ascii="Times New Roman" w:hAnsi="Times New Roman"/>
          <w:sz w:val="28"/>
          <w:szCs w:val="28"/>
        </w:rPr>
        <w:t xml:space="preserve">Кильмезского </w:t>
      </w:r>
      <w:r>
        <w:rPr>
          <w:rFonts w:ascii="Times New Roman" w:hAnsi="Times New Roman"/>
          <w:sz w:val="28"/>
          <w:szCs w:val="28"/>
        </w:rPr>
        <w:t>муниципального</w:t>
      </w:r>
      <w:r w:rsidR="009E4A6A">
        <w:rPr>
          <w:rFonts w:ascii="Times New Roman" w:hAnsi="Times New Roman"/>
          <w:sz w:val="28"/>
          <w:szCs w:val="28"/>
        </w:rPr>
        <w:t xml:space="preserve"> района </w:t>
      </w:r>
    </w:p>
    <w:p w14:paraId="13150816" w14:textId="77777777" w:rsidR="00890585" w:rsidRPr="009E4A6A" w:rsidRDefault="00380597" w:rsidP="005E35C5">
      <w:pPr>
        <w:tabs>
          <w:tab w:val="left" w:pos="567"/>
        </w:tabs>
        <w:spacing w:after="0" w:line="240" w:lineRule="auto"/>
        <w:ind w:left="5812"/>
        <w:jc w:val="both"/>
        <w:rPr>
          <w:rFonts w:ascii="Times New Roman" w:hAnsi="Times New Roman"/>
          <w:sz w:val="28"/>
          <w:szCs w:val="28"/>
        </w:rPr>
      </w:pPr>
      <w:r>
        <w:rPr>
          <w:rFonts w:ascii="Times New Roman" w:hAnsi="Times New Roman"/>
          <w:sz w:val="28"/>
          <w:szCs w:val="28"/>
        </w:rPr>
        <w:t xml:space="preserve">от </w:t>
      </w:r>
      <w:r w:rsidR="00813AD2">
        <w:rPr>
          <w:rFonts w:ascii="Times New Roman" w:hAnsi="Times New Roman"/>
          <w:sz w:val="28"/>
          <w:szCs w:val="28"/>
        </w:rPr>
        <w:t>__________</w:t>
      </w:r>
      <w:r>
        <w:rPr>
          <w:rFonts w:ascii="Times New Roman" w:hAnsi="Times New Roman"/>
          <w:sz w:val="28"/>
          <w:szCs w:val="28"/>
        </w:rPr>
        <w:t xml:space="preserve"> №</w:t>
      </w:r>
      <w:r w:rsidR="00813AD2">
        <w:rPr>
          <w:rFonts w:ascii="Times New Roman" w:hAnsi="Times New Roman"/>
          <w:sz w:val="28"/>
          <w:szCs w:val="28"/>
        </w:rPr>
        <w:t xml:space="preserve"> ____</w:t>
      </w:r>
      <w:r w:rsidR="005E35C5">
        <w:rPr>
          <w:rFonts w:ascii="Times New Roman" w:hAnsi="Times New Roman"/>
          <w:sz w:val="28"/>
          <w:szCs w:val="28"/>
        </w:rPr>
        <w:t>____</w:t>
      </w:r>
    </w:p>
    <w:p w14:paraId="28E3F854" w14:textId="77777777" w:rsidR="00890585" w:rsidRPr="00C203A0" w:rsidRDefault="00890585" w:rsidP="00890585">
      <w:pPr>
        <w:pStyle w:val="ConsPlusNormal"/>
        <w:jc w:val="right"/>
        <w:rPr>
          <w:rFonts w:ascii="Times New Roman" w:hAnsi="Times New Roman" w:cs="Times New Roman"/>
          <w:sz w:val="28"/>
          <w:szCs w:val="28"/>
        </w:rPr>
      </w:pPr>
    </w:p>
    <w:p w14:paraId="4CBA7B2B" w14:textId="77777777" w:rsidR="00890585" w:rsidRPr="00C203A0" w:rsidRDefault="00890585" w:rsidP="00890585">
      <w:pPr>
        <w:pStyle w:val="ConsPlusNormal"/>
        <w:jc w:val="both"/>
        <w:rPr>
          <w:rFonts w:ascii="Times New Roman" w:hAnsi="Times New Roman" w:cs="Times New Roman"/>
          <w:sz w:val="28"/>
          <w:szCs w:val="28"/>
        </w:rPr>
      </w:pPr>
    </w:p>
    <w:p w14:paraId="2913F37E" w14:textId="77777777" w:rsidR="00D17DB0" w:rsidRDefault="00D17DB0" w:rsidP="00890585">
      <w:pPr>
        <w:pStyle w:val="ConsPlusNormal"/>
        <w:jc w:val="center"/>
        <w:rPr>
          <w:rFonts w:ascii="Times New Roman" w:hAnsi="Times New Roman" w:cs="Times New Roman"/>
          <w:b/>
          <w:bCs/>
          <w:sz w:val="28"/>
          <w:szCs w:val="28"/>
        </w:rPr>
      </w:pPr>
      <w:bookmarkStart w:id="0" w:name="Par30"/>
      <w:bookmarkEnd w:id="0"/>
    </w:p>
    <w:p w14:paraId="7D70FE90" w14:textId="77777777" w:rsidR="00890585" w:rsidRPr="00C203A0" w:rsidRDefault="00890585" w:rsidP="00890585">
      <w:pPr>
        <w:pStyle w:val="ConsPlusNormal"/>
        <w:jc w:val="center"/>
        <w:rPr>
          <w:rFonts w:ascii="Times New Roman" w:hAnsi="Times New Roman" w:cs="Times New Roman"/>
          <w:b/>
          <w:bCs/>
          <w:sz w:val="28"/>
          <w:szCs w:val="28"/>
        </w:rPr>
      </w:pPr>
      <w:r w:rsidRPr="00C203A0">
        <w:rPr>
          <w:rFonts w:ascii="Times New Roman" w:hAnsi="Times New Roman" w:cs="Times New Roman"/>
          <w:b/>
          <w:bCs/>
          <w:sz w:val="28"/>
          <w:szCs w:val="28"/>
        </w:rPr>
        <w:t xml:space="preserve">МЕСТНЫЕ </w:t>
      </w:r>
      <w:r w:rsidR="00D53804">
        <w:rPr>
          <w:rFonts w:ascii="Times New Roman" w:hAnsi="Times New Roman" w:cs="Times New Roman"/>
          <w:b/>
          <w:bCs/>
          <w:sz w:val="28"/>
          <w:szCs w:val="28"/>
        </w:rPr>
        <w:t>НОРМАТИВЫ</w:t>
      </w:r>
    </w:p>
    <w:p w14:paraId="72E2D9B0" w14:textId="77777777" w:rsidR="00890585" w:rsidRPr="00C203A0" w:rsidRDefault="00813AD2" w:rsidP="00890585">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ГРАДОСТРОИТЕЛЬНОГО ПРОЕКТИРОВАНИЯ</w:t>
      </w:r>
    </w:p>
    <w:p w14:paraId="03C62D0D" w14:textId="5D1268FF" w:rsidR="00890585" w:rsidRPr="00C203A0" w:rsidRDefault="00063D63" w:rsidP="00890585">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Кильмезского</w:t>
      </w:r>
      <w:r w:rsidR="001E1510" w:rsidRPr="00C203A0">
        <w:rPr>
          <w:rFonts w:ascii="Times New Roman" w:hAnsi="Times New Roman" w:cs="Times New Roman"/>
          <w:b/>
          <w:bCs/>
          <w:sz w:val="28"/>
          <w:szCs w:val="28"/>
        </w:rPr>
        <w:t xml:space="preserve"> </w:t>
      </w:r>
      <w:r w:rsidR="007C6995">
        <w:rPr>
          <w:rFonts w:ascii="Times New Roman" w:hAnsi="Times New Roman" w:cs="Times New Roman"/>
          <w:b/>
          <w:bCs/>
          <w:sz w:val="28"/>
          <w:szCs w:val="28"/>
        </w:rPr>
        <w:t xml:space="preserve">муниципального </w:t>
      </w:r>
      <w:r w:rsidR="001E1510" w:rsidRPr="00C203A0">
        <w:rPr>
          <w:rFonts w:ascii="Times New Roman" w:hAnsi="Times New Roman" w:cs="Times New Roman"/>
          <w:b/>
          <w:bCs/>
          <w:sz w:val="28"/>
          <w:szCs w:val="28"/>
        </w:rPr>
        <w:t>района</w:t>
      </w:r>
    </w:p>
    <w:p w14:paraId="64BB05CA" w14:textId="77777777" w:rsidR="00890585" w:rsidRPr="00C203A0" w:rsidRDefault="00F57136" w:rsidP="00890585">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К</w:t>
      </w:r>
      <w:r w:rsidR="001E1510" w:rsidRPr="00C203A0">
        <w:rPr>
          <w:rFonts w:ascii="Times New Roman" w:hAnsi="Times New Roman" w:cs="Times New Roman"/>
          <w:b/>
          <w:bCs/>
          <w:sz w:val="28"/>
          <w:szCs w:val="28"/>
        </w:rPr>
        <w:t>ировской области</w:t>
      </w:r>
    </w:p>
    <w:p w14:paraId="75DA0DD1" w14:textId="77777777" w:rsidR="00890585" w:rsidRPr="00C203A0" w:rsidRDefault="00890585" w:rsidP="00890585">
      <w:pPr>
        <w:pStyle w:val="ConsPlusNormal"/>
        <w:jc w:val="center"/>
        <w:rPr>
          <w:rFonts w:ascii="Times New Roman" w:hAnsi="Times New Roman" w:cs="Times New Roman"/>
          <w:sz w:val="28"/>
          <w:szCs w:val="28"/>
        </w:rPr>
      </w:pPr>
    </w:p>
    <w:p w14:paraId="4950F94B" w14:textId="77777777" w:rsidR="00F52532" w:rsidRDefault="001E1510" w:rsidP="00A95D6F">
      <w:pPr>
        <w:autoSpaceDE w:val="0"/>
        <w:autoSpaceDN w:val="0"/>
        <w:adjustRightInd w:val="0"/>
        <w:spacing w:after="0" w:line="240" w:lineRule="auto"/>
        <w:ind w:firstLine="709"/>
        <w:jc w:val="both"/>
        <w:outlineLvl w:val="0"/>
        <w:rPr>
          <w:rFonts w:ascii="Times New Roman" w:hAnsi="Times New Roman" w:cs="Times New Roman"/>
          <w:b/>
          <w:bCs/>
          <w:sz w:val="28"/>
          <w:szCs w:val="28"/>
        </w:rPr>
      </w:pPr>
      <w:r w:rsidRPr="004E41D9">
        <w:rPr>
          <w:rFonts w:ascii="Times New Roman" w:hAnsi="Times New Roman" w:cs="Times New Roman"/>
          <w:b/>
          <w:sz w:val="28"/>
          <w:szCs w:val="28"/>
        </w:rPr>
        <w:t xml:space="preserve">1. </w:t>
      </w:r>
      <w:r w:rsidR="00F52532">
        <w:rPr>
          <w:rFonts w:ascii="Times New Roman" w:hAnsi="Times New Roman" w:cs="Times New Roman"/>
          <w:b/>
          <w:bCs/>
          <w:sz w:val="28"/>
          <w:szCs w:val="28"/>
        </w:rPr>
        <w:t xml:space="preserve">Основная часть. Расчетные показатели нормативов </w:t>
      </w:r>
      <w:r w:rsidR="00BE666D">
        <w:rPr>
          <w:rFonts w:ascii="Times New Roman" w:hAnsi="Times New Roman" w:cs="Times New Roman"/>
          <w:b/>
          <w:bCs/>
          <w:sz w:val="28"/>
          <w:szCs w:val="28"/>
        </w:rPr>
        <w:t>г</w:t>
      </w:r>
      <w:r w:rsidR="00F52532">
        <w:rPr>
          <w:rFonts w:ascii="Times New Roman" w:hAnsi="Times New Roman" w:cs="Times New Roman"/>
          <w:b/>
          <w:bCs/>
          <w:sz w:val="28"/>
          <w:szCs w:val="28"/>
        </w:rPr>
        <w:t>радостроительного проектирования</w:t>
      </w:r>
    </w:p>
    <w:p w14:paraId="4278A184" w14:textId="77777777" w:rsidR="00290F51" w:rsidRDefault="00290F51" w:rsidP="00A95D6F">
      <w:pPr>
        <w:autoSpaceDE w:val="0"/>
        <w:autoSpaceDN w:val="0"/>
        <w:adjustRightInd w:val="0"/>
        <w:spacing w:after="0" w:line="240" w:lineRule="auto"/>
        <w:ind w:firstLine="709"/>
        <w:jc w:val="both"/>
        <w:outlineLvl w:val="0"/>
        <w:rPr>
          <w:rFonts w:ascii="Times New Roman" w:hAnsi="Times New Roman" w:cs="Times New Roman"/>
          <w:b/>
          <w:bCs/>
          <w:sz w:val="28"/>
          <w:szCs w:val="28"/>
        </w:rPr>
      </w:pPr>
    </w:p>
    <w:p w14:paraId="28D914AE" w14:textId="77777777" w:rsidR="00290F51" w:rsidRDefault="00290F51" w:rsidP="00290F51">
      <w:pPr>
        <w:pStyle w:val="af"/>
        <w:numPr>
          <w:ilvl w:val="1"/>
          <w:numId w:val="3"/>
        </w:numPr>
        <w:autoSpaceDE w:val="0"/>
        <w:autoSpaceDN w:val="0"/>
        <w:adjustRightInd w:val="0"/>
        <w:spacing w:after="0" w:line="240" w:lineRule="auto"/>
        <w:jc w:val="both"/>
        <w:outlineLvl w:val="0"/>
        <w:rPr>
          <w:rFonts w:ascii="Times New Roman" w:hAnsi="Times New Roman" w:cs="Times New Roman"/>
          <w:b/>
          <w:bCs/>
          <w:sz w:val="28"/>
          <w:szCs w:val="28"/>
        </w:rPr>
      </w:pPr>
      <w:r>
        <w:rPr>
          <w:rFonts w:ascii="Times New Roman" w:hAnsi="Times New Roman" w:cs="Times New Roman"/>
          <w:b/>
          <w:bCs/>
          <w:sz w:val="28"/>
          <w:szCs w:val="28"/>
        </w:rPr>
        <w:t>Общие положения</w:t>
      </w:r>
    </w:p>
    <w:p w14:paraId="2AFB14E1" w14:textId="77777777" w:rsidR="00290F51" w:rsidRPr="00290F51" w:rsidRDefault="00290F51" w:rsidP="00290F51">
      <w:pPr>
        <w:autoSpaceDE w:val="0"/>
        <w:autoSpaceDN w:val="0"/>
        <w:adjustRightInd w:val="0"/>
        <w:spacing w:after="0" w:line="240" w:lineRule="auto"/>
        <w:ind w:left="709"/>
        <w:jc w:val="both"/>
        <w:outlineLvl w:val="0"/>
        <w:rPr>
          <w:rFonts w:ascii="Times New Roman" w:hAnsi="Times New Roman" w:cs="Times New Roman"/>
          <w:b/>
          <w:bCs/>
          <w:sz w:val="28"/>
          <w:szCs w:val="28"/>
        </w:rPr>
      </w:pPr>
    </w:p>
    <w:p w14:paraId="7D5CC205" w14:textId="4F4A9959" w:rsidR="00290F51" w:rsidRDefault="00290F51" w:rsidP="00290F5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1.1.1. </w:t>
      </w:r>
      <w:r w:rsidRPr="001D4E46">
        <w:rPr>
          <w:rFonts w:ascii="Times New Roman" w:hAnsi="Times New Roman" w:cs="Times New Roman"/>
          <w:sz w:val="28"/>
          <w:szCs w:val="28"/>
        </w:rPr>
        <w:t xml:space="preserve">Местные нормативы градостроительного проектирования </w:t>
      </w:r>
      <w:r w:rsidR="00063D63">
        <w:rPr>
          <w:rFonts w:ascii="Times New Roman" w:hAnsi="Times New Roman" w:cs="Times New Roman"/>
          <w:sz w:val="28"/>
          <w:szCs w:val="28"/>
        </w:rPr>
        <w:t>Кильмезского</w:t>
      </w:r>
      <w:r w:rsidRPr="001D4E46">
        <w:rPr>
          <w:rFonts w:ascii="Times New Roman" w:hAnsi="Times New Roman" w:cs="Times New Roman"/>
          <w:sz w:val="28"/>
          <w:szCs w:val="28"/>
        </w:rPr>
        <w:t xml:space="preserve"> муниципального района Кировской области</w:t>
      </w:r>
      <w:r w:rsidR="005B0565">
        <w:rPr>
          <w:rFonts w:ascii="Times New Roman" w:hAnsi="Times New Roman" w:cs="Times New Roman"/>
          <w:sz w:val="28"/>
          <w:szCs w:val="28"/>
        </w:rPr>
        <w:t xml:space="preserve"> </w:t>
      </w:r>
      <w:r w:rsidR="005B0565" w:rsidRPr="001D4E46">
        <w:rPr>
          <w:rFonts w:ascii="Times New Roman" w:hAnsi="Times New Roman" w:cs="Times New Roman"/>
          <w:sz w:val="28"/>
          <w:szCs w:val="28"/>
        </w:rPr>
        <w:t xml:space="preserve">(далее </w:t>
      </w:r>
      <w:r w:rsidR="005B0565">
        <w:rPr>
          <w:rFonts w:ascii="Times New Roman" w:hAnsi="Times New Roman" w:cs="Times New Roman"/>
          <w:sz w:val="28"/>
          <w:szCs w:val="28"/>
        </w:rPr>
        <w:t>–</w:t>
      </w:r>
      <w:r w:rsidR="005B0565" w:rsidRPr="001D4E46">
        <w:rPr>
          <w:rFonts w:ascii="Times New Roman" w:hAnsi="Times New Roman" w:cs="Times New Roman"/>
          <w:sz w:val="28"/>
          <w:szCs w:val="28"/>
        </w:rPr>
        <w:t xml:space="preserve"> местные нормативы)</w:t>
      </w:r>
      <w:r w:rsidRPr="001D4E46">
        <w:rPr>
          <w:rFonts w:ascii="Times New Roman" w:hAnsi="Times New Roman" w:cs="Times New Roman"/>
          <w:sz w:val="28"/>
          <w:szCs w:val="28"/>
        </w:rPr>
        <w:t xml:space="preserve"> подготовлены и утверждены на основании</w:t>
      </w:r>
      <w:r>
        <w:rPr>
          <w:rFonts w:ascii="Times New Roman" w:hAnsi="Times New Roman" w:cs="Times New Roman"/>
          <w:sz w:val="28"/>
          <w:szCs w:val="28"/>
        </w:rPr>
        <w:t xml:space="preserve"> статей 8, 29.2, 29.4</w:t>
      </w:r>
      <w:r w:rsidRPr="001D4E46">
        <w:rPr>
          <w:rFonts w:ascii="Times New Roman" w:hAnsi="Times New Roman" w:cs="Times New Roman"/>
          <w:sz w:val="28"/>
          <w:szCs w:val="28"/>
        </w:rPr>
        <w:t xml:space="preserve"> Градостроительного коде</w:t>
      </w:r>
      <w:r w:rsidR="006C5540">
        <w:rPr>
          <w:rFonts w:ascii="Times New Roman" w:hAnsi="Times New Roman" w:cs="Times New Roman"/>
          <w:sz w:val="28"/>
          <w:szCs w:val="28"/>
        </w:rPr>
        <w:t>кса Российской Федерации (далее –</w:t>
      </w:r>
      <w:r w:rsidRPr="001D4E46">
        <w:rPr>
          <w:rFonts w:ascii="Times New Roman" w:hAnsi="Times New Roman" w:cs="Times New Roman"/>
          <w:sz w:val="28"/>
          <w:szCs w:val="28"/>
        </w:rPr>
        <w:t>Градостроительный кодекс),</w:t>
      </w:r>
      <w:r>
        <w:rPr>
          <w:rFonts w:ascii="Times New Roman" w:hAnsi="Times New Roman" w:cs="Times New Roman"/>
          <w:sz w:val="28"/>
          <w:szCs w:val="28"/>
        </w:rPr>
        <w:t xml:space="preserve"> Федеральным законом </w:t>
      </w:r>
      <w:r w:rsidRPr="001D4E46">
        <w:rPr>
          <w:rFonts w:ascii="Times New Roman" w:hAnsi="Times New Roman" w:cs="Times New Roman"/>
          <w:sz w:val="28"/>
          <w:szCs w:val="28"/>
        </w:rPr>
        <w:t xml:space="preserve">от 06.10.2003 </w:t>
      </w:r>
      <w:r>
        <w:rPr>
          <w:rFonts w:ascii="Times New Roman" w:hAnsi="Times New Roman" w:cs="Times New Roman"/>
          <w:sz w:val="28"/>
          <w:szCs w:val="28"/>
        </w:rPr>
        <w:t>№</w:t>
      </w:r>
      <w:r w:rsidRPr="001D4E46">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Закона Кировской области от 28.09.2006 № 44-ЗО «О регулировании градостроительной деятельности в Кировской области»</w:t>
      </w:r>
      <w:r>
        <w:rPr>
          <w:rFonts w:ascii="Times New Roman" w:hAnsi="Times New Roman" w:cs="Times New Roman"/>
          <w:sz w:val="28"/>
          <w:szCs w:val="28"/>
        </w:rPr>
        <w:t xml:space="preserve"> (далее – Закон </w:t>
      </w:r>
      <w:r w:rsidRPr="001D4E46">
        <w:rPr>
          <w:rFonts w:ascii="Times New Roman" w:hAnsi="Times New Roman" w:cs="Times New Roman"/>
          <w:sz w:val="28"/>
          <w:szCs w:val="28"/>
        </w:rPr>
        <w:t>Кировской области от 28.09.2006 № 44-ЗО</w:t>
      </w:r>
      <w:r>
        <w:rPr>
          <w:rFonts w:ascii="Times New Roman" w:hAnsi="Times New Roman" w:cs="Times New Roman"/>
          <w:sz w:val="28"/>
          <w:szCs w:val="28"/>
        </w:rPr>
        <w:t>)</w:t>
      </w:r>
      <w:r w:rsidRPr="001D4E46">
        <w:rPr>
          <w:rFonts w:ascii="Times New Roman" w:hAnsi="Times New Roman" w:cs="Times New Roman"/>
          <w:sz w:val="28"/>
          <w:szCs w:val="28"/>
        </w:rPr>
        <w:t>,</w:t>
      </w:r>
      <w:r>
        <w:rPr>
          <w:rFonts w:ascii="Times New Roman" w:hAnsi="Times New Roman" w:cs="Times New Roman"/>
          <w:sz w:val="28"/>
          <w:szCs w:val="28"/>
        </w:rPr>
        <w:t xml:space="preserve"> </w:t>
      </w:r>
      <w:r w:rsidR="00DD2E5C" w:rsidRPr="008B5CE0">
        <w:rPr>
          <w:rFonts w:ascii="Times New Roman" w:hAnsi="Times New Roman" w:cs="Times New Roman"/>
          <w:sz w:val="28"/>
          <w:szCs w:val="28"/>
        </w:rPr>
        <w:t>региональных нормативов градостроительного проектирования Кировской области, утвержденных постановлением Правительства Кировской области от 29.11.2024 № 523-П,</w:t>
      </w:r>
      <w:r w:rsidR="00DD2E5C">
        <w:rPr>
          <w:rFonts w:ascii="Times New Roman" w:hAnsi="Times New Roman" w:cs="Times New Roman"/>
          <w:sz w:val="28"/>
          <w:szCs w:val="28"/>
        </w:rPr>
        <w:t xml:space="preserve"> </w:t>
      </w:r>
      <w:r w:rsidRPr="001D4E46">
        <w:rPr>
          <w:rFonts w:ascii="Times New Roman" w:hAnsi="Times New Roman" w:cs="Times New Roman"/>
          <w:sz w:val="28"/>
          <w:szCs w:val="28"/>
        </w:rPr>
        <w:t>Порядком подготовки, утверждения</w:t>
      </w:r>
      <w:r w:rsidR="00063D63">
        <w:rPr>
          <w:rFonts w:ascii="Times New Roman" w:hAnsi="Times New Roman" w:cs="Times New Roman"/>
          <w:sz w:val="28"/>
          <w:szCs w:val="28"/>
        </w:rPr>
        <w:t xml:space="preserve"> местных</w:t>
      </w:r>
      <w:r w:rsidRPr="001D4E46">
        <w:rPr>
          <w:rFonts w:ascii="Times New Roman" w:hAnsi="Times New Roman" w:cs="Times New Roman"/>
          <w:sz w:val="28"/>
          <w:szCs w:val="28"/>
        </w:rPr>
        <w:t xml:space="preserve"> нормативов градостроительного проектирования </w:t>
      </w:r>
      <w:r w:rsidR="00063D63">
        <w:rPr>
          <w:rFonts w:ascii="Times New Roman" w:hAnsi="Times New Roman" w:cs="Times New Roman"/>
          <w:sz w:val="28"/>
          <w:szCs w:val="28"/>
        </w:rPr>
        <w:t xml:space="preserve">Кильмезского </w:t>
      </w:r>
      <w:r w:rsidR="005E35C5">
        <w:rPr>
          <w:rFonts w:ascii="Times New Roman" w:hAnsi="Times New Roman" w:cs="Times New Roman"/>
          <w:sz w:val="28"/>
          <w:szCs w:val="28"/>
        </w:rPr>
        <w:t>муниципального</w:t>
      </w:r>
      <w:r w:rsidRPr="001D4E46">
        <w:rPr>
          <w:rFonts w:ascii="Times New Roman" w:hAnsi="Times New Roman" w:cs="Times New Roman"/>
          <w:sz w:val="28"/>
          <w:szCs w:val="28"/>
        </w:rPr>
        <w:t xml:space="preserve"> района Кировской области и внесения изменений в них, утверждённых </w:t>
      </w:r>
      <w:r w:rsidR="005E35C5">
        <w:rPr>
          <w:rFonts w:ascii="Times New Roman" w:hAnsi="Times New Roman" w:cs="Times New Roman"/>
          <w:sz w:val="28"/>
          <w:szCs w:val="28"/>
        </w:rPr>
        <w:t xml:space="preserve">постановлением администрации </w:t>
      </w:r>
      <w:r w:rsidR="00E77197">
        <w:rPr>
          <w:rFonts w:ascii="Times New Roman" w:hAnsi="Times New Roman" w:cs="Times New Roman"/>
          <w:sz w:val="28"/>
          <w:szCs w:val="28"/>
        </w:rPr>
        <w:t>Кильмезского</w:t>
      </w:r>
      <w:r w:rsidR="005E35C5">
        <w:rPr>
          <w:rFonts w:ascii="Times New Roman" w:hAnsi="Times New Roman" w:cs="Times New Roman"/>
          <w:sz w:val="28"/>
          <w:szCs w:val="28"/>
        </w:rPr>
        <w:t xml:space="preserve"> муниципального района</w:t>
      </w:r>
      <w:r w:rsidRPr="001D4E46">
        <w:rPr>
          <w:rFonts w:ascii="Times New Roman" w:hAnsi="Times New Roman" w:cs="Times New Roman"/>
          <w:sz w:val="28"/>
          <w:szCs w:val="28"/>
        </w:rPr>
        <w:t xml:space="preserve"> от </w:t>
      </w:r>
      <w:r w:rsidR="00063D63">
        <w:rPr>
          <w:rFonts w:ascii="Times New Roman" w:hAnsi="Times New Roman" w:cs="Times New Roman"/>
          <w:sz w:val="28"/>
          <w:szCs w:val="28"/>
        </w:rPr>
        <w:t>29</w:t>
      </w:r>
      <w:r w:rsidR="005E35C5">
        <w:rPr>
          <w:rFonts w:ascii="Times New Roman" w:hAnsi="Times New Roman" w:cs="Times New Roman"/>
          <w:sz w:val="28"/>
          <w:szCs w:val="28"/>
        </w:rPr>
        <w:t>.12.20</w:t>
      </w:r>
      <w:r w:rsidR="00063D63">
        <w:rPr>
          <w:rFonts w:ascii="Times New Roman" w:hAnsi="Times New Roman" w:cs="Times New Roman"/>
          <w:sz w:val="28"/>
          <w:szCs w:val="28"/>
        </w:rPr>
        <w:t>14</w:t>
      </w:r>
      <w:r w:rsidR="005E35C5">
        <w:rPr>
          <w:rFonts w:ascii="Times New Roman" w:hAnsi="Times New Roman" w:cs="Times New Roman"/>
          <w:sz w:val="28"/>
          <w:szCs w:val="28"/>
        </w:rPr>
        <w:t xml:space="preserve"> № 1</w:t>
      </w:r>
      <w:r w:rsidR="00063D63">
        <w:rPr>
          <w:rFonts w:ascii="Times New Roman" w:hAnsi="Times New Roman" w:cs="Times New Roman"/>
          <w:sz w:val="28"/>
          <w:szCs w:val="28"/>
        </w:rPr>
        <w:t>145</w:t>
      </w:r>
      <w:r w:rsidRPr="001D4E46">
        <w:rPr>
          <w:rFonts w:ascii="Times New Roman" w:hAnsi="Times New Roman" w:cs="Times New Roman"/>
          <w:sz w:val="28"/>
          <w:szCs w:val="28"/>
        </w:rPr>
        <w:t>.</w:t>
      </w:r>
    </w:p>
    <w:p w14:paraId="6A8C2230" w14:textId="77777777" w:rsidR="00290F51" w:rsidRDefault="00290F51" w:rsidP="00290F5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875434">
        <w:rPr>
          <w:rFonts w:ascii="Times New Roman" w:hAnsi="Times New Roman" w:cs="Times New Roman"/>
          <w:sz w:val="28"/>
          <w:szCs w:val="28"/>
        </w:rPr>
        <w:t>1</w:t>
      </w:r>
      <w:r w:rsidRPr="001D4E46">
        <w:rPr>
          <w:rFonts w:ascii="Times New Roman" w:hAnsi="Times New Roman" w:cs="Times New Roman"/>
          <w:sz w:val="28"/>
          <w:szCs w:val="28"/>
        </w:rPr>
        <w:t>.</w:t>
      </w:r>
      <w:r w:rsidR="00875434">
        <w:rPr>
          <w:rFonts w:ascii="Times New Roman" w:hAnsi="Times New Roman" w:cs="Times New Roman"/>
          <w:sz w:val="28"/>
          <w:szCs w:val="28"/>
        </w:rPr>
        <w:t>1.</w:t>
      </w:r>
      <w:r w:rsidRPr="001D4E46">
        <w:rPr>
          <w:rFonts w:ascii="Times New Roman" w:hAnsi="Times New Roman" w:cs="Times New Roman"/>
          <w:sz w:val="28"/>
          <w:szCs w:val="28"/>
        </w:rPr>
        <w:t xml:space="preserve">2. Местные  нормативы </w:t>
      </w:r>
      <w:r>
        <w:rPr>
          <w:rFonts w:ascii="Times New Roman" w:hAnsi="Times New Roman" w:cs="Times New Roman"/>
          <w:sz w:val="28"/>
          <w:szCs w:val="28"/>
        </w:rPr>
        <w:t>–</w:t>
      </w:r>
      <w:r w:rsidRPr="001D4E46">
        <w:rPr>
          <w:rFonts w:ascii="Times New Roman" w:hAnsi="Times New Roman" w:cs="Times New Roman"/>
          <w:sz w:val="28"/>
          <w:szCs w:val="28"/>
        </w:rPr>
        <w:t xml:space="preserve"> муниципальный правовой</w:t>
      </w:r>
      <w:r>
        <w:rPr>
          <w:rFonts w:ascii="Times New Roman" w:hAnsi="Times New Roman" w:cs="Times New Roman"/>
          <w:sz w:val="28"/>
          <w:szCs w:val="28"/>
        </w:rPr>
        <w:t xml:space="preserve"> </w:t>
      </w:r>
      <w:r w:rsidRPr="001D4E46">
        <w:rPr>
          <w:rFonts w:ascii="Times New Roman" w:hAnsi="Times New Roman" w:cs="Times New Roman"/>
          <w:sz w:val="28"/>
          <w:szCs w:val="28"/>
        </w:rPr>
        <w:t xml:space="preserve">акт,   устанавливающий </w:t>
      </w:r>
      <w:r>
        <w:rPr>
          <w:rFonts w:ascii="Times New Roman" w:hAnsi="Times New Roman" w:cs="Times New Roman"/>
          <w:sz w:val="28"/>
          <w:szCs w:val="28"/>
        </w:rPr>
        <w:t>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части 3 статьи 19 Градостроительного кодекса, иными объектами местного значения муниципального района населения муниципального района и расчетных показателей максимально допустимого уровня территориальной доступности таких объектов для населения муниципального района.</w:t>
      </w:r>
    </w:p>
    <w:p w14:paraId="1D088CB1" w14:textId="77777777" w:rsidR="00290F51" w:rsidRPr="005E3FF6" w:rsidRDefault="00875434" w:rsidP="00290F51">
      <w:pPr>
        <w:tabs>
          <w:tab w:val="left" w:pos="567"/>
        </w:tabs>
        <w:spacing w:after="0"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t>1.1.</w:t>
      </w:r>
      <w:r w:rsidR="00290F51">
        <w:rPr>
          <w:rFonts w:ascii="Times New Roman" w:hAnsi="Times New Roman" w:cs="Times New Roman"/>
          <w:sz w:val="28"/>
          <w:szCs w:val="28"/>
        </w:rPr>
        <w:t>3</w:t>
      </w:r>
      <w:r w:rsidR="00290F51" w:rsidRPr="005E3FF6">
        <w:rPr>
          <w:rFonts w:ascii="Times New Roman" w:hAnsi="Times New Roman" w:cs="Times New Roman"/>
          <w:sz w:val="28"/>
          <w:szCs w:val="28"/>
        </w:rPr>
        <w:t xml:space="preserve">. Местные </w:t>
      </w:r>
      <w:r w:rsidR="00290F51">
        <w:rPr>
          <w:rFonts w:ascii="Times New Roman" w:hAnsi="Times New Roman" w:cs="Times New Roman"/>
          <w:sz w:val="28"/>
          <w:szCs w:val="28"/>
        </w:rPr>
        <w:t>нормативы</w:t>
      </w:r>
      <w:r w:rsidR="00290F51" w:rsidRPr="005E3FF6">
        <w:rPr>
          <w:rFonts w:ascii="Times New Roman" w:hAnsi="Times New Roman" w:cs="Times New Roman"/>
          <w:sz w:val="28"/>
          <w:szCs w:val="28"/>
        </w:rPr>
        <w:t xml:space="preserve"> включают в себя</w:t>
      </w:r>
      <w:r w:rsidR="00290F51">
        <w:rPr>
          <w:rFonts w:ascii="Times New Roman" w:hAnsi="Times New Roman" w:cs="Times New Roman"/>
          <w:sz w:val="28"/>
          <w:szCs w:val="28"/>
        </w:rPr>
        <w:t>:</w:t>
      </w:r>
    </w:p>
    <w:p w14:paraId="6C0A2270" w14:textId="77777777" w:rsidR="00290F51" w:rsidRDefault="00290F51" w:rsidP="00290F51">
      <w:pPr>
        <w:autoSpaceDE w:val="0"/>
        <w:autoSpaceDN w:val="0"/>
        <w:adjustRightInd w:val="0"/>
        <w:spacing w:after="0" w:line="240" w:lineRule="auto"/>
        <w:ind w:firstLine="708"/>
        <w:jc w:val="both"/>
        <w:rPr>
          <w:rFonts w:ascii="Times New Roman" w:hAnsi="Times New Roman" w:cs="Times New Roman"/>
          <w:sz w:val="28"/>
          <w:szCs w:val="28"/>
        </w:rPr>
      </w:pPr>
      <w:r w:rsidRPr="005E3FF6">
        <w:rPr>
          <w:rFonts w:ascii="Times New Roman" w:hAnsi="Times New Roman" w:cs="Times New Roman"/>
          <w:sz w:val="28"/>
          <w:szCs w:val="28"/>
        </w:rPr>
        <w:lastRenderedPageBreak/>
        <w:t>1.</w:t>
      </w:r>
      <w:r w:rsidR="00875434">
        <w:rPr>
          <w:rFonts w:ascii="Times New Roman" w:hAnsi="Times New Roman" w:cs="Times New Roman"/>
          <w:sz w:val="28"/>
          <w:szCs w:val="28"/>
        </w:rPr>
        <w:t>1.3.1.</w:t>
      </w:r>
      <w:r w:rsidRPr="005E3FF6">
        <w:rPr>
          <w:rFonts w:ascii="Times New Roman" w:hAnsi="Times New Roman" w:cs="Times New Roman"/>
          <w:sz w:val="28"/>
          <w:szCs w:val="28"/>
        </w:rPr>
        <w:t xml:space="preserve"> </w:t>
      </w:r>
      <w:r>
        <w:rPr>
          <w:rFonts w:ascii="Times New Roman" w:hAnsi="Times New Roman" w:cs="Times New Roman"/>
          <w:sz w:val="28"/>
          <w:szCs w:val="28"/>
        </w:rPr>
        <w:t>Основную часть, устанавливающую расчетные показатели, предусмотренные частью 3 статьи 29.2 Градостроительного кодекса («Основная часть. Расчетные показатели нормативов градостроительного проектирования»).</w:t>
      </w:r>
    </w:p>
    <w:p w14:paraId="5BD80F1B" w14:textId="77777777" w:rsidR="00290F51" w:rsidRPr="005E3FF6" w:rsidRDefault="00875434" w:rsidP="00290F51">
      <w:pPr>
        <w:tabs>
          <w:tab w:val="left" w:pos="567"/>
        </w:tabs>
        <w:spacing w:after="0"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t>1.1.</w:t>
      </w:r>
      <w:r w:rsidR="00290F51">
        <w:rPr>
          <w:rFonts w:ascii="Times New Roman" w:hAnsi="Times New Roman" w:cs="Times New Roman"/>
          <w:sz w:val="28"/>
          <w:szCs w:val="28"/>
        </w:rPr>
        <w:t>3.</w:t>
      </w:r>
      <w:r w:rsidR="00290F51" w:rsidRPr="005E3FF6">
        <w:rPr>
          <w:rFonts w:ascii="Times New Roman" w:hAnsi="Times New Roman" w:cs="Times New Roman"/>
          <w:sz w:val="28"/>
          <w:szCs w:val="28"/>
        </w:rPr>
        <w:t>2. Материалы по обоснованию расчетных показателей, содержащихся в основной части нормативов градостроительного проектирования.</w:t>
      </w:r>
    </w:p>
    <w:p w14:paraId="0AC878B8" w14:textId="77777777" w:rsidR="00290F51" w:rsidRDefault="00875434" w:rsidP="00290F5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1.1.</w:t>
      </w:r>
      <w:r w:rsidR="00290F51">
        <w:rPr>
          <w:rFonts w:ascii="Times New Roman" w:hAnsi="Times New Roman" w:cs="Times New Roman"/>
          <w:sz w:val="28"/>
          <w:szCs w:val="28"/>
        </w:rPr>
        <w:t>3.3</w:t>
      </w:r>
      <w:r w:rsidR="00290F51" w:rsidRPr="005E3FF6">
        <w:rPr>
          <w:rFonts w:ascii="Times New Roman" w:hAnsi="Times New Roman" w:cs="Times New Roman"/>
          <w:sz w:val="28"/>
          <w:szCs w:val="28"/>
        </w:rPr>
        <w:t xml:space="preserve">. </w:t>
      </w:r>
      <w:r w:rsidR="00290F51">
        <w:rPr>
          <w:rFonts w:ascii="Times New Roman" w:hAnsi="Times New Roman" w:cs="Times New Roman"/>
          <w:sz w:val="28"/>
          <w:szCs w:val="28"/>
        </w:rPr>
        <w:t>Правила и область применения расчетных показателей, содержащихся в основной части региональных нормативов градостроительного проектирования области («Правила и область применения местных нормативов»).</w:t>
      </w:r>
    </w:p>
    <w:p w14:paraId="47CBF2A0" w14:textId="77777777" w:rsidR="00290F51" w:rsidRDefault="00875434" w:rsidP="00290F5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w:t>
      </w:r>
      <w:r w:rsidR="00290F51">
        <w:rPr>
          <w:rFonts w:ascii="Times New Roman" w:hAnsi="Times New Roman" w:cs="Times New Roman"/>
          <w:sz w:val="28"/>
          <w:szCs w:val="28"/>
        </w:rPr>
        <w:t>4. Перечень нормативных правовых актов и иных документов, использованных при подготовке местных нормативов, приведен в приложении.</w:t>
      </w:r>
    </w:p>
    <w:p w14:paraId="7627BE69" w14:textId="77777777" w:rsidR="00F52532" w:rsidRDefault="00F52532" w:rsidP="00A95D6F">
      <w:pPr>
        <w:pStyle w:val="ConsPlusNormal"/>
        <w:ind w:firstLine="709"/>
        <w:jc w:val="both"/>
        <w:outlineLvl w:val="1"/>
        <w:rPr>
          <w:rFonts w:ascii="Times New Roman" w:hAnsi="Times New Roman" w:cs="Times New Roman"/>
          <w:b/>
          <w:sz w:val="28"/>
          <w:szCs w:val="28"/>
        </w:rPr>
      </w:pPr>
    </w:p>
    <w:p w14:paraId="6DC0BDA0" w14:textId="77777777" w:rsidR="009E4A6A" w:rsidRPr="00BE666D" w:rsidRDefault="00BE666D" w:rsidP="00A95D6F">
      <w:pPr>
        <w:spacing w:after="0" w:line="240" w:lineRule="auto"/>
        <w:ind w:firstLine="709"/>
        <w:jc w:val="both"/>
        <w:rPr>
          <w:rFonts w:ascii="Times New Roman" w:hAnsi="Times New Roman" w:cs="Times New Roman"/>
          <w:b/>
          <w:bCs/>
          <w:sz w:val="28"/>
          <w:szCs w:val="28"/>
        </w:rPr>
      </w:pPr>
      <w:r w:rsidRPr="00BE666D">
        <w:rPr>
          <w:rFonts w:ascii="Times New Roman" w:hAnsi="Times New Roman" w:cs="Times New Roman"/>
          <w:b/>
          <w:bCs/>
          <w:sz w:val="28"/>
          <w:szCs w:val="28"/>
        </w:rPr>
        <w:t>1</w:t>
      </w:r>
      <w:r w:rsidR="00065EF7" w:rsidRPr="00BE666D">
        <w:rPr>
          <w:rFonts w:ascii="Times New Roman" w:hAnsi="Times New Roman" w:cs="Times New Roman"/>
          <w:b/>
          <w:bCs/>
          <w:sz w:val="28"/>
          <w:szCs w:val="28"/>
        </w:rPr>
        <w:t>.</w:t>
      </w:r>
      <w:r w:rsidR="00875434">
        <w:rPr>
          <w:rFonts w:ascii="Times New Roman" w:hAnsi="Times New Roman" w:cs="Times New Roman"/>
          <w:b/>
          <w:bCs/>
          <w:sz w:val="28"/>
          <w:szCs w:val="28"/>
        </w:rPr>
        <w:t>2</w:t>
      </w:r>
      <w:r w:rsidR="00065EF7" w:rsidRPr="00BE666D">
        <w:rPr>
          <w:rFonts w:ascii="Times New Roman" w:hAnsi="Times New Roman" w:cs="Times New Roman"/>
          <w:b/>
          <w:bCs/>
          <w:sz w:val="28"/>
          <w:szCs w:val="28"/>
        </w:rPr>
        <w:t xml:space="preserve">. </w:t>
      </w:r>
      <w:r w:rsidR="00D53804" w:rsidRPr="00BE666D">
        <w:rPr>
          <w:rFonts w:ascii="Times New Roman" w:hAnsi="Times New Roman" w:cs="Times New Roman"/>
          <w:b/>
          <w:bCs/>
          <w:sz w:val="28"/>
          <w:szCs w:val="28"/>
        </w:rPr>
        <w:t>Р</w:t>
      </w:r>
      <w:r w:rsidR="009E4A6A" w:rsidRPr="00BE666D">
        <w:rPr>
          <w:rFonts w:ascii="Times New Roman" w:hAnsi="Times New Roman" w:cs="Times New Roman"/>
          <w:b/>
          <w:bCs/>
          <w:sz w:val="28"/>
          <w:szCs w:val="28"/>
        </w:rPr>
        <w:t xml:space="preserve">асчетные показатели </w:t>
      </w:r>
      <w:r w:rsidR="006509A8">
        <w:rPr>
          <w:rFonts w:ascii="Times New Roman" w:hAnsi="Times New Roman" w:cs="Times New Roman"/>
          <w:b/>
          <w:bCs/>
          <w:sz w:val="28"/>
          <w:szCs w:val="28"/>
        </w:rPr>
        <w:t xml:space="preserve">объектов местного значения </w:t>
      </w:r>
      <w:r w:rsidR="009E4A6A" w:rsidRPr="00BE666D">
        <w:rPr>
          <w:rFonts w:ascii="Times New Roman" w:hAnsi="Times New Roman" w:cs="Times New Roman"/>
          <w:b/>
          <w:bCs/>
          <w:sz w:val="28"/>
          <w:szCs w:val="28"/>
        </w:rPr>
        <w:t>в области</w:t>
      </w:r>
      <w:r w:rsidR="00065EF7" w:rsidRPr="00BE666D">
        <w:rPr>
          <w:rFonts w:ascii="Times New Roman" w:hAnsi="Times New Roman" w:cs="Times New Roman"/>
          <w:b/>
          <w:bCs/>
          <w:sz w:val="28"/>
          <w:szCs w:val="28"/>
        </w:rPr>
        <w:t xml:space="preserve"> </w:t>
      </w:r>
      <w:r w:rsidR="00DD57F0" w:rsidRPr="00BE666D">
        <w:rPr>
          <w:rFonts w:ascii="Times New Roman" w:hAnsi="Times New Roman" w:cs="Times New Roman"/>
          <w:b/>
          <w:bCs/>
          <w:sz w:val="28"/>
          <w:szCs w:val="28"/>
        </w:rPr>
        <w:t xml:space="preserve">электро- и газоснабжения </w:t>
      </w:r>
    </w:p>
    <w:p w14:paraId="16378A27" w14:textId="77777777" w:rsidR="00EC730D" w:rsidRDefault="00EC730D" w:rsidP="00EC730D">
      <w:pPr>
        <w:spacing w:after="0" w:line="240" w:lineRule="auto"/>
        <w:jc w:val="center"/>
        <w:rPr>
          <w:rFonts w:ascii="Times New Roman" w:hAnsi="Times New Roman" w:cs="Times New Roman"/>
          <w:sz w:val="28"/>
          <w:szCs w:val="28"/>
        </w:rPr>
      </w:pPr>
    </w:p>
    <w:p w14:paraId="6BBBCAB7" w14:textId="77777777" w:rsidR="00BE666D" w:rsidRDefault="00BE666D" w:rsidP="00BE666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875434">
        <w:rPr>
          <w:rFonts w:ascii="Times New Roman" w:hAnsi="Times New Roman" w:cs="Times New Roman"/>
          <w:sz w:val="28"/>
          <w:szCs w:val="28"/>
        </w:rPr>
        <w:t>2</w:t>
      </w:r>
      <w:r>
        <w:rPr>
          <w:rFonts w:ascii="Times New Roman" w:hAnsi="Times New Roman" w:cs="Times New Roman"/>
          <w:sz w:val="28"/>
          <w:szCs w:val="28"/>
        </w:rPr>
        <w:t xml:space="preserve">.1. </w:t>
      </w:r>
      <w:r w:rsidRPr="00EC730D">
        <w:rPr>
          <w:rFonts w:ascii="Times New Roman" w:hAnsi="Times New Roman" w:cs="Times New Roman"/>
          <w:sz w:val="28"/>
          <w:szCs w:val="28"/>
        </w:rPr>
        <w:t>Расчетные показатели минимально допустимого уровня обеспеченности объектами в области электро- и газоснабжения и расчетные показатели максимально допустимого уровня территориальной доступности таких объектов</w:t>
      </w:r>
      <w:r>
        <w:rPr>
          <w:rFonts w:ascii="Times New Roman" w:hAnsi="Times New Roman" w:cs="Times New Roman"/>
          <w:sz w:val="28"/>
          <w:szCs w:val="28"/>
        </w:rPr>
        <w:t xml:space="preserve"> следует принимать в соответствии с таблицей 1.</w:t>
      </w:r>
    </w:p>
    <w:p w14:paraId="1E5CB270" w14:textId="77777777" w:rsidR="00BE666D" w:rsidRDefault="00BE666D" w:rsidP="00BE666D">
      <w:pPr>
        <w:autoSpaceDE w:val="0"/>
        <w:autoSpaceDN w:val="0"/>
        <w:adjustRightInd w:val="0"/>
        <w:spacing w:after="0" w:line="240" w:lineRule="auto"/>
        <w:ind w:firstLine="709"/>
        <w:jc w:val="right"/>
        <w:rPr>
          <w:rFonts w:ascii="Times New Roman" w:hAnsi="Times New Roman" w:cs="Times New Roman"/>
          <w:sz w:val="28"/>
          <w:szCs w:val="28"/>
        </w:rPr>
      </w:pPr>
      <w:r w:rsidRPr="00EC730D">
        <w:rPr>
          <w:rFonts w:ascii="Times New Roman" w:hAnsi="Times New Roman" w:cs="Times New Roman"/>
          <w:sz w:val="28"/>
          <w:szCs w:val="28"/>
        </w:rPr>
        <w:t>Таблица 1</w:t>
      </w:r>
    </w:p>
    <w:p w14:paraId="65363226" w14:textId="77777777" w:rsidR="00182CCD" w:rsidRPr="00EC730D" w:rsidRDefault="00182CCD" w:rsidP="00BE666D">
      <w:pPr>
        <w:autoSpaceDE w:val="0"/>
        <w:autoSpaceDN w:val="0"/>
        <w:adjustRightInd w:val="0"/>
        <w:spacing w:after="0" w:line="240" w:lineRule="auto"/>
        <w:ind w:firstLine="709"/>
        <w:jc w:val="right"/>
        <w:rPr>
          <w:rFonts w:ascii="Times New Roman" w:hAnsi="Times New Roman" w:cs="Times New Roman"/>
          <w:sz w:val="28"/>
          <w:szCs w:val="28"/>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1055"/>
        <w:gridCol w:w="2551"/>
        <w:gridCol w:w="1701"/>
        <w:gridCol w:w="1276"/>
        <w:gridCol w:w="2126"/>
        <w:gridCol w:w="851"/>
      </w:tblGrid>
      <w:tr w:rsidR="00BE666D" w:rsidRPr="00182CCD" w14:paraId="1D433CAF" w14:textId="77777777" w:rsidTr="00E518C2">
        <w:tc>
          <w:tcPr>
            <w:tcW w:w="1055" w:type="dxa"/>
            <w:tcBorders>
              <w:top w:val="single" w:sz="4" w:space="0" w:color="auto"/>
              <w:left w:val="single" w:sz="4" w:space="0" w:color="auto"/>
              <w:bottom w:val="single" w:sz="4" w:space="0" w:color="auto"/>
              <w:right w:val="single" w:sz="4" w:space="0" w:color="auto"/>
            </w:tcBorders>
          </w:tcPr>
          <w:p w14:paraId="6B2ED63C" w14:textId="77777777" w:rsidR="00BE666D" w:rsidRPr="00182CCD" w:rsidRDefault="00BE666D" w:rsidP="005E6EF0">
            <w:pPr>
              <w:pStyle w:val="a9"/>
              <w:shd w:val="clear" w:color="auto" w:fill="FFFFFF"/>
              <w:spacing w:before="0" w:beforeAutospacing="0" w:after="0" w:afterAutospacing="0"/>
              <w:jc w:val="center"/>
            </w:pPr>
            <w:r w:rsidRPr="00182CCD">
              <w:t>Наименование вида объекта</w:t>
            </w:r>
          </w:p>
        </w:tc>
        <w:tc>
          <w:tcPr>
            <w:tcW w:w="2551" w:type="dxa"/>
            <w:tcBorders>
              <w:top w:val="single" w:sz="4" w:space="0" w:color="auto"/>
              <w:left w:val="single" w:sz="4" w:space="0" w:color="auto"/>
              <w:bottom w:val="single" w:sz="4" w:space="0" w:color="auto"/>
              <w:right w:val="single" w:sz="4" w:space="0" w:color="auto"/>
            </w:tcBorders>
          </w:tcPr>
          <w:p w14:paraId="7EDDB45A" w14:textId="77777777" w:rsidR="00BE666D" w:rsidRPr="00182CCD" w:rsidRDefault="00BE666D" w:rsidP="005E6EF0">
            <w:pPr>
              <w:pStyle w:val="a9"/>
              <w:shd w:val="clear" w:color="auto" w:fill="FFFFFF"/>
              <w:spacing w:before="0" w:beforeAutospacing="0" w:after="0" w:afterAutospacing="0"/>
              <w:jc w:val="center"/>
            </w:pPr>
            <w:r w:rsidRPr="00182CCD">
              <w:t>Тип расчетного показателя</w:t>
            </w:r>
          </w:p>
        </w:tc>
        <w:tc>
          <w:tcPr>
            <w:tcW w:w="1701" w:type="dxa"/>
            <w:tcBorders>
              <w:top w:val="single" w:sz="4" w:space="0" w:color="auto"/>
              <w:left w:val="single" w:sz="4" w:space="0" w:color="auto"/>
              <w:bottom w:val="single" w:sz="4" w:space="0" w:color="auto"/>
              <w:right w:val="single" w:sz="4" w:space="0" w:color="auto"/>
            </w:tcBorders>
          </w:tcPr>
          <w:p w14:paraId="1A5CEAF1" w14:textId="77777777" w:rsidR="00BE666D" w:rsidRPr="00182CCD" w:rsidRDefault="00BE666D" w:rsidP="005E6EF0">
            <w:pPr>
              <w:pStyle w:val="a9"/>
              <w:shd w:val="clear" w:color="auto" w:fill="FFFFFF"/>
              <w:spacing w:before="0" w:beforeAutospacing="0" w:after="0" w:afterAutospacing="0"/>
            </w:pPr>
            <w:r w:rsidRPr="00182CCD">
              <w:t>Наименование расчетного показателя, единица измерения</w:t>
            </w:r>
          </w:p>
        </w:tc>
        <w:tc>
          <w:tcPr>
            <w:tcW w:w="4253" w:type="dxa"/>
            <w:gridSpan w:val="3"/>
            <w:tcBorders>
              <w:top w:val="single" w:sz="4" w:space="0" w:color="auto"/>
              <w:left w:val="single" w:sz="4" w:space="0" w:color="auto"/>
              <w:bottom w:val="single" w:sz="4" w:space="0" w:color="auto"/>
              <w:right w:val="single" w:sz="4" w:space="0" w:color="auto"/>
            </w:tcBorders>
          </w:tcPr>
          <w:p w14:paraId="79ADD7F8" w14:textId="77777777" w:rsidR="00BE666D" w:rsidRPr="00182CCD" w:rsidRDefault="00BE666D" w:rsidP="005E6EF0">
            <w:pPr>
              <w:pStyle w:val="a9"/>
              <w:shd w:val="clear" w:color="auto" w:fill="FFFFFF"/>
              <w:spacing w:before="0" w:beforeAutospacing="0" w:after="0" w:afterAutospacing="0"/>
            </w:pPr>
            <w:r w:rsidRPr="00182CCD">
              <w:t>Значение расчетного показателя</w:t>
            </w:r>
          </w:p>
        </w:tc>
      </w:tr>
      <w:tr w:rsidR="00BE666D" w:rsidRPr="00182CCD" w14:paraId="1CCCA27C" w14:textId="77777777" w:rsidTr="00E518C2">
        <w:tc>
          <w:tcPr>
            <w:tcW w:w="1055" w:type="dxa"/>
            <w:vMerge w:val="restart"/>
            <w:tcBorders>
              <w:top w:val="single" w:sz="4" w:space="0" w:color="auto"/>
              <w:left w:val="single" w:sz="4" w:space="0" w:color="auto"/>
              <w:bottom w:val="single" w:sz="4" w:space="0" w:color="auto"/>
              <w:right w:val="single" w:sz="4" w:space="0" w:color="auto"/>
            </w:tcBorders>
          </w:tcPr>
          <w:p w14:paraId="377BB528" w14:textId="77777777" w:rsidR="00BE666D" w:rsidRPr="00182CCD" w:rsidRDefault="00BE666D" w:rsidP="005E6EF0">
            <w:pPr>
              <w:pStyle w:val="a9"/>
              <w:shd w:val="clear" w:color="auto" w:fill="FFFFFF"/>
              <w:spacing w:before="0" w:beforeAutospacing="0" w:after="0" w:afterAutospacing="0"/>
              <w:jc w:val="center"/>
            </w:pPr>
            <w:r w:rsidRPr="00182CCD">
              <w:t>Объекты электроснабже</w:t>
            </w:r>
            <w:r w:rsidR="00182CCD">
              <w:t>-</w:t>
            </w:r>
            <w:r w:rsidRPr="00182CCD">
              <w:t>ния</w:t>
            </w:r>
          </w:p>
        </w:tc>
        <w:tc>
          <w:tcPr>
            <w:tcW w:w="2551" w:type="dxa"/>
            <w:vMerge w:val="restart"/>
            <w:tcBorders>
              <w:top w:val="single" w:sz="4" w:space="0" w:color="auto"/>
              <w:left w:val="single" w:sz="4" w:space="0" w:color="auto"/>
              <w:bottom w:val="single" w:sz="4" w:space="0" w:color="auto"/>
              <w:right w:val="single" w:sz="4" w:space="0" w:color="auto"/>
            </w:tcBorders>
          </w:tcPr>
          <w:p w14:paraId="1FE1801F" w14:textId="77777777" w:rsidR="00BE666D" w:rsidRPr="00182CCD" w:rsidRDefault="00182CCD" w:rsidP="005E6EF0">
            <w:pPr>
              <w:pStyle w:val="a9"/>
              <w:shd w:val="clear" w:color="auto" w:fill="FFFFFF"/>
              <w:spacing w:before="0" w:beforeAutospacing="0" w:after="0" w:afterAutospacing="0"/>
              <w:jc w:val="center"/>
            </w:pPr>
            <w:r>
              <w:t>р</w:t>
            </w:r>
            <w:r w:rsidR="00BE666D" w:rsidRPr="00182CCD">
              <w:t>асчетный показатель минимально допустимого уровня обеспеченности</w:t>
            </w:r>
          </w:p>
        </w:tc>
        <w:tc>
          <w:tcPr>
            <w:tcW w:w="1701" w:type="dxa"/>
            <w:vMerge w:val="restart"/>
            <w:tcBorders>
              <w:top w:val="single" w:sz="4" w:space="0" w:color="auto"/>
              <w:left w:val="single" w:sz="4" w:space="0" w:color="auto"/>
              <w:bottom w:val="single" w:sz="4" w:space="0" w:color="auto"/>
              <w:right w:val="single" w:sz="4" w:space="0" w:color="auto"/>
            </w:tcBorders>
          </w:tcPr>
          <w:p w14:paraId="28FCEEC5" w14:textId="77777777" w:rsidR="00BE666D" w:rsidRPr="00182CCD" w:rsidRDefault="00182CCD" w:rsidP="005E6EF0">
            <w:pPr>
              <w:pStyle w:val="a9"/>
              <w:shd w:val="clear" w:color="auto" w:fill="FFFFFF"/>
              <w:spacing w:before="0" w:beforeAutospacing="0" w:after="0" w:afterAutospacing="0"/>
              <w:jc w:val="center"/>
            </w:pPr>
            <w:r>
              <w:t>о</w:t>
            </w:r>
            <w:r w:rsidR="00BE666D" w:rsidRPr="00182CCD">
              <w:t>бъем электропотребления, кВт.ч/год на 1 человека &lt;1&gt;</w:t>
            </w:r>
          </w:p>
        </w:tc>
        <w:tc>
          <w:tcPr>
            <w:tcW w:w="1276" w:type="dxa"/>
            <w:vMerge w:val="restart"/>
            <w:tcBorders>
              <w:top w:val="single" w:sz="4" w:space="0" w:color="auto"/>
              <w:left w:val="single" w:sz="4" w:space="0" w:color="auto"/>
              <w:bottom w:val="single" w:sz="4" w:space="0" w:color="auto"/>
              <w:right w:val="single" w:sz="4" w:space="0" w:color="auto"/>
            </w:tcBorders>
          </w:tcPr>
          <w:p w14:paraId="0A60B650" w14:textId="77777777" w:rsidR="00BE666D" w:rsidRPr="00182CCD" w:rsidRDefault="00BE666D" w:rsidP="005E6EF0">
            <w:pPr>
              <w:pStyle w:val="a9"/>
              <w:shd w:val="clear" w:color="auto" w:fill="FFFFFF"/>
              <w:spacing w:before="0" w:beforeAutospacing="0" w:after="0" w:afterAutospacing="0"/>
              <w:jc w:val="center"/>
            </w:pPr>
            <w:r w:rsidRPr="00182CCD">
              <w:t>городское поселение</w:t>
            </w:r>
          </w:p>
        </w:tc>
        <w:tc>
          <w:tcPr>
            <w:tcW w:w="2126" w:type="dxa"/>
            <w:tcBorders>
              <w:top w:val="single" w:sz="4" w:space="0" w:color="auto"/>
              <w:left w:val="single" w:sz="4" w:space="0" w:color="auto"/>
              <w:bottom w:val="single" w:sz="4" w:space="0" w:color="auto"/>
              <w:right w:val="single" w:sz="4" w:space="0" w:color="auto"/>
            </w:tcBorders>
          </w:tcPr>
          <w:p w14:paraId="3B3EDE20" w14:textId="77777777" w:rsidR="00BE666D" w:rsidRPr="00182CCD" w:rsidRDefault="00BE666D" w:rsidP="005E6EF0">
            <w:pPr>
              <w:pStyle w:val="a9"/>
              <w:shd w:val="clear" w:color="auto" w:fill="FFFFFF"/>
              <w:spacing w:before="0" w:beforeAutospacing="0" w:after="0" w:afterAutospacing="0"/>
              <w:jc w:val="center"/>
            </w:pPr>
            <w:r w:rsidRPr="00182CCD">
              <w:t>без стационарных плит, без кондиционеров</w:t>
            </w:r>
          </w:p>
        </w:tc>
        <w:tc>
          <w:tcPr>
            <w:tcW w:w="851" w:type="dxa"/>
            <w:tcBorders>
              <w:top w:val="single" w:sz="4" w:space="0" w:color="auto"/>
              <w:left w:val="single" w:sz="4" w:space="0" w:color="auto"/>
              <w:bottom w:val="single" w:sz="4" w:space="0" w:color="auto"/>
              <w:right w:val="single" w:sz="4" w:space="0" w:color="auto"/>
            </w:tcBorders>
          </w:tcPr>
          <w:p w14:paraId="75DC3AE7" w14:textId="77777777" w:rsidR="00BE666D" w:rsidRPr="00182CCD" w:rsidRDefault="00BE666D" w:rsidP="005E6EF0">
            <w:pPr>
              <w:pStyle w:val="a9"/>
              <w:shd w:val="clear" w:color="auto" w:fill="FFFFFF"/>
              <w:spacing w:before="0" w:beforeAutospacing="0" w:after="0" w:afterAutospacing="0"/>
            </w:pPr>
            <w:r w:rsidRPr="00182CCD">
              <w:t>1360</w:t>
            </w:r>
          </w:p>
        </w:tc>
      </w:tr>
      <w:tr w:rsidR="00BE666D" w:rsidRPr="00182CCD" w14:paraId="0584011A" w14:textId="77777777" w:rsidTr="00E518C2">
        <w:tc>
          <w:tcPr>
            <w:tcW w:w="1055" w:type="dxa"/>
            <w:vMerge/>
            <w:tcBorders>
              <w:top w:val="single" w:sz="4" w:space="0" w:color="auto"/>
              <w:left w:val="single" w:sz="4" w:space="0" w:color="auto"/>
              <w:bottom w:val="single" w:sz="4" w:space="0" w:color="auto"/>
              <w:right w:val="single" w:sz="4" w:space="0" w:color="auto"/>
            </w:tcBorders>
          </w:tcPr>
          <w:p w14:paraId="71823E8B" w14:textId="77777777" w:rsidR="00BE666D" w:rsidRPr="00182CCD" w:rsidRDefault="00BE666D" w:rsidP="005E6EF0">
            <w:pPr>
              <w:pStyle w:val="a9"/>
              <w:shd w:val="clear" w:color="auto" w:fill="FFFFFF"/>
              <w:spacing w:before="0" w:beforeAutospacing="0" w:after="0" w:afterAutospacing="0"/>
            </w:pPr>
          </w:p>
        </w:tc>
        <w:tc>
          <w:tcPr>
            <w:tcW w:w="2551" w:type="dxa"/>
            <w:vMerge/>
            <w:tcBorders>
              <w:top w:val="single" w:sz="4" w:space="0" w:color="auto"/>
              <w:left w:val="single" w:sz="4" w:space="0" w:color="auto"/>
              <w:bottom w:val="single" w:sz="4" w:space="0" w:color="auto"/>
              <w:right w:val="single" w:sz="4" w:space="0" w:color="auto"/>
            </w:tcBorders>
          </w:tcPr>
          <w:p w14:paraId="2CA64FFC" w14:textId="77777777" w:rsidR="00BE666D" w:rsidRPr="00182CCD" w:rsidRDefault="00BE666D" w:rsidP="005E6EF0">
            <w:pPr>
              <w:pStyle w:val="a9"/>
              <w:shd w:val="clear" w:color="auto" w:fill="FFFFFF"/>
              <w:spacing w:before="0" w:beforeAutospacing="0" w:after="0" w:afterAutospacing="0"/>
            </w:pPr>
          </w:p>
        </w:tc>
        <w:tc>
          <w:tcPr>
            <w:tcW w:w="1701" w:type="dxa"/>
            <w:vMerge/>
            <w:tcBorders>
              <w:top w:val="single" w:sz="4" w:space="0" w:color="auto"/>
              <w:left w:val="single" w:sz="4" w:space="0" w:color="auto"/>
              <w:bottom w:val="single" w:sz="4" w:space="0" w:color="auto"/>
              <w:right w:val="single" w:sz="4" w:space="0" w:color="auto"/>
            </w:tcBorders>
          </w:tcPr>
          <w:p w14:paraId="03574932" w14:textId="77777777" w:rsidR="00BE666D" w:rsidRPr="00182CCD" w:rsidRDefault="00BE666D" w:rsidP="005E6EF0">
            <w:pPr>
              <w:pStyle w:val="a9"/>
              <w:shd w:val="clear" w:color="auto" w:fill="FFFFFF"/>
              <w:spacing w:before="0" w:beforeAutospacing="0" w:after="0" w:afterAutospacing="0"/>
            </w:pPr>
          </w:p>
        </w:tc>
        <w:tc>
          <w:tcPr>
            <w:tcW w:w="1276" w:type="dxa"/>
            <w:vMerge/>
            <w:tcBorders>
              <w:top w:val="single" w:sz="4" w:space="0" w:color="auto"/>
              <w:left w:val="single" w:sz="4" w:space="0" w:color="auto"/>
              <w:bottom w:val="single" w:sz="4" w:space="0" w:color="auto"/>
              <w:right w:val="single" w:sz="4" w:space="0" w:color="auto"/>
            </w:tcBorders>
          </w:tcPr>
          <w:p w14:paraId="469FC40D" w14:textId="77777777" w:rsidR="00BE666D" w:rsidRPr="00182CCD" w:rsidRDefault="00BE666D" w:rsidP="005E6EF0">
            <w:pPr>
              <w:pStyle w:val="a9"/>
              <w:shd w:val="clear" w:color="auto" w:fill="FFFFFF"/>
              <w:spacing w:before="0" w:beforeAutospacing="0" w:after="0" w:afterAutospacing="0"/>
            </w:pPr>
          </w:p>
        </w:tc>
        <w:tc>
          <w:tcPr>
            <w:tcW w:w="2126" w:type="dxa"/>
            <w:tcBorders>
              <w:top w:val="single" w:sz="4" w:space="0" w:color="auto"/>
              <w:left w:val="single" w:sz="4" w:space="0" w:color="auto"/>
              <w:bottom w:val="single" w:sz="4" w:space="0" w:color="auto"/>
              <w:right w:val="single" w:sz="4" w:space="0" w:color="auto"/>
            </w:tcBorders>
          </w:tcPr>
          <w:p w14:paraId="7A310C19" w14:textId="77777777" w:rsidR="00BE666D" w:rsidRPr="00182CCD" w:rsidRDefault="00BE666D" w:rsidP="005E6EF0">
            <w:pPr>
              <w:pStyle w:val="a9"/>
              <w:shd w:val="clear" w:color="auto" w:fill="FFFFFF"/>
              <w:spacing w:before="0" w:beforeAutospacing="0" w:after="0" w:afterAutospacing="0"/>
              <w:jc w:val="center"/>
            </w:pPr>
            <w:r w:rsidRPr="00182CCD">
              <w:t>без стационарных плит, с кондиционерами</w:t>
            </w:r>
          </w:p>
        </w:tc>
        <w:tc>
          <w:tcPr>
            <w:tcW w:w="851" w:type="dxa"/>
            <w:tcBorders>
              <w:top w:val="single" w:sz="4" w:space="0" w:color="auto"/>
              <w:left w:val="single" w:sz="4" w:space="0" w:color="auto"/>
              <w:bottom w:val="single" w:sz="4" w:space="0" w:color="auto"/>
              <w:right w:val="single" w:sz="4" w:space="0" w:color="auto"/>
            </w:tcBorders>
          </w:tcPr>
          <w:p w14:paraId="46AA1211" w14:textId="77777777" w:rsidR="00BE666D" w:rsidRPr="00182CCD" w:rsidRDefault="00BE666D" w:rsidP="005E6EF0">
            <w:pPr>
              <w:pStyle w:val="a9"/>
              <w:shd w:val="clear" w:color="auto" w:fill="FFFFFF"/>
              <w:spacing w:before="0" w:beforeAutospacing="0" w:after="0" w:afterAutospacing="0"/>
            </w:pPr>
            <w:r w:rsidRPr="00182CCD">
              <w:t>1600</w:t>
            </w:r>
          </w:p>
        </w:tc>
      </w:tr>
      <w:tr w:rsidR="00BE666D" w:rsidRPr="00182CCD" w14:paraId="7310947A" w14:textId="77777777" w:rsidTr="00E518C2">
        <w:tc>
          <w:tcPr>
            <w:tcW w:w="1055" w:type="dxa"/>
            <w:vMerge/>
            <w:tcBorders>
              <w:top w:val="single" w:sz="4" w:space="0" w:color="auto"/>
              <w:left w:val="single" w:sz="4" w:space="0" w:color="auto"/>
              <w:bottom w:val="single" w:sz="4" w:space="0" w:color="auto"/>
              <w:right w:val="single" w:sz="4" w:space="0" w:color="auto"/>
            </w:tcBorders>
          </w:tcPr>
          <w:p w14:paraId="342AFDA4" w14:textId="77777777" w:rsidR="00BE666D" w:rsidRPr="00182CCD" w:rsidRDefault="00BE666D" w:rsidP="005E6EF0">
            <w:pPr>
              <w:pStyle w:val="a9"/>
              <w:shd w:val="clear" w:color="auto" w:fill="FFFFFF"/>
              <w:spacing w:before="0" w:beforeAutospacing="0" w:after="0" w:afterAutospacing="0"/>
            </w:pPr>
          </w:p>
        </w:tc>
        <w:tc>
          <w:tcPr>
            <w:tcW w:w="2551" w:type="dxa"/>
            <w:vMerge/>
            <w:tcBorders>
              <w:top w:val="single" w:sz="4" w:space="0" w:color="auto"/>
              <w:left w:val="single" w:sz="4" w:space="0" w:color="auto"/>
              <w:bottom w:val="single" w:sz="4" w:space="0" w:color="auto"/>
              <w:right w:val="single" w:sz="4" w:space="0" w:color="auto"/>
            </w:tcBorders>
          </w:tcPr>
          <w:p w14:paraId="70514315" w14:textId="77777777" w:rsidR="00BE666D" w:rsidRPr="00182CCD" w:rsidRDefault="00BE666D" w:rsidP="005E6EF0">
            <w:pPr>
              <w:pStyle w:val="a9"/>
              <w:shd w:val="clear" w:color="auto" w:fill="FFFFFF"/>
              <w:spacing w:before="0" w:beforeAutospacing="0" w:after="0" w:afterAutospacing="0"/>
            </w:pPr>
          </w:p>
        </w:tc>
        <w:tc>
          <w:tcPr>
            <w:tcW w:w="1701" w:type="dxa"/>
            <w:vMerge/>
            <w:tcBorders>
              <w:top w:val="single" w:sz="4" w:space="0" w:color="auto"/>
              <w:left w:val="single" w:sz="4" w:space="0" w:color="auto"/>
              <w:bottom w:val="single" w:sz="4" w:space="0" w:color="auto"/>
              <w:right w:val="single" w:sz="4" w:space="0" w:color="auto"/>
            </w:tcBorders>
          </w:tcPr>
          <w:p w14:paraId="788779E8" w14:textId="77777777" w:rsidR="00BE666D" w:rsidRPr="00182CCD" w:rsidRDefault="00BE666D" w:rsidP="005E6EF0">
            <w:pPr>
              <w:pStyle w:val="a9"/>
              <w:shd w:val="clear" w:color="auto" w:fill="FFFFFF"/>
              <w:spacing w:before="0" w:beforeAutospacing="0" w:after="0" w:afterAutospacing="0"/>
            </w:pPr>
          </w:p>
        </w:tc>
        <w:tc>
          <w:tcPr>
            <w:tcW w:w="1276" w:type="dxa"/>
            <w:vMerge/>
            <w:tcBorders>
              <w:top w:val="single" w:sz="4" w:space="0" w:color="auto"/>
              <w:left w:val="single" w:sz="4" w:space="0" w:color="auto"/>
              <w:bottom w:val="single" w:sz="4" w:space="0" w:color="auto"/>
              <w:right w:val="single" w:sz="4" w:space="0" w:color="auto"/>
            </w:tcBorders>
          </w:tcPr>
          <w:p w14:paraId="005CAE19" w14:textId="77777777" w:rsidR="00BE666D" w:rsidRPr="00182CCD" w:rsidRDefault="00BE666D" w:rsidP="005E6EF0">
            <w:pPr>
              <w:pStyle w:val="a9"/>
              <w:shd w:val="clear" w:color="auto" w:fill="FFFFFF"/>
              <w:spacing w:before="0" w:beforeAutospacing="0" w:after="0" w:afterAutospacing="0"/>
            </w:pPr>
          </w:p>
        </w:tc>
        <w:tc>
          <w:tcPr>
            <w:tcW w:w="2126" w:type="dxa"/>
            <w:tcBorders>
              <w:top w:val="single" w:sz="4" w:space="0" w:color="auto"/>
              <w:left w:val="single" w:sz="4" w:space="0" w:color="auto"/>
              <w:bottom w:val="single" w:sz="4" w:space="0" w:color="auto"/>
              <w:right w:val="single" w:sz="4" w:space="0" w:color="auto"/>
            </w:tcBorders>
          </w:tcPr>
          <w:p w14:paraId="7E8FAF73" w14:textId="77777777" w:rsidR="00BE666D" w:rsidRPr="00182CCD" w:rsidRDefault="00BE666D" w:rsidP="005E6EF0">
            <w:pPr>
              <w:pStyle w:val="a9"/>
              <w:shd w:val="clear" w:color="auto" w:fill="FFFFFF"/>
              <w:spacing w:before="0" w:beforeAutospacing="0" w:after="0" w:afterAutospacing="0"/>
              <w:jc w:val="center"/>
            </w:pPr>
            <w:r w:rsidRPr="00182CCD">
              <w:t>со стационарными электроплитами (100% охвата), без кондиционеров</w:t>
            </w:r>
          </w:p>
        </w:tc>
        <w:tc>
          <w:tcPr>
            <w:tcW w:w="851" w:type="dxa"/>
            <w:tcBorders>
              <w:top w:val="single" w:sz="4" w:space="0" w:color="auto"/>
              <w:left w:val="single" w:sz="4" w:space="0" w:color="auto"/>
              <w:bottom w:val="single" w:sz="4" w:space="0" w:color="auto"/>
              <w:right w:val="single" w:sz="4" w:space="0" w:color="auto"/>
            </w:tcBorders>
          </w:tcPr>
          <w:p w14:paraId="694ABBB9" w14:textId="77777777" w:rsidR="00BE666D" w:rsidRPr="00182CCD" w:rsidRDefault="00BE666D" w:rsidP="005E6EF0">
            <w:pPr>
              <w:pStyle w:val="a9"/>
              <w:shd w:val="clear" w:color="auto" w:fill="FFFFFF"/>
              <w:spacing w:before="0" w:beforeAutospacing="0" w:after="0" w:afterAutospacing="0"/>
            </w:pPr>
            <w:r w:rsidRPr="00182CCD">
              <w:t>1680</w:t>
            </w:r>
          </w:p>
        </w:tc>
      </w:tr>
      <w:tr w:rsidR="00BE666D" w:rsidRPr="00182CCD" w14:paraId="757CB778" w14:textId="77777777" w:rsidTr="00E518C2">
        <w:tc>
          <w:tcPr>
            <w:tcW w:w="1055" w:type="dxa"/>
            <w:vMerge/>
            <w:tcBorders>
              <w:top w:val="single" w:sz="4" w:space="0" w:color="auto"/>
              <w:left w:val="single" w:sz="4" w:space="0" w:color="auto"/>
              <w:bottom w:val="single" w:sz="4" w:space="0" w:color="auto"/>
              <w:right w:val="single" w:sz="4" w:space="0" w:color="auto"/>
            </w:tcBorders>
          </w:tcPr>
          <w:p w14:paraId="5E1CF837" w14:textId="77777777" w:rsidR="00BE666D" w:rsidRPr="00182CCD" w:rsidRDefault="00BE666D" w:rsidP="005E6EF0">
            <w:pPr>
              <w:pStyle w:val="a9"/>
              <w:shd w:val="clear" w:color="auto" w:fill="FFFFFF"/>
              <w:spacing w:before="0" w:beforeAutospacing="0" w:after="0" w:afterAutospacing="0"/>
            </w:pPr>
          </w:p>
        </w:tc>
        <w:tc>
          <w:tcPr>
            <w:tcW w:w="2551" w:type="dxa"/>
            <w:vMerge/>
            <w:tcBorders>
              <w:top w:val="single" w:sz="4" w:space="0" w:color="auto"/>
              <w:left w:val="single" w:sz="4" w:space="0" w:color="auto"/>
              <w:bottom w:val="single" w:sz="4" w:space="0" w:color="auto"/>
              <w:right w:val="single" w:sz="4" w:space="0" w:color="auto"/>
            </w:tcBorders>
          </w:tcPr>
          <w:p w14:paraId="186B4567" w14:textId="77777777" w:rsidR="00BE666D" w:rsidRPr="00182CCD" w:rsidRDefault="00BE666D" w:rsidP="005E6EF0">
            <w:pPr>
              <w:pStyle w:val="a9"/>
              <w:shd w:val="clear" w:color="auto" w:fill="FFFFFF"/>
              <w:spacing w:before="0" w:beforeAutospacing="0" w:after="0" w:afterAutospacing="0"/>
            </w:pPr>
          </w:p>
        </w:tc>
        <w:tc>
          <w:tcPr>
            <w:tcW w:w="1701" w:type="dxa"/>
            <w:vMerge/>
            <w:tcBorders>
              <w:top w:val="single" w:sz="4" w:space="0" w:color="auto"/>
              <w:left w:val="single" w:sz="4" w:space="0" w:color="auto"/>
              <w:bottom w:val="single" w:sz="4" w:space="0" w:color="auto"/>
              <w:right w:val="single" w:sz="4" w:space="0" w:color="auto"/>
            </w:tcBorders>
          </w:tcPr>
          <w:p w14:paraId="665237B7" w14:textId="77777777" w:rsidR="00BE666D" w:rsidRPr="00182CCD" w:rsidRDefault="00BE666D" w:rsidP="005E6EF0">
            <w:pPr>
              <w:pStyle w:val="a9"/>
              <w:shd w:val="clear" w:color="auto" w:fill="FFFFFF"/>
              <w:spacing w:before="0" w:beforeAutospacing="0" w:after="0" w:afterAutospacing="0"/>
            </w:pPr>
          </w:p>
        </w:tc>
        <w:tc>
          <w:tcPr>
            <w:tcW w:w="1276" w:type="dxa"/>
            <w:vMerge/>
            <w:tcBorders>
              <w:top w:val="single" w:sz="4" w:space="0" w:color="auto"/>
              <w:left w:val="single" w:sz="4" w:space="0" w:color="auto"/>
              <w:bottom w:val="single" w:sz="4" w:space="0" w:color="auto"/>
              <w:right w:val="single" w:sz="4" w:space="0" w:color="auto"/>
            </w:tcBorders>
          </w:tcPr>
          <w:p w14:paraId="7B304344" w14:textId="77777777" w:rsidR="00BE666D" w:rsidRPr="00182CCD" w:rsidRDefault="00BE666D" w:rsidP="005E6EF0">
            <w:pPr>
              <w:pStyle w:val="a9"/>
              <w:shd w:val="clear" w:color="auto" w:fill="FFFFFF"/>
              <w:spacing w:before="0" w:beforeAutospacing="0" w:after="0" w:afterAutospacing="0"/>
            </w:pPr>
          </w:p>
        </w:tc>
        <w:tc>
          <w:tcPr>
            <w:tcW w:w="2126" w:type="dxa"/>
            <w:tcBorders>
              <w:top w:val="single" w:sz="4" w:space="0" w:color="auto"/>
              <w:left w:val="single" w:sz="4" w:space="0" w:color="auto"/>
              <w:bottom w:val="single" w:sz="4" w:space="0" w:color="auto"/>
              <w:right w:val="single" w:sz="4" w:space="0" w:color="auto"/>
            </w:tcBorders>
          </w:tcPr>
          <w:p w14:paraId="0591751A" w14:textId="77777777" w:rsidR="00BE666D" w:rsidRPr="00182CCD" w:rsidRDefault="00BE666D" w:rsidP="005E6EF0">
            <w:pPr>
              <w:pStyle w:val="a9"/>
              <w:shd w:val="clear" w:color="auto" w:fill="FFFFFF"/>
              <w:spacing w:before="0" w:beforeAutospacing="0" w:after="0" w:afterAutospacing="0"/>
              <w:jc w:val="center"/>
            </w:pPr>
            <w:r w:rsidRPr="00182CCD">
              <w:t>со стационарными электроплитами (100% охвата), с кондиционерами</w:t>
            </w:r>
          </w:p>
        </w:tc>
        <w:tc>
          <w:tcPr>
            <w:tcW w:w="851" w:type="dxa"/>
            <w:tcBorders>
              <w:top w:val="single" w:sz="4" w:space="0" w:color="auto"/>
              <w:left w:val="single" w:sz="4" w:space="0" w:color="auto"/>
              <w:bottom w:val="single" w:sz="4" w:space="0" w:color="auto"/>
              <w:right w:val="single" w:sz="4" w:space="0" w:color="auto"/>
            </w:tcBorders>
          </w:tcPr>
          <w:p w14:paraId="3846216A" w14:textId="77777777" w:rsidR="00BE666D" w:rsidRPr="00182CCD" w:rsidRDefault="00BE666D" w:rsidP="005E6EF0">
            <w:pPr>
              <w:pStyle w:val="a9"/>
              <w:shd w:val="clear" w:color="auto" w:fill="FFFFFF"/>
              <w:spacing w:before="0" w:beforeAutospacing="0" w:after="0" w:afterAutospacing="0"/>
            </w:pPr>
            <w:r w:rsidRPr="00182CCD">
              <w:t>1920</w:t>
            </w:r>
          </w:p>
        </w:tc>
      </w:tr>
      <w:tr w:rsidR="00BE666D" w:rsidRPr="00182CCD" w14:paraId="5BBC3889" w14:textId="77777777" w:rsidTr="00E518C2">
        <w:tc>
          <w:tcPr>
            <w:tcW w:w="1055" w:type="dxa"/>
            <w:vMerge/>
            <w:tcBorders>
              <w:top w:val="single" w:sz="4" w:space="0" w:color="auto"/>
              <w:left w:val="single" w:sz="4" w:space="0" w:color="auto"/>
              <w:bottom w:val="single" w:sz="4" w:space="0" w:color="auto"/>
              <w:right w:val="single" w:sz="4" w:space="0" w:color="auto"/>
            </w:tcBorders>
          </w:tcPr>
          <w:p w14:paraId="4C97803D" w14:textId="77777777" w:rsidR="00BE666D" w:rsidRPr="00182CCD" w:rsidRDefault="00BE666D" w:rsidP="005E6EF0">
            <w:pPr>
              <w:pStyle w:val="a9"/>
              <w:shd w:val="clear" w:color="auto" w:fill="FFFFFF"/>
              <w:spacing w:before="0" w:beforeAutospacing="0" w:after="0" w:afterAutospacing="0"/>
            </w:pPr>
          </w:p>
        </w:tc>
        <w:tc>
          <w:tcPr>
            <w:tcW w:w="2551" w:type="dxa"/>
            <w:vMerge/>
            <w:tcBorders>
              <w:top w:val="single" w:sz="4" w:space="0" w:color="auto"/>
              <w:left w:val="single" w:sz="4" w:space="0" w:color="auto"/>
              <w:bottom w:val="single" w:sz="4" w:space="0" w:color="auto"/>
              <w:right w:val="single" w:sz="4" w:space="0" w:color="auto"/>
            </w:tcBorders>
          </w:tcPr>
          <w:p w14:paraId="6B1F718F" w14:textId="77777777" w:rsidR="00BE666D" w:rsidRPr="00182CCD" w:rsidRDefault="00BE666D" w:rsidP="005E6EF0">
            <w:pPr>
              <w:pStyle w:val="a9"/>
              <w:shd w:val="clear" w:color="auto" w:fill="FFFFFF"/>
              <w:spacing w:before="0" w:beforeAutospacing="0" w:after="0" w:afterAutospacing="0"/>
            </w:pPr>
          </w:p>
        </w:tc>
        <w:tc>
          <w:tcPr>
            <w:tcW w:w="1701" w:type="dxa"/>
            <w:vMerge/>
            <w:tcBorders>
              <w:top w:val="single" w:sz="4" w:space="0" w:color="auto"/>
              <w:left w:val="single" w:sz="4" w:space="0" w:color="auto"/>
              <w:bottom w:val="single" w:sz="4" w:space="0" w:color="auto"/>
              <w:right w:val="single" w:sz="4" w:space="0" w:color="auto"/>
            </w:tcBorders>
          </w:tcPr>
          <w:p w14:paraId="30546D24" w14:textId="77777777" w:rsidR="00BE666D" w:rsidRPr="00182CCD" w:rsidRDefault="00BE666D" w:rsidP="005E6EF0">
            <w:pPr>
              <w:pStyle w:val="a9"/>
              <w:shd w:val="clear" w:color="auto" w:fill="FFFFFF"/>
              <w:spacing w:before="0" w:beforeAutospacing="0" w:after="0" w:afterAutospacing="0"/>
            </w:pPr>
          </w:p>
        </w:tc>
        <w:tc>
          <w:tcPr>
            <w:tcW w:w="1276" w:type="dxa"/>
            <w:vMerge w:val="restart"/>
            <w:tcBorders>
              <w:top w:val="single" w:sz="4" w:space="0" w:color="auto"/>
              <w:left w:val="single" w:sz="4" w:space="0" w:color="auto"/>
              <w:bottom w:val="single" w:sz="4" w:space="0" w:color="auto"/>
              <w:right w:val="single" w:sz="4" w:space="0" w:color="auto"/>
            </w:tcBorders>
          </w:tcPr>
          <w:p w14:paraId="31EBD106" w14:textId="77777777" w:rsidR="00BE666D" w:rsidRPr="00182CCD" w:rsidRDefault="00BE666D" w:rsidP="005E6EF0">
            <w:pPr>
              <w:pStyle w:val="a9"/>
              <w:shd w:val="clear" w:color="auto" w:fill="FFFFFF"/>
              <w:spacing w:before="0" w:beforeAutospacing="0" w:after="0" w:afterAutospacing="0"/>
              <w:jc w:val="center"/>
            </w:pPr>
            <w:r w:rsidRPr="00182CCD">
              <w:t>поселки и сельские поселения</w:t>
            </w:r>
          </w:p>
        </w:tc>
        <w:tc>
          <w:tcPr>
            <w:tcW w:w="2126" w:type="dxa"/>
            <w:tcBorders>
              <w:top w:val="single" w:sz="4" w:space="0" w:color="auto"/>
              <w:left w:val="single" w:sz="4" w:space="0" w:color="auto"/>
              <w:bottom w:val="single" w:sz="4" w:space="0" w:color="auto"/>
              <w:right w:val="single" w:sz="4" w:space="0" w:color="auto"/>
            </w:tcBorders>
          </w:tcPr>
          <w:p w14:paraId="3EBEAFF1" w14:textId="77777777" w:rsidR="00BE666D" w:rsidRPr="00182CCD" w:rsidRDefault="00BE666D" w:rsidP="005E6EF0">
            <w:pPr>
              <w:pStyle w:val="a9"/>
              <w:shd w:val="clear" w:color="auto" w:fill="FFFFFF"/>
              <w:spacing w:before="0" w:beforeAutospacing="0" w:after="0" w:afterAutospacing="0"/>
              <w:jc w:val="center"/>
            </w:pPr>
            <w:r w:rsidRPr="00182CCD">
              <w:t>без стационарных плит, без кондиционеров</w:t>
            </w:r>
          </w:p>
        </w:tc>
        <w:tc>
          <w:tcPr>
            <w:tcW w:w="851" w:type="dxa"/>
            <w:tcBorders>
              <w:top w:val="single" w:sz="4" w:space="0" w:color="auto"/>
              <w:left w:val="single" w:sz="4" w:space="0" w:color="auto"/>
              <w:bottom w:val="single" w:sz="4" w:space="0" w:color="auto"/>
              <w:right w:val="single" w:sz="4" w:space="0" w:color="auto"/>
            </w:tcBorders>
          </w:tcPr>
          <w:p w14:paraId="34708572" w14:textId="77777777" w:rsidR="00BE666D" w:rsidRPr="00182CCD" w:rsidRDefault="00BE666D" w:rsidP="005E6EF0">
            <w:pPr>
              <w:pStyle w:val="a9"/>
              <w:shd w:val="clear" w:color="auto" w:fill="FFFFFF"/>
              <w:spacing w:before="0" w:beforeAutospacing="0" w:after="0" w:afterAutospacing="0"/>
            </w:pPr>
            <w:r w:rsidRPr="00182CCD">
              <w:t>950</w:t>
            </w:r>
          </w:p>
        </w:tc>
      </w:tr>
      <w:tr w:rsidR="00BE666D" w:rsidRPr="00182CCD" w14:paraId="4E66EEA8" w14:textId="77777777" w:rsidTr="00E518C2">
        <w:tc>
          <w:tcPr>
            <w:tcW w:w="1055" w:type="dxa"/>
            <w:vMerge/>
            <w:tcBorders>
              <w:top w:val="single" w:sz="4" w:space="0" w:color="auto"/>
              <w:left w:val="single" w:sz="4" w:space="0" w:color="auto"/>
              <w:bottom w:val="single" w:sz="4" w:space="0" w:color="auto"/>
              <w:right w:val="single" w:sz="4" w:space="0" w:color="auto"/>
            </w:tcBorders>
          </w:tcPr>
          <w:p w14:paraId="5ED1BC9B" w14:textId="77777777" w:rsidR="00BE666D" w:rsidRPr="00182CCD" w:rsidRDefault="00BE666D" w:rsidP="005E6EF0">
            <w:pPr>
              <w:pStyle w:val="a9"/>
              <w:shd w:val="clear" w:color="auto" w:fill="FFFFFF"/>
              <w:spacing w:before="0" w:beforeAutospacing="0" w:after="0" w:afterAutospacing="0"/>
            </w:pPr>
          </w:p>
        </w:tc>
        <w:tc>
          <w:tcPr>
            <w:tcW w:w="2551" w:type="dxa"/>
            <w:vMerge/>
            <w:tcBorders>
              <w:top w:val="single" w:sz="4" w:space="0" w:color="auto"/>
              <w:left w:val="single" w:sz="4" w:space="0" w:color="auto"/>
              <w:bottom w:val="single" w:sz="4" w:space="0" w:color="auto"/>
              <w:right w:val="single" w:sz="4" w:space="0" w:color="auto"/>
            </w:tcBorders>
          </w:tcPr>
          <w:p w14:paraId="2F3D622C" w14:textId="77777777" w:rsidR="00BE666D" w:rsidRPr="00182CCD" w:rsidRDefault="00BE666D" w:rsidP="005E6EF0">
            <w:pPr>
              <w:pStyle w:val="a9"/>
              <w:shd w:val="clear" w:color="auto" w:fill="FFFFFF"/>
              <w:spacing w:before="0" w:beforeAutospacing="0" w:after="0" w:afterAutospacing="0"/>
            </w:pPr>
          </w:p>
        </w:tc>
        <w:tc>
          <w:tcPr>
            <w:tcW w:w="1701" w:type="dxa"/>
            <w:vMerge/>
            <w:tcBorders>
              <w:top w:val="single" w:sz="4" w:space="0" w:color="auto"/>
              <w:left w:val="single" w:sz="4" w:space="0" w:color="auto"/>
              <w:bottom w:val="single" w:sz="4" w:space="0" w:color="auto"/>
              <w:right w:val="single" w:sz="4" w:space="0" w:color="auto"/>
            </w:tcBorders>
          </w:tcPr>
          <w:p w14:paraId="60EBFFFC" w14:textId="77777777" w:rsidR="00BE666D" w:rsidRPr="00182CCD" w:rsidRDefault="00BE666D" w:rsidP="005E6EF0">
            <w:pPr>
              <w:pStyle w:val="a9"/>
              <w:shd w:val="clear" w:color="auto" w:fill="FFFFFF"/>
              <w:spacing w:before="0" w:beforeAutospacing="0" w:after="0" w:afterAutospacing="0"/>
            </w:pPr>
          </w:p>
        </w:tc>
        <w:tc>
          <w:tcPr>
            <w:tcW w:w="1276" w:type="dxa"/>
            <w:vMerge/>
            <w:tcBorders>
              <w:top w:val="single" w:sz="4" w:space="0" w:color="auto"/>
              <w:left w:val="single" w:sz="4" w:space="0" w:color="auto"/>
              <w:bottom w:val="single" w:sz="4" w:space="0" w:color="auto"/>
              <w:right w:val="single" w:sz="4" w:space="0" w:color="auto"/>
            </w:tcBorders>
          </w:tcPr>
          <w:p w14:paraId="58C843C2" w14:textId="77777777" w:rsidR="00BE666D" w:rsidRPr="00182CCD" w:rsidRDefault="00BE666D" w:rsidP="005E6EF0">
            <w:pPr>
              <w:pStyle w:val="a9"/>
              <w:shd w:val="clear" w:color="auto" w:fill="FFFFFF"/>
              <w:spacing w:before="0" w:beforeAutospacing="0" w:after="0" w:afterAutospacing="0"/>
            </w:pPr>
          </w:p>
        </w:tc>
        <w:tc>
          <w:tcPr>
            <w:tcW w:w="2126" w:type="dxa"/>
            <w:tcBorders>
              <w:top w:val="single" w:sz="4" w:space="0" w:color="auto"/>
              <w:left w:val="single" w:sz="4" w:space="0" w:color="auto"/>
              <w:bottom w:val="single" w:sz="4" w:space="0" w:color="auto"/>
              <w:right w:val="single" w:sz="4" w:space="0" w:color="auto"/>
            </w:tcBorders>
          </w:tcPr>
          <w:p w14:paraId="15DC41D2" w14:textId="77777777" w:rsidR="00BE666D" w:rsidRPr="00182CCD" w:rsidRDefault="00BE666D" w:rsidP="005E6EF0">
            <w:pPr>
              <w:pStyle w:val="a9"/>
              <w:shd w:val="clear" w:color="auto" w:fill="FFFFFF"/>
              <w:spacing w:before="0" w:beforeAutospacing="0" w:after="0" w:afterAutospacing="0"/>
              <w:jc w:val="center"/>
            </w:pPr>
            <w:r w:rsidRPr="00182CCD">
              <w:t>без стационарных плит, с кондиционерами</w:t>
            </w:r>
          </w:p>
        </w:tc>
        <w:tc>
          <w:tcPr>
            <w:tcW w:w="851" w:type="dxa"/>
            <w:tcBorders>
              <w:top w:val="single" w:sz="4" w:space="0" w:color="auto"/>
              <w:left w:val="single" w:sz="4" w:space="0" w:color="auto"/>
              <w:bottom w:val="single" w:sz="4" w:space="0" w:color="auto"/>
              <w:right w:val="single" w:sz="4" w:space="0" w:color="auto"/>
            </w:tcBorders>
          </w:tcPr>
          <w:p w14:paraId="3DD5CEAF" w14:textId="77777777" w:rsidR="00BE666D" w:rsidRPr="00182CCD" w:rsidRDefault="00BE666D" w:rsidP="005E6EF0">
            <w:pPr>
              <w:pStyle w:val="a9"/>
              <w:shd w:val="clear" w:color="auto" w:fill="FFFFFF"/>
              <w:spacing w:before="0" w:beforeAutospacing="0" w:after="0" w:afterAutospacing="0"/>
            </w:pPr>
            <w:r w:rsidRPr="00182CCD">
              <w:t>1350</w:t>
            </w:r>
          </w:p>
        </w:tc>
      </w:tr>
      <w:tr w:rsidR="00BE666D" w:rsidRPr="00182CCD" w14:paraId="2C7D6811" w14:textId="77777777" w:rsidTr="00E518C2">
        <w:trPr>
          <w:trHeight w:val="848"/>
        </w:trPr>
        <w:tc>
          <w:tcPr>
            <w:tcW w:w="1055" w:type="dxa"/>
            <w:vMerge/>
            <w:tcBorders>
              <w:top w:val="single" w:sz="4" w:space="0" w:color="auto"/>
              <w:left w:val="single" w:sz="4" w:space="0" w:color="auto"/>
              <w:bottom w:val="single" w:sz="4" w:space="0" w:color="auto"/>
              <w:right w:val="single" w:sz="4" w:space="0" w:color="auto"/>
            </w:tcBorders>
          </w:tcPr>
          <w:p w14:paraId="5DDE9020" w14:textId="77777777" w:rsidR="00BE666D" w:rsidRPr="00182CCD" w:rsidRDefault="00BE666D" w:rsidP="005E6EF0">
            <w:pPr>
              <w:pStyle w:val="a9"/>
              <w:shd w:val="clear" w:color="auto" w:fill="FFFFFF"/>
              <w:spacing w:before="0" w:beforeAutospacing="0" w:after="0" w:afterAutospacing="0"/>
            </w:pPr>
          </w:p>
        </w:tc>
        <w:tc>
          <w:tcPr>
            <w:tcW w:w="2551" w:type="dxa"/>
            <w:tcBorders>
              <w:top w:val="single" w:sz="4" w:space="0" w:color="auto"/>
              <w:left w:val="single" w:sz="4" w:space="0" w:color="auto"/>
              <w:bottom w:val="single" w:sz="4" w:space="0" w:color="auto"/>
              <w:right w:val="single" w:sz="4" w:space="0" w:color="auto"/>
            </w:tcBorders>
          </w:tcPr>
          <w:p w14:paraId="3E4C0772" w14:textId="77777777" w:rsidR="00BE666D" w:rsidRPr="00182CCD" w:rsidRDefault="00182CCD" w:rsidP="005E6EF0">
            <w:pPr>
              <w:pStyle w:val="a9"/>
              <w:shd w:val="clear" w:color="auto" w:fill="FFFFFF"/>
              <w:spacing w:before="0" w:beforeAutospacing="0" w:after="0" w:afterAutospacing="0"/>
              <w:jc w:val="center"/>
            </w:pPr>
            <w:r>
              <w:t>р</w:t>
            </w:r>
            <w:r w:rsidR="00BE666D" w:rsidRPr="00182CCD">
              <w:t>асчетный показатель максимально допустимого уровня территориальной доступности</w:t>
            </w:r>
          </w:p>
        </w:tc>
        <w:tc>
          <w:tcPr>
            <w:tcW w:w="5954" w:type="dxa"/>
            <w:gridSpan w:val="4"/>
            <w:tcBorders>
              <w:top w:val="single" w:sz="4" w:space="0" w:color="auto"/>
              <w:left w:val="single" w:sz="4" w:space="0" w:color="auto"/>
              <w:bottom w:val="single" w:sz="4" w:space="0" w:color="auto"/>
              <w:right w:val="single" w:sz="4" w:space="0" w:color="auto"/>
            </w:tcBorders>
          </w:tcPr>
          <w:p w14:paraId="05C688DE" w14:textId="77777777" w:rsidR="00BE666D" w:rsidRPr="00182CCD" w:rsidRDefault="00182CCD" w:rsidP="005E6EF0">
            <w:pPr>
              <w:pStyle w:val="a9"/>
              <w:shd w:val="clear" w:color="auto" w:fill="FFFFFF"/>
              <w:spacing w:before="0" w:beforeAutospacing="0" w:after="0" w:afterAutospacing="0"/>
            </w:pPr>
            <w:r>
              <w:t>р</w:t>
            </w:r>
            <w:r w:rsidR="00BE666D" w:rsidRPr="00182CCD">
              <w:t>е нормируется</w:t>
            </w:r>
          </w:p>
        </w:tc>
      </w:tr>
      <w:tr w:rsidR="00BE666D" w:rsidRPr="00182CCD" w14:paraId="4962FBBE" w14:textId="77777777" w:rsidTr="00E518C2">
        <w:tc>
          <w:tcPr>
            <w:tcW w:w="1055" w:type="dxa"/>
            <w:vMerge w:val="restart"/>
            <w:tcBorders>
              <w:top w:val="single" w:sz="4" w:space="0" w:color="auto"/>
              <w:left w:val="single" w:sz="4" w:space="0" w:color="auto"/>
              <w:bottom w:val="single" w:sz="4" w:space="0" w:color="auto"/>
              <w:right w:val="single" w:sz="4" w:space="0" w:color="auto"/>
            </w:tcBorders>
          </w:tcPr>
          <w:p w14:paraId="620E2F96" w14:textId="77777777" w:rsidR="00BE666D" w:rsidRPr="00182CCD" w:rsidRDefault="00BE666D" w:rsidP="005E6EF0">
            <w:pPr>
              <w:pStyle w:val="a9"/>
              <w:shd w:val="clear" w:color="auto" w:fill="FFFFFF"/>
              <w:spacing w:before="0" w:beforeAutospacing="0" w:after="0" w:afterAutospacing="0"/>
              <w:jc w:val="center"/>
            </w:pPr>
            <w:r w:rsidRPr="00182CCD">
              <w:t>Объекты газоснабжения</w:t>
            </w:r>
          </w:p>
        </w:tc>
        <w:tc>
          <w:tcPr>
            <w:tcW w:w="2551" w:type="dxa"/>
            <w:vMerge w:val="restart"/>
            <w:tcBorders>
              <w:top w:val="single" w:sz="4" w:space="0" w:color="auto"/>
              <w:left w:val="single" w:sz="4" w:space="0" w:color="auto"/>
              <w:bottom w:val="single" w:sz="4" w:space="0" w:color="auto"/>
              <w:right w:val="single" w:sz="4" w:space="0" w:color="auto"/>
            </w:tcBorders>
          </w:tcPr>
          <w:p w14:paraId="55447E68" w14:textId="77777777" w:rsidR="00BE666D" w:rsidRPr="00182CCD" w:rsidRDefault="00182CCD" w:rsidP="005E6EF0">
            <w:pPr>
              <w:pStyle w:val="a9"/>
              <w:shd w:val="clear" w:color="auto" w:fill="FFFFFF"/>
              <w:spacing w:before="0" w:beforeAutospacing="0" w:after="0" w:afterAutospacing="0"/>
              <w:jc w:val="center"/>
            </w:pPr>
            <w:r>
              <w:t>р</w:t>
            </w:r>
            <w:r w:rsidR="00BE666D" w:rsidRPr="00182CCD">
              <w:t>асчетный показатель минимально допустимого уровня обеспеченности</w:t>
            </w:r>
          </w:p>
        </w:tc>
        <w:tc>
          <w:tcPr>
            <w:tcW w:w="1701" w:type="dxa"/>
            <w:vMerge w:val="restart"/>
            <w:tcBorders>
              <w:top w:val="single" w:sz="4" w:space="0" w:color="auto"/>
              <w:left w:val="single" w:sz="4" w:space="0" w:color="auto"/>
              <w:bottom w:val="single" w:sz="4" w:space="0" w:color="auto"/>
              <w:right w:val="single" w:sz="4" w:space="0" w:color="auto"/>
            </w:tcBorders>
          </w:tcPr>
          <w:p w14:paraId="3FB251B8" w14:textId="77777777" w:rsidR="00BE666D" w:rsidRPr="00182CCD" w:rsidRDefault="00182CCD" w:rsidP="005E6EF0">
            <w:pPr>
              <w:pStyle w:val="a9"/>
              <w:shd w:val="clear" w:color="auto" w:fill="FFFFFF"/>
              <w:spacing w:before="0" w:beforeAutospacing="0" w:after="0" w:afterAutospacing="0"/>
            </w:pPr>
            <w:r>
              <w:t>о</w:t>
            </w:r>
            <w:r w:rsidR="00BE666D" w:rsidRPr="00182CCD">
              <w:t>бъем газопотребле</w:t>
            </w:r>
            <w:r>
              <w:t>-</w:t>
            </w:r>
            <w:r w:rsidR="00BE666D" w:rsidRPr="00182CCD">
              <w:t>ния, м</w:t>
            </w:r>
            <w:r w:rsidR="00BE666D" w:rsidRPr="00182CCD">
              <w:rPr>
                <w:vertAlign w:val="superscript"/>
              </w:rPr>
              <w:t>3</w:t>
            </w:r>
            <w:r w:rsidR="00BE666D" w:rsidRPr="00182CCD">
              <w:t>/год на 1 чел, при теплоте сгорания газа 34 МДж/м</w:t>
            </w:r>
            <w:r w:rsidR="00BE666D" w:rsidRPr="00182CCD">
              <w:rPr>
                <w:vertAlign w:val="superscript"/>
              </w:rPr>
              <w:t>3</w:t>
            </w:r>
            <w:r w:rsidR="00BE666D" w:rsidRPr="00182CCD">
              <w:t xml:space="preserve"> (8000 ккал/м</w:t>
            </w:r>
            <w:r w:rsidR="00BE666D" w:rsidRPr="00182CCD">
              <w:rPr>
                <w:vertAlign w:val="superscript"/>
              </w:rPr>
              <w:t>3</w:t>
            </w:r>
            <w:r w:rsidR="00BE666D" w:rsidRPr="00182CCD">
              <w:t>)</w:t>
            </w:r>
          </w:p>
        </w:tc>
        <w:tc>
          <w:tcPr>
            <w:tcW w:w="3402" w:type="dxa"/>
            <w:gridSpan w:val="2"/>
            <w:tcBorders>
              <w:top w:val="single" w:sz="4" w:space="0" w:color="auto"/>
              <w:left w:val="single" w:sz="4" w:space="0" w:color="auto"/>
              <w:bottom w:val="single" w:sz="4" w:space="0" w:color="auto"/>
              <w:right w:val="single" w:sz="4" w:space="0" w:color="auto"/>
            </w:tcBorders>
          </w:tcPr>
          <w:p w14:paraId="36F5D5F0" w14:textId="77777777" w:rsidR="00BE666D" w:rsidRPr="00182CCD" w:rsidRDefault="00BE666D" w:rsidP="005E6EF0">
            <w:pPr>
              <w:pStyle w:val="a9"/>
              <w:shd w:val="clear" w:color="auto" w:fill="FFFFFF"/>
              <w:spacing w:before="0" w:beforeAutospacing="0" w:after="0" w:afterAutospacing="0"/>
              <w:jc w:val="center"/>
            </w:pPr>
            <w:r w:rsidRPr="00182CCD">
              <w:t>при наличии централизованного горячего водоснабжения</w:t>
            </w:r>
          </w:p>
        </w:tc>
        <w:tc>
          <w:tcPr>
            <w:tcW w:w="851" w:type="dxa"/>
            <w:tcBorders>
              <w:top w:val="single" w:sz="4" w:space="0" w:color="auto"/>
              <w:left w:val="single" w:sz="4" w:space="0" w:color="auto"/>
              <w:bottom w:val="single" w:sz="4" w:space="0" w:color="auto"/>
              <w:right w:val="single" w:sz="4" w:space="0" w:color="auto"/>
            </w:tcBorders>
          </w:tcPr>
          <w:p w14:paraId="101D26B7" w14:textId="77777777" w:rsidR="00BE666D" w:rsidRPr="00182CCD" w:rsidRDefault="00BE666D" w:rsidP="005E6EF0">
            <w:pPr>
              <w:pStyle w:val="a9"/>
              <w:shd w:val="clear" w:color="auto" w:fill="FFFFFF"/>
              <w:spacing w:before="0" w:beforeAutospacing="0" w:after="0" w:afterAutospacing="0"/>
            </w:pPr>
            <w:r w:rsidRPr="00182CCD">
              <w:t>120</w:t>
            </w:r>
          </w:p>
        </w:tc>
      </w:tr>
      <w:tr w:rsidR="00BE666D" w:rsidRPr="00182CCD" w14:paraId="0E52C1CC" w14:textId="77777777" w:rsidTr="00E518C2">
        <w:tc>
          <w:tcPr>
            <w:tcW w:w="1055" w:type="dxa"/>
            <w:vMerge/>
            <w:tcBorders>
              <w:top w:val="single" w:sz="4" w:space="0" w:color="auto"/>
              <w:left w:val="single" w:sz="4" w:space="0" w:color="auto"/>
              <w:bottom w:val="single" w:sz="4" w:space="0" w:color="auto"/>
              <w:right w:val="single" w:sz="4" w:space="0" w:color="auto"/>
            </w:tcBorders>
          </w:tcPr>
          <w:p w14:paraId="756089E0" w14:textId="77777777" w:rsidR="00BE666D" w:rsidRPr="00182CCD" w:rsidRDefault="00BE666D" w:rsidP="005E6EF0">
            <w:pPr>
              <w:pStyle w:val="a9"/>
              <w:shd w:val="clear" w:color="auto" w:fill="FFFFFF"/>
              <w:spacing w:before="0" w:beforeAutospacing="0" w:after="0" w:afterAutospacing="0"/>
            </w:pPr>
          </w:p>
        </w:tc>
        <w:tc>
          <w:tcPr>
            <w:tcW w:w="2551" w:type="dxa"/>
            <w:vMerge/>
            <w:tcBorders>
              <w:top w:val="single" w:sz="4" w:space="0" w:color="auto"/>
              <w:left w:val="single" w:sz="4" w:space="0" w:color="auto"/>
              <w:bottom w:val="single" w:sz="4" w:space="0" w:color="auto"/>
              <w:right w:val="single" w:sz="4" w:space="0" w:color="auto"/>
            </w:tcBorders>
          </w:tcPr>
          <w:p w14:paraId="13965F1F" w14:textId="77777777" w:rsidR="00BE666D" w:rsidRPr="00182CCD" w:rsidRDefault="00BE666D" w:rsidP="005E6EF0">
            <w:pPr>
              <w:pStyle w:val="a9"/>
              <w:shd w:val="clear" w:color="auto" w:fill="FFFFFF"/>
              <w:spacing w:before="0" w:beforeAutospacing="0" w:after="0" w:afterAutospacing="0"/>
            </w:pPr>
          </w:p>
        </w:tc>
        <w:tc>
          <w:tcPr>
            <w:tcW w:w="1701" w:type="dxa"/>
            <w:vMerge/>
            <w:tcBorders>
              <w:top w:val="single" w:sz="4" w:space="0" w:color="auto"/>
              <w:left w:val="single" w:sz="4" w:space="0" w:color="auto"/>
              <w:bottom w:val="single" w:sz="4" w:space="0" w:color="auto"/>
              <w:right w:val="single" w:sz="4" w:space="0" w:color="auto"/>
            </w:tcBorders>
          </w:tcPr>
          <w:p w14:paraId="0ACBEEC6" w14:textId="77777777" w:rsidR="00BE666D" w:rsidRPr="00182CCD" w:rsidRDefault="00BE666D" w:rsidP="005E6EF0">
            <w:pPr>
              <w:pStyle w:val="a9"/>
              <w:shd w:val="clear" w:color="auto" w:fill="FFFFFF"/>
              <w:spacing w:before="0" w:beforeAutospacing="0" w:after="0" w:afterAutospacing="0"/>
            </w:pPr>
          </w:p>
        </w:tc>
        <w:tc>
          <w:tcPr>
            <w:tcW w:w="3402" w:type="dxa"/>
            <w:gridSpan w:val="2"/>
            <w:tcBorders>
              <w:top w:val="single" w:sz="4" w:space="0" w:color="auto"/>
              <w:left w:val="single" w:sz="4" w:space="0" w:color="auto"/>
              <w:bottom w:val="single" w:sz="4" w:space="0" w:color="auto"/>
              <w:right w:val="single" w:sz="4" w:space="0" w:color="auto"/>
            </w:tcBorders>
          </w:tcPr>
          <w:p w14:paraId="4C93D27C" w14:textId="77777777" w:rsidR="00BE666D" w:rsidRPr="00182CCD" w:rsidRDefault="00BE666D" w:rsidP="005E6EF0">
            <w:pPr>
              <w:pStyle w:val="a9"/>
              <w:shd w:val="clear" w:color="auto" w:fill="FFFFFF"/>
              <w:spacing w:before="0" w:beforeAutospacing="0" w:after="0" w:afterAutospacing="0"/>
              <w:jc w:val="center"/>
            </w:pPr>
            <w:r w:rsidRPr="00182CCD">
              <w:t>при горячем водоснабжении от газовых водонагревателей</w:t>
            </w:r>
          </w:p>
        </w:tc>
        <w:tc>
          <w:tcPr>
            <w:tcW w:w="851" w:type="dxa"/>
            <w:tcBorders>
              <w:top w:val="single" w:sz="4" w:space="0" w:color="auto"/>
              <w:left w:val="single" w:sz="4" w:space="0" w:color="auto"/>
              <w:bottom w:val="single" w:sz="4" w:space="0" w:color="auto"/>
              <w:right w:val="single" w:sz="4" w:space="0" w:color="auto"/>
            </w:tcBorders>
          </w:tcPr>
          <w:p w14:paraId="5DFEAD7F" w14:textId="77777777" w:rsidR="00BE666D" w:rsidRPr="00182CCD" w:rsidRDefault="00BE666D" w:rsidP="005E6EF0">
            <w:pPr>
              <w:pStyle w:val="a9"/>
              <w:shd w:val="clear" w:color="auto" w:fill="FFFFFF"/>
              <w:spacing w:before="0" w:beforeAutospacing="0" w:after="0" w:afterAutospacing="0"/>
            </w:pPr>
            <w:r w:rsidRPr="00182CCD">
              <w:t>300</w:t>
            </w:r>
          </w:p>
        </w:tc>
      </w:tr>
      <w:tr w:rsidR="00BE666D" w:rsidRPr="00182CCD" w14:paraId="43FF21EB" w14:textId="77777777" w:rsidTr="00E518C2">
        <w:tc>
          <w:tcPr>
            <w:tcW w:w="1055" w:type="dxa"/>
            <w:vMerge/>
            <w:tcBorders>
              <w:top w:val="single" w:sz="4" w:space="0" w:color="auto"/>
              <w:left w:val="single" w:sz="4" w:space="0" w:color="auto"/>
              <w:bottom w:val="single" w:sz="4" w:space="0" w:color="auto"/>
              <w:right w:val="single" w:sz="4" w:space="0" w:color="auto"/>
            </w:tcBorders>
          </w:tcPr>
          <w:p w14:paraId="17E16EBA" w14:textId="77777777" w:rsidR="00BE666D" w:rsidRPr="00182CCD" w:rsidRDefault="00BE666D" w:rsidP="005E6EF0">
            <w:pPr>
              <w:pStyle w:val="a9"/>
              <w:shd w:val="clear" w:color="auto" w:fill="FFFFFF"/>
              <w:spacing w:before="0" w:beforeAutospacing="0" w:after="0" w:afterAutospacing="0"/>
            </w:pPr>
          </w:p>
        </w:tc>
        <w:tc>
          <w:tcPr>
            <w:tcW w:w="2551" w:type="dxa"/>
            <w:vMerge/>
            <w:tcBorders>
              <w:top w:val="single" w:sz="4" w:space="0" w:color="auto"/>
              <w:left w:val="single" w:sz="4" w:space="0" w:color="auto"/>
              <w:bottom w:val="single" w:sz="4" w:space="0" w:color="auto"/>
              <w:right w:val="single" w:sz="4" w:space="0" w:color="auto"/>
            </w:tcBorders>
          </w:tcPr>
          <w:p w14:paraId="3E619137" w14:textId="77777777" w:rsidR="00BE666D" w:rsidRPr="00182CCD" w:rsidRDefault="00BE666D" w:rsidP="005E6EF0">
            <w:pPr>
              <w:pStyle w:val="a9"/>
              <w:shd w:val="clear" w:color="auto" w:fill="FFFFFF"/>
              <w:spacing w:before="0" w:beforeAutospacing="0" w:after="0" w:afterAutospacing="0"/>
            </w:pPr>
          </w:p>
        </w:tc>
        <w:tc>
          <w:tcPr>
            <w:tcW w:w="1701" w:type="dxa"/>
            <w:vMerge/>
            <w:tcBorders>
              <w:top w:val="single" w:sz="4" w:space="0" w:color="auto"/>
              <w:left w:val="single" w:sz="4" w:space="0" w:color="auto"/>
              <w:bottom w:val="single" w:sz="4" w:space="0" w:color="auto"/>
              <w:right w:val="single" w:sz="4" w:space="0" w:color="auto"/>
            </w:tcBorders>
          </w:tcPr>
          <w:p w14:paraId="400CB4EF" w14:textId="77777777" w:rsidR="00BE666D" w:rsidRPr="00182CCD" w:rsidRDefault="00BE666D" w:rsidP="005E6EF0">
            <w:pPr>
              <w:pStyle w:val="a9"/>
              <w:shd w:val="clear" w:color="auto" w:fill="FFFFFF"/>
              <w:spacing w:before="0" w:beforeAutospacing="0" w:after="0" w:afterAutospacing="0"/>
            </w:pPr>
          </w:p>
        </w:tc>
        <w:tc>
          <w:tcPr>
            <w:tcW w:w="1276" w:type="dxa"/>
            <w:vMerge w:val="restart"/>
            <w:tcBorders>
              <w:top w:val="single" w:sz="4" w:space="0" w:color="auto"/>
              <w:left w:val="single" w:sz="4" w:space="0" w:color="auto"/>
              <w:bottom w:val="single" w:sz="4" w:space="0" w:color="auto"/>
              <w:right w:val="single" w:sz="4" w:space="0" w:color="auto"/>
            </w:tcBorders>
          </w:tcPr>
          <w:p w14:paraId="42861961" w14:textId="77777777" w:rsidR="00BE666D" w:rsidRPr="00182CCD" w:rsidRDefault="00BE666D" w:rsidP="005E6EF0">
            <w:pPr>
              <w:pStyle w:val="a9"/>
              <w:shd w:val="clear" w:color="auto" w:fill="FFFFFF"/>
              <w:spacing w:before="0" w:beforeAutospacing="0" w:after="0" w:afterAutospacing="0"/>
              <w:jc w:val="center"/>
            </w:pPr>
            <w:r w:rsidRPr="00182CCD">
              <w:t>при отсутствии всяких видов горячего водоснабжения</w:t>
            </w:r>
          </w:p>
        </w:tc>
        <w:tc>
          <w:tcPr>
            <w:tcW w:w="2126" w:type="dxa"/>
            <w:tcBorders>
              <w:top w:val="single" w:sz="4" w:space="0" w:color="auto"/>
              <w:left w:val="single" w:sz="4" w:space="0" w:color="auto"/>
              <w:bottom w:val="single" w:sz="4" w:space="0" w:color="auto"/>
              <w:right w:val="single" w:sz="4" w:space="0" w:color="auto"/>
            </w:tcBorders>
          </w:tcPr>
          <w:p w14:paraId="2D886EF0" w14:textId="77777777" w:rsidR="00BE666D" w:rsidRPr="00182CCD" w:rsidRDefault="00BE666D" w:rsidP="005E6EF0">
            <w:pPr>
              <w:pStyle w:val="a9"/>
              <w:shd w:val="clear" w:color="auto" w:fill="FFFFFF"/>
              <w:spacing w:before="0" w:beforeAutospacing="0" w:after="0" w:afterAutospacing="0"/>
              <w:jc w:val="center"/>
            </w:pPr>
            <w:r w:rsidRPr="00182CCD">
              <w:t>городское поселение</w:t>
            </w:r>
          </w:p>
        </w:tc>
        <w:tc>
          <w:tcPr>
            <w:tcW w:w="851" w:type="dxa"/>
            <w:tcBorders>
              <w:top w:val="single" w:sz="4" w:space="0" w:color="auto"/>
              <w:left w:val="single" w:sz="4" w:space="0" w:color="auto"/>
              <w:bottom w:val="single" w:sz="4" w:space="0" w:color="auto"/>
              <w:right w:val="single" w:sz="4" w:space="0" w:color="auto"/>
            </w:tcBorders>
          </w:tcPr>
          <w:p w14:paraId="6614B8B7" w14:textId="77777777" w:rsidR="00BE666D" w:rsidRPr="00182CCD" w:rsidRDefault="00BE666D" w:rsidP="005E6EF0">
            <w:pPr>
              <w:pStyle w:val="a9"/>
              <w:shd w:val="clear" w:color="auto" w:fill="FFFFFF"/>
              <w:spacing w:before="0" w:beforeAutospacing="0" w:after="0" w:afterAutospacing="0"/>
            </w:pPr>
            <w:r w:rsidRPr="00182CCD">
              <w:t>180</w:t>
            </w:r>
          </w:p>
        </w:tc>
      </w:tr>
      <w:tr w:rsidR="00BE666D" w:rsidRPr="00182CCD" w14:paraId="746FCE54" w14:textId="77777777" w:rsidTr="00E518C2">
        <w:trPr>
          <w:trHeight w:val="1134"/>
        </w:trPr>
        <w:tc>
          <w:tcPr>
            <w:tcW w:w="1055" w:type="dxa"/>
            <w:vMerge/>
            <w:tcBorders>
              <w:top w:val="single" w:sz="4" w:space="0" w:color="auto"/>
              <w:left w:val="single" w:sz="4" w:space="0" w:color="auto"/>
              <w:bottom w:val="single" w:sz="4" w:space="0" w:color="auto"/>
              <w:right w:val="single" w:sz="4" w:space="0" w:color="auto"/>
            </w:tcBorders>
          </w:tcPr>
          <w:p w14:paraId="2DC4FB41" w14:textId="77777777" w:rsidR="00BE666D" w:rsidRPr="00182CCD" w:rsidRDefault="00BE666D" w:rsidP="005E6EF0">
            <w:pPr>
              <w:pStyle w:val="a9"/>
              <w:shd w:val="clear" w:color="auto" w:fill="FFFFFF"/>
              <w:spacing w:before="0" w:beforeAutospacing="0" w:after="0" w:afterAutospacing="0"/>
            </w:pPr>
          </w:p>
        </w:tc>
        <w:tc>
          <w:tcPr>
            <w:tcW w:w="2551" w:type="dxa"/>
            <w:vMerge/>
            <w:tcBorders>
              <w:top w:val="single" w:sz="4" w:space="0" w:color="auto"/>
              <w:left w:val="single" w:sz="4" w:space="0" w:color="auto"/>
              <w:bottom w:val="single" w:sz="4" w:space="0" w:color="auto"/>
              <w:right w:val="single" w:sz="4" w:space="0" w:color="auto"/>
            </w:tcBorders>
          </w:tcPr>
          <w:p w14:paraId="78E7C001" w14:textId="77777777" w:rsidR="00BE666D" w:rsidRPr="00182CCD" w:rsidRDefault="00BE666D" w:rsidP="005E6EF0">
            <w:pPr>
              <w:pStyle w:val="a9"/>
              <w:shd w:val="clear" w:color="auto" w:fill="FFFFFF"/>
              <w:spacing w:before="0" w:beforeAutospacing="0" w:after="0" w:afterAutospacing="0"/>
            </w:pPr>
          </w:p>
        </w:tc>
        <w:tc>
          <w:tcPr>
            <w:tcW w:w="1701" w:type="dxa"/>
            <w:vMerge/>
            <w:tcBorders>
              <w:top w:val="single" w:sz="4" w:space="0" w:color="auto"/>
              <w:left w:val="single" w:sz="4" w:space="0" w:color="auto"/>
              <w:bottom w:val="single" w:sz="4" w:space="0" w:color="auto"/>
              <w:right w:val="single" w:sz="4" w:space="0" w:color="auto"/>
            </w:tcBorders>
          </w:tcPr>
          <w:p w14:paraId="6DBDECEF" w14:textId="77777777" w:rsidR="00BE666D" w:rsidRPr="00182CCD" w:rsidRDefault="00BE666D" w:rsidP="005E6EF0">
            <w:pPr>
              <w:pStyle w:val="a9"/>
              <w:shd w:val="clear" w:color="auto" w:fill="FFFFFF"/>
              <w:spacing w:before="0" w:beforeAutospacing="0" w:after="0" w:afterAutospacing="0"/>
            </w:pPr>
          </w:p>
        </w:tc>
        <w:tc>
          <w:tcPr>
            <w:tcW w:w="1276" w:type="dxa"/>
            <w:vMerge/>
            <w:tcBorders>
              <w:top w:val="single" w:sz="4" w:space="0" w:color="auto"/>
              <w:left w:val="single" w:sz="4" w:space="0" w:color="auto"/>
              <w:bottom w:val="single" w:sz="4" w:space="0" w:color="auto"/>
              <w:right w:val="single" w:sz="4" w:space="0" w:color="auto"/>
            </w:tcBorders>
          </w:tcPr>
          <w:p w14:paraId="2A376F5B" w14:textId="77777777" w:rsidR="00BE666D" w:rsidRPr="00182CCD" w:rsidRDefault="00BE666D" w:rsidP="005E6EF0">
            <w:pPr>
              <w:pStyle w:val="a9"/>
              <w:shd w:val="clear" w:color="auto" w:fill="FFFFFF"/>
              <w:spacing w:before="0" w:beforeAutospacing="0" w:after="0" w:afterAutospacing="0"/>
            </w:pPr>
          </w:p>
        </w:tc>
        <w:tc>
          <w:tcPr>
            <w:tcW w:w="2126" w:type="dxa"/>
            <w:tcBorders>
              <w:top w:val="single" w:sz="4" w:space="0" w:color="auto"/>
              <w:left w:val="single" w:sz="4" w:space="0" w:color="auto"/>
              <w:bottom w:val="single" w:sz="4" w:space="0" w:color="auto"/>
              <w:right w:val="single" w:sz="4" w:space="0" w:color="auto"/>
            </w:tcBorders>
          </w:tcPr>
          <w:p w14:paraId="2BB7CA81" w14:textId="77777777" w:rsidR="00BE666D" w:rsidRPr="00182CCD" w:rsidRDefault="00BE666D" w:rsidP="005E6EF0">
            <w:pPr>
              <w:pStyle w:val="a9"/>
              <w:shd w:val="clear" w:color="auto" w:fill="FFFFFF"/>
              <w:spacing w:before="0" w:beforeAutospacing="0" w:after="0" w:afterAutospacing="0"/>
              <w:jc w:val="center"/>
            </w:pPr>
            <w:r w:rsidRPr="00182CCD">
              <w:t>сельские населенные пункты</w:t>
            </w:r>
          </w:p>
        </w:tc>
        <w:tc>
          <w:tcPr>
            <w:tcW w:w="851" w:type="dxa"/>
            <w:tcBorders>
              <w:top w:val="single" w:sz="4" w:space="0" w:color="auto"/>
              <w:left w:val="single" w:sz="4" w:space="0" w:color="auto"/>
              <w:bottom w:val="single" w:sz="4" w:space="0" w:color="auto"/>
              <w:right w:val="single" w:sz="4" w:space="0" w:color="auto"/>
            </w:tcBorders>
          </w:tcPr>
          <w:p w14:paraId="44E0858A" w14:textId="77777777" w:rsidR="00BE666D" w:rsidRPr="00182CCD" w:rsidRDefault="00BE666D" w:rsidP="005E6EF0">
            <w:pPr>
              <w:pStyle w:val="a9"/>
              <w:shd w:val="clear" w:color="auto" w:fill="FFFFFF"/>
              <w:spacing w:before="0" w:beforeAutospacing="0" w:after="0" w:afterAutospacing="0"/>
            </w:pPr>
            <w:r w:rsidRPr="00182CCD">
              <w:t>220</w:t>
            </w:r>
          </w:p>
        </w:tc>
      </w:tr>
      <w:tr w:rsidR="00BE666D" w:rsidRPr="00182CCD" w14:paraId="765938F8" w14:textId="77777777" w:rsidTr="00E518C2">
        <w:tc>
          <w:tcPr>
            <w:tcW w:w="1055" w:type="dxa"/>
            <w:vMerge/>
            <w:tcBorders>
              <w:top w:val="single" w:sz="4" w:space="0" w:color="auto"/>
              <w:left w:val="single" w:sz="4" w:space="0" w:color="auto"/>
              <w:bottom w:val="single" w:sz="4" w:space="0" w:color="auto"/>
              <w:right w:val="single" w:sz="4" w:space="0" w:color="auto"/>
            </w:tcBorders>
          </w:tcPr>
          <w:p w14:paraId="004B6C7F" w14:textId="77777777" w:rsidR="00BE666D" w:rsidRPr="00182CCD" w:rsidRDefault="00BE666D" w:rsidP="005E6EF0">
            <w:pPr>
              <w:pStyle w:val="a9"/>
              <w:shd w:val="clear" w:color="auto" w:fill="FFFFFF"/>
              <w:spacing w:before="0" w:beforeAutospacing="0" w:after="0" w:afterAutospacing="0"/>
            </w:pPr>
          </w:p>
        </w:tc>
        <w:tc>
          <w:tcPr>
            <w:tcW w:w="2551" w:type="dxa"/>
            <w:tcBorders>
              <w:top w:val="single" w:sz="4" w:space="0" w:color="auto"/>
              <w:left w:val="single" w:sz="4" w:space="0" w:color="auto"/>
              <w:bottom w:val="single" w:sz="4" w:space="0" w:color="auto"/>
              <w:right w:val="single" w:sz="4" w:space="0" w:color="auto"/>
            </w:tcBorders>
          </w:tcPr>
          <w:p w14:paraId="688E00E7" w14:textId="77777777" w:rsidR="00BE666D" w:rsidRPr="00182CCD" w:rsidRDefault="00182CCD" w:rsidP="005E6EF0">
            <w:pPr>
              <w:pStyle w:val="a9"/>
              <w:shd w:val="clear" w:color="auto" w:fill="FFFFFF"/>
              <w:spacing w:before="0" w:beforeAutospacing="0" w:after="0" w:afterAutospacing="0"/>
              <w:jc w:val="center"/>
            </w:pPr>
            <w:r>
              <w:t>р</w:t>
            </w:r>
            <w:r w:rsidR="00BE666D" w:rsidRPr="00182CCD">
              <w:t>асчетный показатель максимально допустимого уровня территориальной доступности</w:t>
            </w:r>
          </w:p>
        </w:tc>
        <w:tc>
          <w:tcPr>
            <w:tcW w:w="5954" w:type="dxa"/>
            <w:gridSpan w:val="4"/>
            <w:tcBorders>
              <w:top w:val="single" w:sz="4" w:space="0" w:color="auto"/>
              <w:left w:val="single" w:sz="4" w:space="0" w:color="auto"/>
              <w:bottom w:val="single" w:sz="4" w:space="0" w:color="auto"/>
              <w:right w:val="single" w:sz="4" w:space="0" w:color="auto"/>
            </w:tcBorders>
          </w:tcPr>
          <w:p w14:paraId="2AC583AC" w14:textId="77777777" w:rsidR="00BE666D" w:rsidRPr="00182CCD" w:rsidRDefault="00182CCD" w:rsidP="005E6EF0">
            <w:pPr>
              <w:pStyle w:val="a9"/>
              <w:shd w:val="clear" w:color="auto" w:fill="FFFFFF"/>
              <w:spacing w:before="0" w:beforeAutospacing="0" w:after="0" w:afterAutospacing="0"/>
            </w:pPr>
            <w:r>
              <w:t>н</w:t>
            </w:r>
            <w:r w:rsidR="00BE666D" w:rsidRPr="00182CCD">
              <w:t>е нормируется</w:t>
            </w:r>
          </w:p>
        </w:tc>
      </w:tr>
      <w:tr w:rsidR="00BE666D" w:rsidRPr="00182CCD" w14:paraId="1F1C0CAF" w14:textId="77777777" w:rsidTr="00E518C2">
        <w:tc>
          <w:tcPr>
            <w:tcW w:w="9560" w:type="dxa"/>
            <w:gridSpan w:val="6"/>
            <w:tcBorders>
              <w:top w:val="single" w:sz="4" w:space="0" w:color="auto"/>
              <w:left w:val="single" w:sz="4" w:space="0" w:color="auto"/>
              <w:bottom w:val="single" w:sz="4" w:space="0" w:color="auto"/>
              <w:right w:val="single" w:sz="4" w:space="0" w:color="auto"/>
            </w:tcBorders>
          </w:tcPr>
          <w:p w14:paraId="57EB79FA" w14:textId="77777777" w:rsidR="00BE666D" w:rsidRPr="00182CCD" w:rsidRDefault="00BE666D" w:rsidP="006509A8">
            <w:pPr>
              <w:pStyle w:val="a9"/>
              <w:shd w:val="clear" w:color="auto" w:fill="FFFFFF"/>
              <w:spacing w:before="0" w:beforeAutospacing="0" w:after="0" w:afterAutospacing="0"/>
              <w:jc w:val="both"/>
            </w:pPr>
            <w:r w:rsidRPr="00182CCD">
              <w:t>Примечание:</w:t>
            </w:r>
            <w:r w:rsidR="00182CCD">
              <w:t xml:space="preserve"> </w:t>
            </w:r>
            <w:r w:rsidRPr="00182CCD">
              <w:t>1.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 использование кондиционеров.</w:t>
            </w:r>
          </w:p>
          <w:p w14:paraId="7FB35DA2" w14:textId="77777777" w:rsidR="00BE666D" w:rsidRPr="00182CCD" w:rsidRDefault="00BE666D" w:rsidP="006509A8">
            <w:pPr>
              <w:pStyle w:val="a9"/>
              <w:shd w:val="clear" w:color="auto" w:fill="FFFFFF"/>
              <w:spacing w:before="0" w:beforeAutospacing="0" w:after="0" w:afterAutospacing="0"/>
              <w:jc w:val="both"/>
            </w:pPr>
            <w:r w:rsidRPr="00182CCD">
              <w:t xml:space="preserve">2. Расчет электрических нагрузок для разных типов застройки следует производить в соответствии с нормами </w:t>
            </w:r>
            <w:hyperlink r:id="rId8" w:history="1">
              <w:r w:rsidRPr="00182CCD">
                <w:rPr>
                  <w:rStyle w:val="ab"/>
                  <w:color w:val="auto"/>
                  <w:u w:val="none"/>
                </w:rPr>
                <w:t>РД 34.20.185-94</w:t>
              </w:r>
            </w:hyperlink>
            <w:r w:rsidRPr="00182CCD">
              <w:t>.</w:t>
            </w:r>
          </w:p>
        </w:tc>
      </w:tr>
    </w:tbl>
    <w:p w14:paraId="121F60BB" w14:textId="77777777" w:rsidR="00BE666D" w:rsidRPr="00066E5F" w:rsidRDefault="00BE666D" w:rsidP="00EC730D">
      <w:pPr>
        <w:spacing w:after="0" w:line="240" w:lineRule="auto"/>
        <w:jc w:val="center"/>
        <w:rPr>
          <w:rFonts w:ascii="Times New Roman" w:hAnsi="Times New Roman" w:cs="Times New Roman"/>
          <w:sz w:val="28"/>
          <w:szCs w:val="28"/>
        </w:rPr>
      </w:pPr>
    </w:p>
    <w:p w14:paraId="58CEA087" w14:textId="77777777" w:rsidR="009E4A6A" w:rsidRPr="005E3FF6" w:rsidRDefault="00BE666D" w:rsidP="00967CDA">
      <w:pPr>
        <w:autoSpaceDE w:val="0"/>
        <w:autoSpaceDN w:val="0"/>
        <w:adjustRightInd w:val="0"/>
        <w:spacing w:after="0" w:line="240" w:lineRule="auto"/>
        <w:ind w:firstLine="709"/>
        <w:jc w:val="both"/>
        <w:rPr>
          <w:rFonts w:ascii="Times New Roman" w:hAnsi="Times New Roman" w:cs="Times New Roman"/>
          <w:sz w:val="28"/>
          <w:szCs w:val="28"/>
        </w:rPr>
      </w:pPr>
      <w:r w:rsidRPr="00DE3762">
        <w:rPr>
          <w:rFonts w:ascii="Times New Roman" w:hAnsi="Times New Roman" w:cs="Times New Roman"/>
          <w:sz w:val="28"/>
          <w:szCs w:val="28"/>
        </w:rPr>
        <w:t>1</w:t>
      </w:r>
      <w:r w:rsidR="00DD57F0" w:rsidRPr="00DE3762">
        <w:rPr>
          <w:rFonts w:ascii="Times New Roman" w:hAnsi="Times New Roman" w:cs="Times New Roman"/>
          <w:sz w:val="28"/>
          <w:szCs w:val="28"/>
        </w:rPr>
        <w:t>.</w:t>
      </w:r>
      <w:r w:rsidR="00875434">
        <w:rPr>
          <w:rFonts w:ascii="Times New Roman" w:hAnsi="Times New Roman" w:cs="Times New Roman"/>
          <w:sz w:val="28"/>
          <w:szCs w:val="28"/>
        </w:rPr>
        <w:t>2</w:t>
      </w:r>
      <w:r w:rsidR="00DD57F0" w:rsidRPr="00DE3762">
        <w:rPr>
          <w:rFonts w:ascii="Times New Roman" w:hAnsi="Times New Roman" w:cs="Times New Roman"/>
          <w:sz w:val="28"/>
          <w:szCs w:val="28"/>
        </w:rPr>
        <w:t>.</w:t>
      </w:r>
      <w:r w:rsidRPr="00DE3762">
        <w:rPr>
          <w:rFonts w:ascii="Times New Roman" w:hAnsi="Times New Roman" w:cs="Times New Roman"/>
          <w:sz w:val="28"/>
          <w:szCs w:val="28"/>
        </w:rPr>
        <w:t>2</w:t>
      </w:r>
      <w:r w:rsidR="00DD57F0" w:rsidRPr="00DE3762">
        <w:rPr>
          <w:rFonts w:ascii="Times New Roman" w:hAnsi="Times New Roman" w:cs="Times New Roman"/>
          <w:sz w:val="28"/>
          <w:szCs w:val="28"/>
        </w:rPr>
        <w:t>.</w:t>
      </w:r>
      <w:r w:rsidR="00DD57F0">
        <w:rPr>
          <w:rFonts w:ascii="Times New Roman" w:hAnsi="Times New Roman" w:cs="Times New Roman"/>
          <w:sz w:val="28"/>
          <w:szCs w:val="28"/>
        </w:rPr>
        <w:t xml:space="preserve"> </w:t>
      </w:r>
      <w:r w:rsidR="009E4A6A" w:rsidRPr="005E3FF6">
        <w:rPr>
          <w:rFonts w:ascii="Times New Roman" w:hAnsi="Times New Roman" w:cs="Times New Roman"/>
          <w:sz w:val="28"/>
          <w:szCs w:val="28"/>
        </w:rPr>
        <w:t>Воздушная линия электропередачи (линия связи, обслуживающая электрическую сеть) размещается на обособленных земельных участках, отнесенных в установленном порядке к землям промышленности и иного специального назначения или землям поселений и предназначенных для установки опор указанных линий.</w:t>
      </w:r>
    </w:p>
    <w:p w14:paraId="09F13689" w14:textId="77777777" w:rsidR="009E4A6A" w:rsidRPr="005E3FF6" w:rsidRDefault="00BE666D" w:rsidP="00967CD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875434">
        <w:rPr>
          <w:rFonts w:ascii="Times New Roman" w:hAnsi="Times New Roman" w:cs="Times New Roman"/>
          <w:sz w:val="28"/>
          <w:szCs w:val="28"/>
        </w:rPr>
        <w:t>.2</w:t>
      </w:r>
      <w:r w:rsidR="009E4A6A" w:rsidRPr="005E3FF6">
        <w:rPr>
          <w:rFonts w:ascii="Times New Roman" w:hAnsi="Times New Roman" w:cs="Times New Roman"/>
          <w:sz w:val="28"/>
          <w:szCs w:val="28"/>
        </w:rPr>
        <w:t>.</w:t>
      </w:r>
      <w:r>
        <w:rPr>
          <w:rFonts w:ascii="Times New Roman" w:hAnsi="Times New Roman" w:cs="Times New Roman"/>
          <w:sz w:val="28"/>
          <w:szCs w:val="28"/>
        </w:rPr>
        <w:t>3</w:t>
      </w:r>
      <w:r w:rsidR="009E4A6A" w:rsidRPr="005E3FF6">
        <w:rPr>
          <w:rFonts w:ascii="Times New Roman" w:hAnsi="Times New Roman" w:cs="Times New Roman"/>
          <w:sz w:val="28"/>
          <w:szCs w:val="28"/>
        </w:rPr>
        <w:t>. Минимальный размер земельного участка для установки опоры воздушной линии электропередачи напряжением до 10 кВ включительно (опоры линии связи, обслуживающей электрическую сеть) определяется как площадь контура, равного поперечному сечению опоры на уровне поверхности земли.</w:t>
      </w:r>
    </w:p>
    <w:p w14:paraId="05C5D0EF" w14:textId="77777777" w:rsidR="009E4A6A" w:rsidRPr="005E3FF6" w:rsidRDefault="00BE666D" w:rsidP="00967CD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w:t>
      </w:r>
      <w:r w:rsidR="009E4A6A" w:rsidRPr="005E3FF6">
        <w:rPr>
          <w:rFonts w:ascii="Times New Roman" w:hAnsi="Times New Roman" w:cs="Times New Roman"/>
          <w:sz w:val="28"/>
          <w:szCs w:val="28"/>
        </w:rPr>
        <w:t>.</w:t>
      </w:r>
      <w:r w:rsidR="00875434">
        <w:rPr>
          <w:rFonts w:ascii="Times New Roman" w:hAnsi="Times New Roman" w:cs="Times New Roman"/>
          <w:sz w:val="28"/>
          <w:szCs w:val="28"/>
        </w:rPr>
        <w:t>2</w:t>
      </w:r>
      <w:r w:rsidR="009E4A6A" w:rsidRPr="005E3FF6">
        <w:rPr>
          <w:rFonts w:ascii="Times New Roman" w:hAnsi="Times New Roman" w:cs="Times New Roman"/>
          <w:sz w:val="28"/>
          <w:szCs w:val="28"/>
        </w:rPr>
        <w:t>.</w:t>
      </w:r>
      <w:r>
        <w:rPr>
          <w:rFonts w:ascii="Times New Roman" w:hAnsi="Times New Roman" w:cs="Times New Roman"/>
          <w:sz w:val="28"/>
          <w:szCs w:val="28"/>
        </w:rPr>
        <w:t>4</w:t>
      </w:r>
      <w:r w:rsidR="009E4A6A" w:rsidRPr="005E3FF6">
        <w:rPr>
          <w:rFonts w:ascii="Times New Roman" w:hAnsi="Times New Roman" w:cs="Times New Roman"/>
          <w:sz w:val="28"/>
          <w:szCs w:val="28"/>
        </w:rPr>
        <w:t>. Минимальный размер земельного участка для установки опоры воздушной линии электропередачи напряжением свыше 10 кВ определяется как:</w:t>
      </w:r>
    </w:p>
    <w:p w14:paraId="10ED05EB" w14:textId="77777777" w:rsidR="009E4A6A" w:rsidRPr="005E3FF6" w:rsidRDefault="009E4A6A" w:rsidP="00967CDA">
      <w:pPr>
        <w:autoSpaceDE w:val="0"/>
        <w:autoSpaceDN w:val="0"/>
        <w:adjustRightInd w:val="0"/>
        <w:spacing w:after="0" w:line="240" w:lineRule="auto"/>
        <w:ind w:firstLine="709"/>
        <w:jc w:val="both"/>
        <w:rPr>
          <w:rFonts w:ascii="Times New Roman" w:hAnsi="Times New Roman" w:cs="Times New Roman"/>
          <w:sz w:val="28"/>
          <w:szCs w:val="28"/>
        </w:rPr>
      </w:pPr>
      <w:r w:rsidRPr="005E3FF6">
        <w:rPr>
          <w:rFonts w:ascii="Times New Roman" w:hAnsi="Times New Roman" w:cs="Times New Roman"/>
          <w:sz w:val="28"/>
          <w:szCs w:val="28"/>
        </w:rPr>
        <w:t>площадь контура, отстоящего на 1 метр от контура проекции опоры на поверхность земли (для опор на оттяжках - включая оттяжки), - для земельных участков, граничащих с земельными участками всех категорий земель, кроме предназначенных для установки опор с ригелями глубиной заложения не более 0,8 метра земельных участков, граничащих с земельными участками сельскохозяйственного назначения;</w:t>
      </w:r>
    </w:p>
    <w:p w14:paraId="7008B879" w14:textId="77777777" w:rsidR="009E4A6A" w:rsidRPr="005E3FF6" w:rsidRDefault="009E4A6A" w:rsidP="00967CDA">
      <w:pPr>
        <w:autoSpaceDE w:val="0"/>
        <w:autoSpaceDN w:val="0"/>
        <w:adjustRightInd w:val="0"/>
        <w:spacing w:after="0" w:line="240" w:lineRule="auto"/>
        <w:ind w:firstLine="709"/>
        <w:jc w:val="both"/>
        <w:rPr>
          <w:rFonts w:ascii="Times New Roman" w:hAnsi="Times New Roman" w:cs="Times New Roman"/>
          <w:sz w:val="28"/>
          <w:szCs w:val="28"/>
        </w:rPr>
      </w:pPr>
      <w:r w:rsidRPr="005E3FF6">
        <w:rPr>
          <w:rFonts w:ascii="Times New Roman" w:hAnsi="Times New Roman" w:cs="Times New Roman"/>
          <w:sz w:val="28"/>
          <w:szCs w:val="28"/>
        </w:rPr>
        <w:t>площадь контура, отстоящего на 1,5 метра от контура проекции опоры на поверхность земли (для опор на оттяжках - включая оттяжки), - для предназначенных для установки опор с ригелями глубиной заложения не более 0,8 метра земельных участков, граничащих с земельными участками сельскохозяйственного назначения.</w:t>
      </w:r>
    </w:p>
    <w:p w14:paraId="1999EB54" w14:textId="77777777" w:rsidR="009E4A6A" w:rsidRPr="005E3FF6" w:rsidRDefault="00182CCD" w:rsidP="00967CDA">
      <w:pPr>
        <w:autoSpaceDE w:val="0"/>
        <w:autoSpaceDN w:val="0"/>
        <w:adjustRightInd w:val="0"/>
        <w:spacing w:after="0" w:line="240" w:lineRule="auto"/>
        <w:ind w:firstLine="709"/>
        <w:jc w:val="both"/>
        <w:rPr>
          <w:rFonts w:ascii="Times New Roman" w:hAnsi="Times New Roman" w:cs="Times New Roman"/>
          <w:sz w:val="28"/>
          <w:szCs w:val="28"/>
        </w:rPr>
      </w:pPr>
      <w:r w:rsidRPr="00182CCD">
        <w:rPr>
          <w:rFonts w:ascii="Times New Roman" w:hAnsi="Times New Roman" w:cs="Times New Roman"/>
          <w:sz w:val="28"/>
          <w:szCs w:val="28"/>
        </w:rPr>
        <w:t>1</w:t>
      </w:r>
      <w:r w:rsidR="00875434">
        <w:rPr>
          <w:rFonts w:ascii="Times New Roman" w:hAnsi="Times New Roman" w:cs="Times New Roman"/>
          <w:sz w:val="28"/>
          <w:szCs w:val="28"/>
        </w:rPr>
        <w:t>.2</w:t>
      </w:r>
      <w:r w:rsidR="009E4A6A" w:rsidRPr="00182CCD">
        <w:rPr>
          <w:rFonts w:ascii="Times New Roman" w:hAnsi="Times New Roman" w:cs="Times New Roman"/>
          <w:sz w:val="28"/>
          <w:szCs w:val="28"/>
        </w:rPr>
        <w:t>.</w:t>
      </w:r>
      <w:r w:rsidRPr="00182CCD">
        <w:rPr>
          <w:rFonts w:ascii="Times New Roman" w:hAnsi="Times New Roman" w:cs="Times New Roman"/>
          <w:sz w:val="28"/>
          <w:szCs w:val="28"/>
        </w:rPr>
        <w:t>5</w:t>
      </w:r>
      <w:r w:rsidR="009E4A6A" w:rsidRPr="00182CCD">
        <w:rPr>
          <w:rFonts w:ascii="Times New Roman" w:hAnsi="Times New Roman" w:cs="Times New Roman"/>
          <w:sz w:val="28"/>
          <w:szCs w:val="28"/>
        </w:rPr>
        <w:t>. Минимальные</w:t>
      </w:r>
      <w:r w:rsidR="009E4A6A" w:rsidRPr="005E3FF6">
        <w:rPr>
          <w:rFonts w:ascii="Times New Roman" w:hAnsi="Times New Roman" w:cs="Times New Roman"/>
          <w:sz w:val="28"/>
          <w:szCs w:val="28"/>
        </w:rPr>
        <w:t xml:space="preserve"> размеры обособленных земельных участков для установки опоры воздушной линии электропередачи напряжением 330 кВ и выше, в конструкции которой используются закрепляемые в земле стойки (оттяжки), допускается определять как площади контуров, отстоящих на 1 метр от внешних контуров каждой стойки (оттяжки) на уровне поверхности земли - для земельных участков, граничащих с земельными участками всех категорий земель (кроме земель сельскохозяйственного назначения), и на </w:t>
      </w:r>
      <w:r w:rsidR="00414310">
        <w:rPr>
          <w:rFonts w:ascii="Times New Roman" w:hAnsi="Times New Roman" w:cs="Times New Roman"/>
          <w:sz w:val="28"/>
          <w:szCs w:val="28"/>
        </w:rPr>
        <w:br/>
      </w:r>
      <w:r w:rsidR="009E4A6A" w:rsidRPr="005E3FF6">
        <w:rPr>
          <w:rFonts w:ascii="Times New Roman" w:hAnsi="Times New Roman" w:cs="Times New Roman"/>
          <w:sz w:val="28"/>
          <w:szCs w:val="28"/>
        </w:rPr>
        <w:t>1,5 метра - для земельных участков, граничащих с земельными участками сельскохозяйственного назначения.</w:t>
      </w:r>
    </w:p>
    <w:p w14:paraId="40E5A240" w14:textId="77777777" w:rsidR="009E4A6A" w:rsidRPr="005E3FF6" w:rsidRDefault="00182CCD" w:rsidP="00967CD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875434">
        <w:rPr>
          <w:rFonts w:ascii="Times New Roman" w:hAnsi="Times New Roman" w:cs="Times New Roman"/>
          <w:sz w:val="28"/>
          <w:szCs w:val="28"/>
        </w:rPr>
        <w:t>.2</w:t>
      </w:r>
      <w:r w:rsidR="009E4A6A" w:rsidRPr="005E3FF6">
        <w:rPr>
          <w:rFonts w:ascii="Times New Roman" w:hAnsi="Times New Roman" w:cs="Times New Roman"/>
          <w:sz w:val="28"/>
          <w:szCs w:val="28"/>
        </w:rPr>
        <w:t>.</w:t>
      </w:r>
      <w:r>
        <w:rPr>
          <w:rFonts w:ascii="Times New Roman" w:hAnsi="Times New Roman" w:cs="Times New Roman"/>
          <w:sz w:val="28"/>
          <w:szCs w:val="28"/>
        </w:rPr>
        <w:t>6</w:t>
      </w:r>
      <w:r w:rsidR="009E4A6A" w:rsidRPr="005E3FF6">
        <w:rPr>
          <w:rFonts w:ascii="Times New Roman" w:hAnsi="Times New Roman" w:cs="Times New Roman"/>
          <w:sz w:val="28"/>
          <w:szCs w:val="28"/>
        </w:rPr>
        <w:t>. Конкретные размеры земельных участков для установки опор воздушных линий электропередачи (опор линий связи, обслуживающих электрические сети) определяются исходя из необходимости закрепления опор в земле, размеров и типов опор, несущей способности грунтов и необходимости инженерного обустройства площадки опоры с целью обеспечения ее устойчивости и безопасной эксплуатации.</w:t>
      </w:r>
    </w:p>
    <w:p w14:paraId="448E3596" w14:textId="77777777" w:rsidR="009E4A6A" w:rsidRPr="005E3FF6" w:rsidRDefault="00182CCD" w:rsidP="00967CD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875434">
        <w:rPr>
          <w:rFonts w:ascii="Times New Roman" w:hAnsi="Times New Roman" w:cs="Times New Roman"/>
          <w:sz w:val="28"/>
          <w:szCs w:val="28"/>
        </w:rPr>
        <w:t>.2</w:t>
      </w:r>
      <w:r w:rsidR="009E4A6A" w:rsidRPr="005E3FF6">
        <w:rPr>
          <w:rFonts w:ascii="Times New Roman" w:hAnsi="Times New Roman" w:cs="Times New Roman"/>
          <w:sz w:val="28"/>
          <w:szCs w:val="28"/>
        </w:rPr>
        <w:t>.</w:t>
      </w:r>
      <w:r>
        <w:rPr>
          <w:rFonts w:ascii="Times New Roman" w:hAnsi="Times New Roman" w:cs="Times New Roman"/>
          <w:sz w:val="28"/>
          <w:szCs w:val="28"/>
        </w:rPr>
        <w:t>7</w:t>
      </w:r>
      <w:r w:rsidR="009E4A6A" w:rsidRPr="005E3FF6">
        <w:rPr>
          <w:rFonts w:ascii="Times New Roman" w:hAnsi="Times New Roman" w:cs="Times New Roman"/>
          <w:sz w:val="28"/>
          <w:szCs w:val="28"/>
        </w:rPr>
        <w:t>. Размеры земельных участков (частей земельных участков), которые используются хозяйствующими субъектами в период проведения инженерных изысканий при проектировании воздушных линий электропередачи (линий связи, обслуживающих электрические сети), определяются проектной документацией на проведение указанных работ.</w:t>
      </w:r>
    </w:p>
    <w:p w14:paraId="1EAA8825" w14:textId="77777777" w:rsidR="009E4A6A" w:rsidRPr="005E3FF6" w:rsidRDefault="00875434" w:rsidP="00967CD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182CCD">
        <w:rPr>
          <w:rFonts w:ascii="Times New Roman" w:hAnsi="Times New Roman" w:cs="Times New Roman"/>
          <w:sz w:val="28"/>
          <w:szCs w:val="28"/>
        </w:rPr>
        <w:t>.8</w:t>
      </w:r>
      <w:r w:rsidR="009E4A6A" w:rsidRPr="005E3FF6">
        <w:rPr>
          <w:rFonts w:ascii="Times New Roman" w:hAnsi="Times New Roman" w:cs="Times New Roman"/>
          <w:sz w:val="28"/>
          <w:szCs w:val="28"/>
        </w:rPr>
        <w:t>. Земельные участки (части земельных участков), используемые хозяйствующими субъектами в период строительства, реконструкции, технического перевооружения и ремонта воздушных линий электропередачи, представляют собой полосу земли по всей длине воздушной линии электропередачи, ширина которой превышает расстояние между осями крайних фаз на 2 метра с каждой стороны.</w:t>
      </w:r>
    </w:p>
    <w:p w14:paraId="0F35C651" w14:textId="063D3B5B" w:rsidR="009E4A6A" w:rsidRPr="005E3FF6" w:rsidRDefault="00182CCD" w:rsidP="00967CD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875434">
        <w:rPr>
          <w:rFonts w:ascii="Times New Roman" w:hAnsi="Times New Roman" w:cs="Times New Roman"/>
          <w:sz w:val="28"/>
          <w:szCs w:val="28"/>
        </w:rPr>
        <w:t>.2</w:t>
      </w:r>
      <w:r w:rsidR="009E4A6A" w:rsidRPr="005E3FF6">
        <w:rPr>
          <w:rFonts w:ascii="Times New Roman" w:hAnsi="Times New Roman" w:cs="Times New Roman"/>
          <w:sz w:val="28"/>
          <w:szCs w:val="28"/>
        </w:rPr>
        <w:t>.</w:t>
      </w:r>
      <w:r>
        <w:rPr>
          <w:rFonts w:ascii="Times New Roman" w:hAnsi="Times New Roman" w:cs="Times New Roman"/>
          <w:sz w:val="28"/>
          <w:szCs w:val="28"/>
        </w:rPr>
        <w:t>9</w:t>
      </w:r>
      <w:r w:rsidR="009E4A6A" w:rsidRPr="005E3FF6">
        <w:rPr>
          <w:rFonts w:ascii="Times New Roman" w:hAnsi="Times New Roman" w:cs="Times New Roman"/>
          <w:sz w:val="28"/>
          <w:szCs w:val="28"/>
        </w:rPr>
        <w:t>. Ширина просеки для линий электропередачи определяется в соответствии с требованиями и размерами охранны</w:t>
      </w:r>
      <w:r w:rsidR="00391AA6">
        <w:rPr>
          <w:rFonts w:ascii="Times New Roman" w:hAnsi="Times New Roman" w:cs="Times New Roman"/>
          <w:sz w:val="28"/>
          <w:szCs w:val="28"/>
        </w:rPr>
        <w:t>х</w:t>
      </w:r>
      <w:r w:rsidR="009E4A6A" w:rsidRPr="005E3FF6">
        <w:rPr>
          <w:rFonts w:ascii="Times New Roman" w:hAnsi="Times New Roman" w:cs="Times New Roman"/>
          <w:sz w:val="28"/>
          <w:szCs w:val="28"/>
        </w:rPr>
        <w:t xml:space="preserve"> зон воздушных линий электропередачи, предусмотренными </w:t>
      </w:r>
      <w:hyperlink r:id="rId9" w:history="1">
        <w:r w:rsidR="009E4A6A" w:rsidRPr="005E3FF6">
          <w:rPr>
            <w:rFonts w:ascii="Times New Roman" w:hAnsi="Times New Roman" w:cs="Times New Roman"/>
            <w:sz w:val="28"/>
            <w:szCs w:val="28"/>
          </w:rPr>
          <w:t xml:space="preserve">пунктом </w:t>
        </w:r>
        <w:r w:rsidR="00D53804">
          <w:rPr>
            <w:rFonts w:ascii="Times New Roman" w:hAnsi="Times New Roman" w:cs="Times New Roman"/>
            <w:sz w:val="28"/>
            <w:szCs w:val="28"/>
          </w:rPr>
          <w:t>«</w:t>
        </w:r>
        <w:r w:rsidR="009E4A6A" w:rsidRPr="005E3FF6">
          <w:rPr>
            <w:rFonts w:ascii="Times New Roman" w:hAnsi="Times New Roman" w:cs="Times New Roman"/>
            <w:sz w:val="28"/>
            <w:szCs w:val="28"/>
          </w:rPr>
          <w:t>а</w:t>
        </w:r>
        <w:r w:rsidR="00D53804">
          <w:rPr>
            <w:rFonts w:ascii="Times New Roman" w:hAnsi="Times New Roman" w:cs="Times New Roman"/>
            <w:sz w:val="28"/>
            <w:szCs w:val="28"/>
          </w:rPr>
          <w:t>»</w:t>
        </w:r>
      </w:hyperlink>
      <w:r w:rsidR="009E4A6A" w:rsidRPr="005E3FF6">
        <w:rPr>
          <w:rFonts w:ascii="Times New Roman" w:hAnsi="Times New Roman" w:cs="Times New Roman"/>
          <w:sz w:val="28"/>
          <w:szCs w:val="28"/>
        </w:rPr>
        <w:t xml:space="preserve"> </w:t>
      </w:r>
      <w:r w:rsidR="00391AA6">
        <w:rPr>
          <w:rFonts w:ascii="Times New Roman" w:hAnsi="Times New Roman" w:cs="Times New Roman"/>
          <w:sz w:val="28"/>
          <w:szCs w:val="28"/>
        </w:rPr>
        <w:t>п</w:t>
      </w:r>
      <w:r w:rsidR="009E4A6A" w:rsidRPr="005E3FF6">
        <w:rPr>
          <w:rFonts w:ascii="Times New Roman" w:hAnsi="Times New Roman" w:cs="Times New Roman"/>
          <w:sz w:val="28"/>
          <w:szCs w:val="28"/>
        </w:rPr>
        <w:t xml:space="preserve">риложения к Правилам установления охранных зон объектов электросетевого хозяйства и особых условий использования земельных участков, расположенных в границах таких </w:t>
      </w:r>
      <w:r w:rsidR="009E4A6A" w:rsidRPr="005E3FF6">
        <w:rPr>
          <w:rFonts w:ascii="Times New Roman" w:hAnsi="Times New Roman" w:cs="Times New Roman"/>
          <w:sz w:val="28"/>
          <w:szCs w:val="28"/>
        </w:rPr>
        <w:lastRenderedPageBreak/>
        <w:t xml:space="preserve">зон, утвержденных </w:t>
      </w:r>
      <w:r w:rsidR="001248DE">
        <w:rPr>
          <w:rFonts w:ascii="Times New Roman" w:hAnsi="Times New Roman" w:cs="Times New Roman"/>
          <w:sz w:val="28"/>
          <w:szCs w:val="28"/>
        </w:rPr>
        <w:t>п</w:t>
      </w:r>
      <w:r w:rsidR="009E4A6A" w:rsidRPr="005E3FF6">
        <w:rPr>
          <w:rFonts w:ascii="Times New Roman" w:hAnsi="Times New Roman" w:cs="Times New Roman"/>
          <w:sz w:val="28"/>
          <w:szCs w:val="28"/>
        </w:rPr>
        <w:t>остановлением Правительства Российской Федерации от 24</w:t>
      </w:r>
      <w:r>
        <w:rPr>
          <w:rFonts w:ascii="Times New Roman" w:hAnsi="Times New Roman" w:cs="Times New Roman"/>
          <w:sz w:val="28"/>
          <w:szCs w:val="28"/>
        </w:rPr>
        <w:t>.02.</w:t>
      </w:r>
      <w:r w:rsidR="009E4A6A" w:rsidRPr="005E3FF6">
        <w:rPr>
          <w:rFonts w:ascii="Times New Roman" w:hAnsi="Times New Roman" w:cs="Times New Roman"/>
          <w:sz w:val="28"/>
          <w:szCs w:val="28"/>
        </w:rPr>
        <w:t>2009 № 160</w:t>
      </w:r>
      <w:r w:rsidR="00376434">
        <w:rPr>
          <w:rFonts w:ascii="Times New Roman" w:hAnsi="Times New Roman" w:cs="Times New Roman"/>
          <w:sz w:val="28"/>
          <w:szCs w:val="28"/>
        </w:rPr>
        <w:t>.</w:t>
      </w:r>
    </w:p>
    <w:p w14:paraId="1D05C0DC" w14:textId="77777777" w:rsidR="002C5FC4" w:rsidRDefault="00182CCD" w:rsidP="00967CD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875434">
        <w:rPr>
          <w:rFonts w:ascii="Times New Roman" w:hAnsi="Times New Roman" w:cs="Times New Roman"/>
          <w:sz w:val="28"/>
          <w:szCs w:val="28"/>
        </w:rPr>
        <w:t>.2</w:t>
      </w:r>
      <w:r w:rsidR="009E4A6A" w:rsidRPr="005E3FF6">
        <w:rPr>
          <w:rFonts w:ascii="Times New Roman" w:hAnsi="Times New Roman" w:cs="Times New Roman"/>
          <w:sz w:val="28"/>
          <w:szCs w:val="28"/>
        </w:rPr>
        <w:t>.</w:t>
      </w:r>
      <w:r>
        <w:rPr>
          <w:rFonts w:ascii="Times New Roman" w:hAnsi="Times New Roman" w:cs="Times New Roman"/>
          <w:sz w:val="28"/>
          <w:szCs w:val="28"/>
        </w:rPr>
        <w:t>10</w:t>
      </w:r>
      <w:r w:rsidR="009E4A6A" w:rsidRPr="005E3FF6">
        <w:rPr>
          <w:rFonts w:ascii="Times New Roman" w:hAnsi="Times New Roman" w:cs="Times New Roman"/>
          <w:sz w:val="28"/>
          <w:szCs w:val="28"/>
        </w:rPr>
        <w:t xml:space="preserve">. В целях строительства линейных объектов используются, прежде всего, нелесные земли, а при отсутствии на лесном участке таких земель - участки </w:t>
      </w:r>
      <w:r w:rsidR="003E3101" w:rsidRPr="005E3FF6">
        <w:rPr>
          <w:rFonts w:ascii="Times New Roman" w:hAnsi="Times New Roman" w:cs="Times New Roman"/>
          <w:sz w:val="28"/>
          <w:szCs w:val="28"/>
        </w:rPr>
        <w:t>не возобновившихся</w:t>
      </w:r>
      <w:r w:rsidR="009E4A6A" w:rsidRPr="005E3FF6">
        <w:rPr>
          <w:rFonts w:ascii="Times New Roman" w:hAnsi="Times New Roman" w:cs="Times New Roman"/>
          <w:sz w:val="28"/>
          <w:szCs w:val="28"/>
        </w:rPr>
        <w:t xml:space="preserve"> вырубок, гарей, пустырей, прогалины, а также площади, на которых произрастают </w:t>
      </w:r>
      <w:r w:rsidR="003E3101" w:rsidRPr="005E3FF6">
        <w:rPr>
          <w:rFonts w:ascii="Times New Roman" w:hAnsi="Times New Roman" w:cs="Times New Roman"/>
          <w:sz w:val="28"/>
          <w:szCs w:val="28"/>
        </w:rPr>
        <w:t>низкоплотные</w:t>
      </w:r>
      <w:r w:rsidR="009E4A6A" w:rsidRPr="005E3FF6">
        <w:rPr>
          <w:rFonts w:ascii="Times New Roman" w:hAnsi="Times New Roman" w:cs="Times New Roman"/>
          <w:sz w:val="28"/>
          <w:szCs w:val="28"/>
        </w:rPr>
        <w:t xml:space="preserve"> и наименее ценные лесные насаждения.</w:t>
      </w:r>
    </w:p>
    <w:p w14:paraId="00C46A94" w14:textId="77777777" w:rsidR="009E4A6A" w:rsidRPr="005E3FF6" w:rsidRDefault="00182CCD" w:rsidP="00967CDA">
      <w:pPr>
        <w:autoSpaceDE w:val="0"/>
        <w:autoSpaceDN w:val="0"/>
        <w:adjustRightInd w:val="0"/>
        <w:spacing w:after="0" w:line="240" w:lineRule="auto"/>
        <w:ind w:firstLine="709"/>
        <w:jc w:val="both"/>
        <w:rPr>
          <w:rFonts w:ascii="Times New Roman" w:hAnsi="Times New Roman" w:cs="Times New Roman"/>
          <w:color w:val="FF0000"/>
          <w:sz w:val="28"/>
          <w:szCs w:val="28"/>
        </w:rPr>
      </w:pPr>
      <w:r>
        <w:rPr>
          <w:rFonts w:ascii="Times New Roman" w:hAnsi="Times New Roman" w:cs="Times New Roman"/>
          <w:sz w:val="28"/>
          <w:szCs w:val="28"/>
        </w:rPr>
        <w:t>1</w:t>
      </w:r>
      <w:r w:rsidR="00875434">
        <w:rPr>
          <w:rFonts w:ascii="Times New Roman" w:hAnsi="Times New Roman" w:cs="Times New Roman"/>
          <w:sz w:val="28"/>
          <w:szCs w:val="28"/>
        </w:rPr>
        <w:t>.2</w:t>
      </w:r>
      <w:r w:rsidR="009E4A6A" w:rsidRPr="005E3FF6">
        <w:rPr>
          <w:rFonts w:ascii="Times New Roman" w:hAnsi="Times New Roman" w:cs="Times New Roman"/>
          <w:sz w:val="28"/>
          <w:szCs w:val="28"/>
        </w:rPr>
        <w:t>.1</w:t>
      </w:r>
      <w:r>
        <w:rPr>
          <w:rFonts w:ascii="Times New Roman" w:hAnsi="Times New Roman" w:cs="Times New Roman"/>
          <w:sz w:val="28"/>
          <w:szCs w:val="28"/>
        </w:rPr>
        <w:t>1</w:t>
      </w:r>
      <w:r w:rsidR="009E4A6A" w:rsidRPr="005E3FF6">
        <w:rPr>
          <w:rFonts w:ascii="Times New Roman" w:hAnsi="Times New Roman" w:cs="Times New Roman"/>
          <w:sz w:val="28"/>
          <w:szCs w:val="28"/>
        </w:rPr>
        <w:t>. На лесных участках, предоставленных в пользование в целях строительства, реконструкции линейных объектов использование лесов осуществляется в соответствии с проектом освоения лесов.</w:t>
      </w:r>
    </w:p>
    <w:p w14:paraId="0A395B27" w14:textId="77777777" w:rsidR="009E4A6A" w:rsidRDefault="00875434" w:rsidP="00967CD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182CCD">
        <w:rPr>
          <w:rFonts w:ascii="Times New Roman" w:hAnsi="Times New Roman" w:cs="Times New Roman"/>
          <w:sz w:val="28"/>
          <w:szCs w:val="28"/>
        </w:rPr>
        <w:t>.12</w:t>
      </w:r>
      <w:r w:rsidR="009E4A6A" w:rsidRPr="005E3FF6">
        <w:rPr>
          <w:rFonts w:ascii="Times New Roman" w:hAnsi="Times New Roman" w:cs="Times New Roman"/>
          <w:sz w:val="28"/>
          <w:szCs w:val="28"/>
        </w:rPr>
        <w:t>. Определение размеров предоставляемых лесных участков для целей строительства, реконструкции и капитального ремонта линий электропередачи, а также сооружений, являющихся неотъемлемой технологической частью указанных объектов, должно осуществляться в соответствии с содержанием разработанной в установленном порядке и прошедшей государственную экспертизу (в случаях, когда это обязательно) проектной документации.</w:t>
      </w:r>
    </w:p>
    <w:p w14:paraId="556AA12A" w14:textId="77777777" w:rsidR="00FB03BC" w:rsidRDefault="00FB03BC" w:rsidP="00967CDA">
      <w:pPr>
        <w:autoSpaceDE w:val="0"/>
        <w:autoSpaceDN w:val="0"/>
        <w:adjustRightInd w:val="0"/>
        <w:spacing w:after="0" w:line="240" w:lineRule="auto"/>
        <w:ind w:firstLine="709"/>
        <w:jc w:val="both"/>
        <w:rPr>
          <w:rFonts w:ascii="Times New Roman" w:hAnsi="Times New Roman" w:cs="Times New Roman"/>
          <w:sz w:val="28"/>
          <w:szCs w:val="28"/>
        </w:rPr>
      </w:pPr>
    </w:p>
    <w:p w14:paraId="76B59DDC" w14:textId="77777777" w:rsidR="009E4A6A" w:rsidRDefault="00875434" w:rsidP="00414310">
      <w:pPr>
        <w:spacing w:after="0" w:line="24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1.3</w:t>
      </w:r>
      <w:r w:rsidR="00BE666D" w:rsidRPr="00BE666D">
        <w:rPr>
          <w:rFonts w:ascii="Times New Roman" w:hAnsi="Times New Roman" w:cs="Times New Roman"/>
          <w:b/>
          <w:bCs/>
          <w:sz w:val="28"/>
          <w:szCs w:val="28"/>
        </w:rPr>
        <w:t>.</w:t>
      </w:r>
      <w:r w:rsidR="006509A8">
        <w:rPr>
          <w:rFonts w:ascii="Times New Roman" w:hAnsi="Times New Roman" w:cs="Times New Roman"/>
          <w:b/>
          <w:bCs/>
          <w:sz w:val="28"/>
          <w:szCs w:val="28"/>
        </w:rPr>
        <w:t xml:space="preserve"> </w:t>
      </w:r>
      <w:r w:rsidR="009E4A6A" w:rsidRPr="00BE666D">
        <w:rPr>
          <w:rFonts w:ascii="Times New Roman" w:hAnsi="Times New Roman" w:cs="Times New Roman"/>
          <w:b/>
          <w:bCs/>
          <w:sz w:val="28"/>
          <w:szCs w:val="28"/>
        </w:rPr>
        <w:t xml:space="preserve">Расчетные показатели </w:t>
      </w:r>
      <w:r w:rsidR="006509A8">
        <w:rPr>
          <w:rFonts w:ascii="Times New Roman" w:hAnsi="Times New Roman" w:cs="Times New Roman"/>
          <w:b/>
          <w:bCs/>
          <w:sz w:val="28"/>
          <w:szCs w:val="28"/>
        </w:rPr>
        <w:t xml:space="preserve">объектов местного значения </w:t>
      </w:r>
      <w:r w:rsidR="00066E5F" w:rsidRPr="00BE666D">
        <w:rPr>
          <w:rFonts w:ascii="Times New Roman" w:hAnsi="Times New Roman" w:cs="Times New Roman"/>
          <w:b/>
          <w:bCs/>
          <w:sz w:val="28"/>
          <w:szCs w:val="28"/>
        </w:rPr>
        <w:t xml:space="preserve">в области транспорта </w:t>
      </w:r>
    </w:p>
    <w:p w14:paraId="30760219" w14:textId="77777777" w:rsidR="00CF1A3D" w:rsidRDefault="00CF1A3D" w:rsidP="00967CDA">
      <w:pPr>
        <w:widowControl w:val="0"/>
        <w:tabs>
          <w:tab w:val="left" w:pos="567"/>
        </w:tabs>
        <w:autoSpaceDE w:val="0"/>
        <w:autoSpaceDN w:val="0"/>
        <w:adjustRightInd w:val="0"/>
        <w:spacing w:after="0" w:line="240" w:lineRule="auto"/>
        <w:ind w:firstLine="709"/>
        <w:jc w:val="both"/>
        <w:rPr>
          <w:rFonts w:ascii="Times New Roman" w:hAnsi="Times New Roman" w:cs="Times New Roman"/>
          <w:sz w:val="28"/>
          <w:szCs w:val="28"/>
        </w:rPr>
      </w:pPr>
    </w:p>
    <w:p w14:paraId="3A3B589E" w14:textId="77777777" w:rsidR="009E4A6A" w:rsidRPr="00EC730D" w:rsidRDefault="009E4A6A" w:rsidP="00967CDA">
      <w:pPr>
        <w:widowControl w:val="0"/>
        <w:tabs>
          <w:tab w:val="left" w:pos="567"/>
        </w:tabs>
        <w:autoSpaceDE w:val="0"/>
        <w:autoSpaceDN w:val="0"/>
        <w:adjustRightInd w:val="0"/>
        <w:spacing w:after="0" w:line="240" w:lineRule="auto"/>
        <w:ind w:firstLine="709"/>
        <w:jc w:val="both"/>
        <w:rPr>
          <w:rFonts w:ascii="Times New Roman" w:hAnsi="Times New Roman" w:cs="Times New Roman"/>
          <w:sz w:val="28"/>
          <w:szCs w:val="28"/>
        </w:rPr>
      </w:pPr>
      <w:r w:rsidRPr="005E3FF6">
        <w:rPr>
          <w:rFonts w:ascii="Times New Roman" w:hAnsi="Times New Roman" w:cs="Times New Roman"/>
          <w:sz w:val="28"/>
          <w:szCs w:val="28"/>
        </w:rPr>
        <w:t>Расчетные</w:t>
      </w:r>
      <w:r w:rsidR="00065EF7">
        <w:rPr>
          <w:rFonts w:ascii="Times New Roman" w:hAnsi="Times New Roman" w:cs="Times New Roman"/>
          <w:sz w:val="28"/>
          <w:szCs w:val="28"/>
        </w:rPr>
        <w:t xml:space="preserve"> </w:t>
      </w:r>
      <w:r w:rsidRPr="005E3FF6">
        <w:rPr>
          <w:rFonts w:ascii="Times New Roman" w:hAnsi="Times New Roman" w:cs="Times New Roman"/>
          <w:sz w:val="28"/>
          <w:szCs w:val="28"/>
        </w:rPr>
        <w:t>показатели</w:t>
      </w:r>
      <w:r w:rsidR="00065EF7">
        <w:rPr>
          <w:rFonts w:ascii="Times New Roman" w:hAnsi="Times New Roman" w:cs="Times New Roman"/>
          <w:sz w:val="28"/>
          <w:szCs w:val="28"/>
        </w:rPr>
        <w:t xml:space="preserve"> </w:t>
      </w:r>
      <w:r w:rsidRPr="005E3FF6">
        <w:rPr>
          <w:rFonts w:ascii="Times New Roman" w:hAnsi="Times New Roman" w:cs="Times New Roman"/>
          <w:sz w:val="28"/>
          <w:szCs w:val="28"/>
        </w:rPr>
        <w:t>минимально допустимого уровня обеспеченности объектами</w:t>
      </w:r>
      <w:r w:rsidR="00414310">
        <w:rPr>
          <w:rFonts w:ascii="Times New Roman" w:hAnsi="Times New Roman" w:cs="Times New Roman"/>
          <w:sz w:val="28"/>
          <w:szCs w:val="28"/>
        </w:rPr>
        <w:t xml:space="preserve"> местного значения</w:t>
      </w:r>
      <w:r w:rsidRPr="005E3FF6">
        <w:rPr>
          <w:rFonts w:ascii="Times New Roman" w:hAnsi="Times New Roman" w:cs="Times New Roman"/>
          <w:sz w:val="28"/>
          <w:szCs w:val="28"/>
        </w:rPr>
        <w:t xml:space="preserve"> в области транспорта и расчетные показатели максимально</w:t>
      </w:r>
      <w:r w:rsidR="00065EF7">
        <w:rPr>
          <w:rFonts w:ascii="Times New Roman" w:hAnsi="Times New Roman" w:cs="Times New Roman"/>
          <w:sz w:val="28"/>
          <w:szCs w:val="28"/>
        </w:rPr>
        <w:t xml:space="preserve"> </w:t>
      </w:r>
      <w:r w:rsidRPr="005E3FF6">
        <w:rPr>
          <w:rFonts w:ascii="Times New Roman" w:hAnsi="Times New Roman" w:cs="Times New Roman"/>
          <w:sz w:val="28"/>
          <w:szCs w:val="28"/>
        </w:rPr>
        <w:t xml:space="preserve">допустимого уровня территориальной доступности таких объектов следует принимать в </w:t>
      </w:r>
      <w:r w:rsidRPr="00EC730D">
        <w:rPr>
          <w:rFonts w:ascii="Times New Roman" w:hAnsi="Times New Roman" w:cs="Times New Roman"/>
          <w:sz w:val="28"/>
          <w:szCs w:val="28"/>
        </w:rPr>
        <w:t xml:space="preserve">соответствии с таблицей </w:t>
      </w:r>
      <w:r w:rsidR="00EC730D" w:rsidRPr="00EC730D">
        <w:rPr>
          <w:rFonts w:ascii="Times New Roman" w:hAnsi="Times New Roman" w:cs="Times New Roman"/>
          <w:sz w:val="28"/>
          <w:szCs w:val="28"/>
        </w:rPr>
        <w:t>2.</w:t>
      </w:r>
    </w:p>
    <w:p w14:paraId="11C36F95" w14:textId="77777777" w:rsidR="009E4A6A" w:rsidRPr="00EC730D" w:rsidRDefault="009E4A6A" w:rsidP="009E4A6A">
      <w:pPr>
        <w:widowControl w:val="0"/>
        <w:tabs>
          <w:tab w:val="left" w:pos="567"/>
        </w:tabs>
        <w:autoSpaceDE w:val="0"/>
        <w:autoSpaceDN w:val="0"/>
        <w:adjustRightInd w:val="0"/>
        <w:jc w:val="right"/>
        <w:rPr>
          <w:rFonts w:ascii="Times New Roman" w:hAnsi="Times New Roman"/>
          <w:sz w:val="28"/>
          <w:szCs w:val="28"/>
        </w:rPr>
      </w:pPr>
      <w:r w:rsidRPr="00EC730D">
        <w:rPr>
          <w:rFonts w:ascii="Times New Roman" w:hAnsi="Times New Roman"/>
          <w:sz w:val="28"/>
          <w:szCs w:val="28"/>
        </w:rPr>
        <w:t xml:space="preserve">Таблица </w:t>
      </w:r>
      <w:r w:rsidR="001F492B" w:rsidRPr="00EC730D">
        <w:rPr>
          <w:rFonts w:ascii="Times New Roman" w:hAnsi="Times New Roman"/>
          <w:sz w:val="28"/>
          <w:szCs w:val="28"/>
        </w:rPr>
        <w:t>2</w:t>
      </w:r>
    </w:p>
    <w:tbl>
      <w:tblPr>
        <w:tblStyle w:val="aa"/>
        <w:tblW w:w="0" w:type="auto"/>
        <w:tblLook w:val="04A0" w:firstRow="1" w:lastRow="0" w:firstColumn="1" w:lastColumn="0" w:noHBand="0" w:noVBand="1"/>
      </w:tblPr>
      <w:tblGrid>
        <w:gridCol w:w="540"/>
        <w:gridCol w:w="2357"/>
        <w:gridCol w:w="3003"/>
        <w:gridCol w:w="2194"/>
        <w:gridCol w:w="15"/>
        <w:gridCol w:w="1377"/>
      </w:tblGrid>
      <w:tr w:rsidR="003E3101" w:rsidRPr="0094762B" w14:paraId="7A11E4A9" w14:textId="77777777" w:rsidTr="00CF1A3D">
        <w:tc>
          <w:tcPr>
            <w:tcW w:w="541" w:type="dxa"/>
          </w:tcPr>
          <w:p w14:paraId="119C53DD" w14:textId="77777777" w:rsidR="003E3101" w:rsidRPr="0094762B" w:rsidRDefault="003E3101" w:rsidP="00FB03BC">
            <w:pPr>
              <w:pStyle w:val="ConsPlusNormal"/>
              <w:jc w:val="center"/>
              <w:rPr>
                <w:rFonts w:ascii="Times New Roman" w:hAnsi="Times New Roman" w:cs="Times New Roman"/>
                <w:sz w:val="24"/>
                <w:szCs w:val="24"/>
              </w:rPr>
            </w:pPr>
            <w:r>
              <w:rPr>
                <w:rFonts w:ascii="Times New Roman" w:hAnsi="Times New Roman" w:cs="Times New Roman"/>
                <w:sz w:val="24"/>
                <w:szCs w:val="24"/>
              </w:rPr>
              <w:t>№ п/п</w:t>
            </w:r>
          </w:p>
        </w:tc>
        <w:tc>
          <w:tcPr>
            <w:tcW w:w="2357" w:type="dxa"/>
          </w:tcPr>
          <w:p w14:paraId="354A099F" w14:textId="77777777" w:rsidR="003E3101" w:rsidRPr="0094762B" w:rsidRDefault="003E3101" w:rsidP="00FB03BC">
            <w:pPr>
              <w:pStyle w:val="ConsPlusNormal"/>
              <w:jc w:val="center"/>
              <w:rPr>
                <w:rFonts w:ascii="Times New Roman" w:hAnsi="Times New Roman" w:cs="Times New Roman"/>
                <w:sz w:val="24"/>
                <w:szCs w:val="24"/>
              </w:rPr>
            </w:pPr>
            <w:r w:rsidRPr="0094762B">
              <w:rPr>
                <w:rFonts w:ascii="Times New Roman" w:hAnsi="Times New Roman" w:cs="Times New Roman"/>
                <w:sz w:val="24"/>
                <w:szCs w:val="24"/>
              </w:rPr>
              <w:t>Наименование вида объекта</w:t>
            </w:r>
          </w:p>
        </w:tc>
        <w:tc>
          <w:tcPr>
            <w:tcW w:w="3164" w:type="dxa"/>
          </w:tcPr>
          <w:p w14:paraId="745FE569" w14:textId="77777777" w:rsidR="003E3101" w:rsidRPr="0094762B" w:rsidRDefault="003E3101" w:rsidP="00FB03BC">
            <w:pPr>
              <w:pStyle w:val="ConsPlusNormal"/>
              <w:jc w:val="center"/>
              <w:rPr>
                <w:rFonts w:ascii="Times New Roman" w:hAnsi="Times New Roman" w:cs="Times New Roman"/>
                <w:sz w:val="24"/>
                <w:szCs w:val="24"/>
              </w:rPr>
            </w:pPr>
            <w:r w:rsidRPr="0094762B">
              <w:rPr>
                <w:rFonts w:ascii="Times New Roman" w:hAnsi="Times New Roman" w:cs="Times New Roman"/>
                <w:sz w:val="24"/>
                <w:szCs w:val="24"/>
              </w:rPr>
              <w:t>Тип расчетного показателя</w:t>
            </w:r>
          </w:p>
        </w:tc>
        <w:tc>
          <w:tcPr>
            <w:tcW w:w="2269" w:type="dxa"/>
            <w:gridSpan w:val="2"/>
          </w:tcPr>
          <w:p w14:paraId="1DF0E662" w14:textId="77777777" w:rsidR="003E3101" w:rsidRPr="0094762B" w:rsidRDefault="003E3101" w:rsidP="00FB03BC">
            <w:pPr>
              <w:pStyle w:val="ConsPlusNormal"/>
              <w:jc w:val="center"/>
              <w:rPr>
                <w:rFonts w:ascii="Times New Roman" w:hAnsi="Times New Roman" w:cs="Times New Roman"/>
                <w:sz w:val="24"/>
                <w:szCs w:val="24"/>
              </w:rPr>
            </w:pPr>
            <w:r w:rsidRPr="0094762B">
              <w:rPr>
                <w:rFonts w:ascii="Times New Roman" w:hAnsi="Times New Roman" w:cs="Times New Roman"/>
                <w:sz w:val="24"/>
                <w:szCs w:val="24"/>
              </w:rPr>
              <w:t>Наименование расчетного показателя, единица измерения</w:t>
            </w:r>
          </w:p>
        </w:tc>
        <w:tc>
          <w:tcPr>
            <w:tcW w:w="1381" w:type="dxa"/>
          </w:tcPr>
          <w:p w14:paraId="3DC2ED2E" w14:textId="77777777" w:rsidR="003E3101" w:rsidRPr="0094762B" w:rsidRDefault="003E3101" w:rsidP="00FB03BC">
            <w:pPr>
              <w:pStyle w:val="ConsPlusNormal"/>
              <w:jc w:val="center"/>
              <w:rPr>
                <w:rFonts w:ascii="Times New Roman" w:hAnsi="Times New Roman" w:cs="Times New Roman"/>
                <w:sz w:val="24"/>
                <w:szCs w:val="24"/>
              </w:rPr>
            </w:pPr>
            <w:r w:rsidRPr="0094762B">
              <w:rPr>
                <w:rFonts w:ascii="Times New Roman" w:hAnsi="Times New Roman" w:cs="Times New Roman"/>
                <w:sz w:val="24"/>
                <w:szCs w:val="24"/>
              </w:rPr>
              <w:t>Значение расчетного показателя</w:t>
            </w:r>
          </w:p>
        </w:tc>
      </w:tr>
      <w:tr w:rsidR="003E3101" w:rsidRPr="0094762B" w14:paraId="5288D76C" w14:textId="77777777" w:rsidTr="00CF1A3D">
        <w:tc>
          <w:tcPr>
            <w:tcW w:w="541" w:type="dxa"/>
            <w:vMerge w:val="restart"/>
          </w:tcPr>
          <w:p w14:paraId="1B7E1744" w14:textId="77777777" w:rsidR="003E3101" w:rsidRPr="0043443A" w:rsidRDefault="003E3101" w:rsidP="00FB03BC">
            <w:pPr>
              <w:widowControl w:val="0"/>
              <w:tabs>
                <w:tab w:val="left" w:pos="567"/>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w:t>
            </w:r>
          </w:p>
        </w:tc>
        <w:tc>
          <w:tcPr>
            <w:tcW w:w="2357" w:type="dxa"/>
            <w:vMerge w:val="restart"/>
          </w:tcPr>
          <w:p w14:paraId="4F4F4685" w14:textId="77777777" w:rsidR="003E3101" w:rsidRPr="0043443A" w:rsidRDefault="003E3101" w:rsidP="00FB03BC">
            <w:pPr>
              <w:widowControl w:val="0"/>
              <w:tabs>
                <w:tab w:val="left" w:pos="567"/>
              </w:tabs>
              <w:autoSpaceDE w:val="0"/>
              <w:autoSpaceDN w:val="0"/>
              <w:adjustRightInd w:val="0"/>
              <w:rPr>
                <w:rFonts w:ascii="Times New Roman" w:hAnsi="Times New Roman" w:cs="Times New Roman"/>
                <w:sz w:val="24"/>
                <w:szCs w:val="24"/>
              </w:rPr>
            </w:pPr>
            <w:r w:rsidRPr="0043443A">
              <w:rPr>
                <w:rFonts w:ascii="Times New Roman" w:hAnsi="Times New Roman" w:cs="Times New Roman"/>
                <w:sz w:val="24"/>
                <w:szCs w:val="24"/>
              </w:rPr>
              <w:t>Автомобильные дороги местного значения вне границ населенных пунктов в границах муниципального</w:t>
            </w:r>
          </w:p>
          <w:p w14:paraId="2F514CB6" w14:textId="77777777" w:rsidR="003E3101" w:rsidRPr="0094762B" w:rsidRDefault="003E3101" w:rsidP="00FB03BC">
            <w:pPr>
              <w:widowControl w:val="0"/>
              <w:tabs>
                <w:tab w:val="left" w:pos="567"/>
              </w:tabs>
              <w:autoSpaceDE w:val="0"/>
              <w:autoSpaceDN w:val="0"/>
              <w:adjustRightInd w:val="0"/>
              <w:rPr>
                <w:rFonts w:ascii="Times New Roman" w:hAnsi="Times New Roman" w:cs="Times New Roman"/>
                <w:sz w:val="24"/>
                <w:szCs w:val="24"/>
              </w:rPr>
            </w:pPr>
            <w:r w:rsidRPr="0043443A">
              <w:rPr>
                <w:rFonts w:ascii="Times New Roman" w:hAnsi="Times New Roman" w:cs="Times New Roman"/>
                <w:sz w:val="24"/>
                <w:szCs w:val="24"/>
              </w:rPr>
              <w:t>района</w:t>
            </w:r>
          </w:p>
        </w:tc>
        <w:tc>
          <w:tcPr>
            <w:tcW w:w="3164" w:type="dxa"/>
          </w:tcPr>
          <w:p w14:paraId="5CF8A746" w14:textId="77777777" w:rsidR="003E3101" w:rsidRPr="0094762B" w:rsidRDefault="004E7FE7" w:rsidP="000A6039">
            <w:pPr>
              <w:pStyle w:val="ConsPlusNormal"/>
              <w:jc w:val="center"/>
              <w:rPr>
                <w:rFonts w:ascii="Times New Roman" w:hAnsi="Times New Roman" w:cs="Times New Roman"/>
                <w:sz w:val="24"/>
                <w:szCs w:val="24"/>
              </w:rPr>
            </w:pPr>
            <w:r>
              <w:rPr>
                <w:rFonts w:ascii="Times New Roman" w:hAnsi="Times New Roman" w:cs="Times New Roman"/>
                <w:sz w:val="24"/>
                <w:szCs w:val="24"/>
              </w:rPr>
              <w:t>р</w:t>
            </w:r>
            <w:r w:rsidR="003E3101" w:rsidRPr="0094762B">
              <w:rPr>
                <w:rFonts w:ascii="Times New Roman" w:hAnsi="Times New Roman" w:cs="Times New Roman"/>
                <w:sz w:val="24"/>
                <w:szCs w:val="24"/>
              </w:rPr>
              <w:t>асчетный показатель минимально допустимого уровня обеспеченности</w:t>
            </w:r>
          </w:p>
        </w:tc>
        <w:tc>
          <w:tcPr>
            <w:tcW w:w="2269" w:type="dxa"/>
            <w:gridSpan w:val="2"/>
          </w:tcPr>
          <w:p w14:paraId="4A361B5F" w14:textId="77777777" w:rsidR="003E3101" w:rsidRPr="0094762B" w:rsidRDefault="004E7FE7" w:rsidP="00FB03BC">
            <w:pPr>
              <w:widowControl w:val="0"/>
              <w:tabs>
                <w:tab w:val="left" w:pos="567"/>
              </w:tabs>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п</w:t>
            </w:r>
            <w:r w:rsidR="003E3101" w:rsidRPr="0094762B">
              <w:rPr>
                <w:rFonts w:ascii="Times New Roman" w:hAnsi="Times New Roman" w:cs="Times New Roman"/>
                <w:sz w:val="24"/>
                <w:szCs w:val="24"/>
              </w:rPr>
              <w:t>лотность автомобильных дорог, км/кв. км</w:t>
            </w:r>
          </w:p>
        </w:tc>
        <w:tc>
          <w:tcPr>
            <w:tcW w:w="1381" w:type="dxa"/>
          </w:tcPr>
          <w:p w14:paraId="18C4D76B" w14:textId="25069C77" w:rsidR="003E3101" w:rsidRPr="0094762B" w:rsidRDefault="003E3101" w:rsidP="00FB03BC">
            <w:pPr>
              <w:widowControl w:val="0"/>
              <w:tabs>
                <w:tab w:val="left" w:pos="567"/>
              </w:tabs>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w:t>
            </w:r>
            <w:r w:rsidR="00836C10">
              <w:rPr>
                <w:rFonts w:ascii="Times New Roman" w:hAnsi="Times New Roman" w:cs="Times New Roman"/>
                <w:sz w:val="24"/>
                <w:szCs w:val="24"/>
              </w:rPr>
              <w:t>08</w:t>
            </w:r>
            <w:r w:rsidR="006A64B9">
              <w:rPr>
                <w:rFonts w:ascii="Times New Roman" w:hAnsi="Times New Roman" w:cs="Times New Roman"/>
                <w:sz w:val="24"/>
                <w:szCs w:val="24"/>
              </w:rPr>
              <w:br/>
            </w:r>
          </w:p>
        </w:tc>
      </w:tr>
      <w:tr w:rsidR="003E3101" w:rsidRPr="0094762B" w14:paraId="0414FCD0" w14:textId="77777777" w:rsidTr="00CF1A3D">
        <w:tc>
          <w:tcPr>
            <w:tcW w:w="541" w:type="dxa"/>
            <w:vMerge/>
          </w:tcPr>
          <w:p w14:paraId="66BD22DF" w14:textId="77777777" w:rsidR="003E3101" w:rsidRPr="0094762B" w:rsidRDefault="003E3101" w:rsidP="00FB03BC">
            <w:pPr>
              <w:widowControl w:val="0"/>
              <w:tabs>
                <w:tab w:val="left" w:pos="567"/>
              </w:tabs>
              <w:autoSpaceDE w:val="0"/>
              <w:autoSpaceDN w:val="0"/>
              <w:adjustRightInd w:val="0"/>
              <w:jc w:val="both"/>
              <w:rPr>
                <w:rFonts w:ascii="Times New Roman" w:hAnsi="Times New Roman" w:cs="Times New Roman"/>
                <w:sz w:val="24"/>
                <w:szCs w:val="24"/>
              </w:rPr>
            </w:pPr>
          </w:p>
        </w:tc>
        <w:tc>
          <w:tcPr>
            <w:tcW w:w="2357" w:type="dxa"/>
            <w:vMerge/>
          </w:tcPr>
          <w:p w14:paraId="00EFC0A6" w14:textId="77777777" w:rsidR="003E3101" w:rsidRPr="0094762B" w:rsidRDefault="003E3101" w:rsidP="00FB03BC">
            <w:pPr>
              <w:widowControl w:val="0"/>
              <w:tabs>
                <w:tab w:val="left" w:pos="567"/>
              </w:tabs>
              <w:autoSpaceDE w:val="0"/>
              <w:autoSpaceDN w:val="0"/>
              <w:adjustRightInd w:val="0"/>
              <w:jc w:val="both"/>
              <w:rPr>
                <w:rFonts w:ascii="Times New Roman" w:hAnsi="Times New Roman" w:cs="Times New Roman"/>
                <w:sz w:val="24"/>
                <w:szCs w:val="24"/>
              </w:rPr>
            </w:pPr>
          </w:p>
        </w:tc>
        <w:tc>
          <w:tcPr>
            <w:tcW w:w="3164" w:type="dxa"/>
          </w:tcPr>
          <w:p w14:paraId="08BE488B" w14:textId="77777777" w:rsidR="003E3101" w:rsidRPr="0094762B" w:rsidRDefault="004E7FE7" w:rsidP="000A6039">
            <w:pPr>
              <w:pStyle w:val="ConsPlusNormal"/>
              <w:jc w:val="center"/>
              <w:rPr>
                <w:rFonts w:ascii="Times New Roman" w:hAnsi="Times New Roman" w:cs="Times New Roman"/>
                <w:sz w:val="24"/>
                <w:szCs w:val="24"/>
              </w:rPr>
            </w:pPr>
            <w:r>
              <w:rPr>
                <w:rFonts w:ascii="Times New Roman" w:hAnsi="Times New Roman" w:cs="Times New Roman"/>
                <w:sz w:val="24"/>
                <w:szCs w:val="24"/>
              </w:rPr>
              <w:t>р</w:t>
            </w:r>
            <w:r w:rsidR="003E3101" w:rsidRPr="0094762B">
              <w:rPr>
                <w:rFonts w:ascii="Times New Roman" w:hAnsi="Times New Roman" w:cs="Times New Roman"/>
                <w:sz w:val="24"/>
                <w:szCs w:val="24"/>
              </w:rPr>
              <w:t>асчетный показатель максимально допустимого уровня территориальной доступности</w:t>
            </w:r>
          </w:p>
        </w:tc>
        <w:tc>
          <w:tcPr>
            <w:tcW w:w="3650" w:type="dxa"/>
            <w:gridSpan w:val="3"/>
          </w:tcPr>
          <w:p w14:paraId="06F1C4BB" w14:textId="77777777" w:rsidR="003E3101" w:rsidRPr="0094762B" w:rsidRDefault="004E7FE7" w:rsidP="00FB03BC">
            <w:pPr>
              <w:widowControl w:val="0"/>
              <w:tabs>
                <w:tab w:val="left" w:pos="567"/>
              </w:tabs>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н</w:t>
            </w:r>
            <w:r w:rsidR="003E3101">
              <w:rPr>
                <w:rFonts w:ascii="Times New Roman" w:hAnsi="Times New Roman" w:cs="Times New Roman"/>
                <w:sz w:val="24"/>
                <w:szCs w:val="24"/>
              </w:rPr>
              <w:t>е нормируется</w:t>
            </w:r>
          </w:p>
        </w:tc>
      </w:tr>
      <w:tr w:rsidR="003E3101" w:rsidRPr="0094762B" w14:paraId="637A3753" w14:textId="77777777" w:rsidTr="00CF1A3D">
        <w:tc>
          <w:tcPr>
            <w:tcW w:w="541" w:type="dxa"/>
            <w:vMerge w:val="restart"/>
          </w:tcPr>
          <w:p w14:paraId="34335C3E" w14:textId="77777777" w:rsidR="003E3101" w:rsidRPr="00EB1789" w:rsidRDefault="003E3101" w:rsidP="00FB03BC">
            <w:pPr>
              <w:widowControl w:val="0"/>
              <w:tabs>
                <w:tab w:val="left" w:pos="567"/>
              </w:tabs>
              <w:autoSpaceDE w:val="0"/>
              <w:autoSpaceDN w:val="0"/>
              <w:adjustRightInd w:val="0"/>
              <w:jc w:val="both"/>
              <w:rPr>
                <w:rFonts w:ascii="Times New Roman" w:hAnsi="Times New Roman" w:cs="Times New Roman"/>
                <w:sz w:val="24"/>
                <w:szCs w:val="24"/>
                <w:highlight w:val="red"/>
              </w:rPr>
            </w:pPr>
            <w:r w:rsidRPr="00CA6F16">
              <w:rPr>
                <w:rFonts w:ascii="Times New Roman" w:hAnsi="Times New Roman" w:cs="Times New Roman"/>
                <w:sz w:val="24"/>
                <w:szCs w:val="24"/>
              </w:rPr>
              <w:t>2</w:t>
            </w:r>
          </w:p>
        </w:tc>
        <w:tc>
          <w:tcPr>
            <w:tcW w:w="2357" w:type="dxa"/>
            <w:vMerge w:val="restart"/>
          </w:tcPr>
          <w:p w14:paraId="316679D9" w14:textId="77777777" w:rsidR="003E3101" w:rsidRPr="00CA6F16" w:rsidRDefault="003E3101" w:rsidP="004E7FE7">
            <w:pPr>
              <w:widowControl w:val="0"/>
              <w:tabs>
                <w:tab w:val="left" w:pos="567"/>
              </w:tabs>
              <w:autoSpaceDE w:val="0"/>
              <w:autoSpaceDN w:val="0"/>
              <w:adjustRightInd w:val="0"/>
              <w:jc w:val="both"/>
              <w:rPr>
                <w:rFonts w:ascii="Times New Roman" w:hAnsi="Times New Roman" w:cs="Times New Roman"/>
                <w:sz w:val="24"/>
                <w:szCs w:val="24"/>
              </w:rPr>
            </w:pPr>
            <w:r w:rsidRPr="0060772E">
              <w:rPr>
                <w:rFonts w:ascii="Times New Roman" w:hAnsi="Times New Roman" w:cs="Times New Roman"/>
                <w:sz w:val="24"/>
                <w:szCs w:val="24"/>
              </w:rPr>
              <w:t>Авто</w:t>
            </w:r>
            <w:r w:rsidR="004E7FE7">
              <w:rPr>
                <w:rFonts w:ascii="Times New Roman" w:hAnsi="Times New Roman" w:cs="Times New Roman"/>
                <w:sz w:val="24"/>
                <w:szCs w:val="24"/>
              </w:rPr>
              <w:t>станция</w:t>
            </w:r>
            <w:r w:rsidRPr="0060772E">
              <w:rPr>
                <w:rFonts w:ascii="Times New Roman" w:hAnsi="Times New Roman" w:cs="Times New Roman"/>
                <w:sz w:val="24"/>
                <w:szCs w:val="24"/>
              </w:rPr>
              <w:t xml:space="preserve"> межмуниципального сообщения</w:t>
            </w:r>
          </w:p>
        </w:tc>
        <w:tc>
          <w:tcPr>
            <w:tcW w:w="3164" w:type="dxa"/>
          </w:tcPr>
          <w:p w14:paraId="435D4852" w14:textId="77777777" w:rsidR="003E3101" w:rsidRPr="0060772E" w:rsidRDefault="003E3101" w:rsidP="00FB03BC">
            <w:pPr>
              <w:autoSpaceDE w:val="0"/>
              <w:autoSpaceDN w:val="0"/>
              <w:adjustRightInd w:val="0"/>
              <w:jc w:val="center"/>
              <w:rPr>
                <w:rFonts w:ascii="Times New Roman" w:hAnsi="Times New Roman" w:cs="Times New Roman"/>
                <w:sz w:val="24"/>
                <w:szCs w:val="24"/>
              </w:rPr>
            </w:pPr>
            <w:r w:rsidRPr="0060772E">
              <w:rPr>
                <w:rFonts w:ascii="Times New Roman" w:hAnsi="Times New Roman" w:cs="Times New Roman"/>
                <w:sz w:val="24"/>
                <w:szCs w:val="24"/>
              </w:rPr>
              <w:t xml:space="preserve">расчетный показатель минимально допустимого уровня обеспеченности </w:t>
            </w:r>
          </w:p>
        </w:tc>
        <w:tc>
          <w:tcPr>
            <w:tcW w:w="2253" w:type="dxa"/>
          </w:tcPr>
          <w:p w14:paraId="6CAC42BF" w14:textId="77777777" w:rsidR="003E3101" w:rsidRDefault="003E3101" w:rsidP="00FB03BC">
            <w:pPr>
              <w:widowControl w:val="0"/>
              <w:tabs>
                <w:tab w:val="left" w:pos="567"/>
              </w:tabs>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количество объектов, единиц</w:t>
            </w:r>
          </w:p>
        </w:tc>
        <w:tc>
          <w:tcPr>
            <w:tcW w:w="1397" w:type="dxa"/>
            <w:gridSpan w:val="2"/>
          </w:tcPr>
          <w:p w14:paraId="27899086" w14:textId="77777777" w:rsidR="003E3101" w:rsidRDefault="003E3101" w:rsidP="00FB03BC">
            <w:pPr>
              <w:widowControl w:val="0"/>
              <w:tabs>
                <w:tab w:val="left" w:pos="567"/>
              </w:tabs>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p>
        </w:tc>
      </w:tr>
      <w:tr w:rsidR="003E3101" w:rsidRPr="0094762B" w14:paraId="04E02469" w14:textId="77777777" w:rsidTr="00CF1A3D">
        <w:tc>
          <w:tcPr>
            <w:tcW w:w="541" w:type="dxa"/>
            <w:vMerge/>
          </w:tcPr>
          <w:p w14:paraId="62A95267" w14:textId="77777777" w:rsidR="003E3101" w:rsidRPr="0094762B" w:rsidRDefault="003E3101" w:rsidP="00FB03BC">
            <w:pPr>
              <w:widowControl w:val="0"/>
              <w:tabs>
                <w:tab w:val="left" w:pos="567"/>
              </w:tabs>
              <w:autoSpaceDE w:val="0"/>
              <w:autoSpaceDN w:val="0"/>
              <w:adjustRightInd w:val="0"/>
              <w:jc w:val="both"/>
              <w:rPr>
                <w:rFonts w:ascii="Times New Roman" w:hAnsi="Times New Roman" w:cs="Times New Roman"/>
                <w:sz w:val="24"/>
                <w:szCs w:val="24"/>
              </w:rPr>
            </w:pPr>
          </w:p>
        </w:tc>
        <w:tc>
          <w:tcPr>
            <w:tcW w:w="2357" w:type="dxa"/>
            <w:vMerge/>
          </w:tcPr>
          <w:p w14:paraId="14CB1ECD" w14:textId="77777777" w:rsidR="003E3101" w:rsidRPr="0094762B" w:rsidRDefault="003E3101" w:rsidP="00FB03BC">
            <w:pPr>
              <w:widowControl w:val="0"/>
              <w:tabs>
                <w:tab w:val="left" w:pos="567"/>
              </w:tabs>
              <w:autoSpaceDE w:val="0"/>
              <w:autoSpaceDN w:val="0"/>
              <w:adjustRightInd w:val="0"/>
              <w:jc w:val="both"/>
              <w:rPr>
                <w:rFonts w:ascii="Times New Roman" w:hAnsi="Times New Roman" w:cs="Times New Roman"/>
                <w:sz w:val="24"/>
                <w:szCs w:val="24"/>
              </w:rPr>
            </w:pPr>
          </w:p>
        </w:tc>
        <w:tc>
          <w:tcPr>
            <w:tcW w:w="3164" w:type="dxa"/>
          </w:tcPr>
          <w:p w14:paraId="4F6948BB" w14:textId="77777777" w:rsidR="003E3101" w:rsidRPr="0060772E" w:rsidRDefault="003E3101" w:rsidP="00FB03BC">
            <w:pPr>
              <w:autoSpaceDE w:val="0"/>
              <w:autoSpaceDN w:val="0"/>
              <w:adjustRightInd w:val="0"/>
              <w:jc w:val="center"/>
              <w:rPr>
                <w:rFonts w:ascii="Times New Roman" w:hAnsi="Times New Roman" w:cs="Times New Roman"/>
                <w:sz w:val="24"/>
                <w:szCs w:val="24"/>
              </w:rPr>
            </w:pPr>
            <w:r w:rsidRPr="0060772E">
              <w:rPr>
                <w:rFonts w:ascii="Times New Roman" w:hAnsi="Times New Roman" w:cs="Times New Roman"/>
                <w:sz w:val="24"/>
                <w:szCs w:val="24"/>
              </w:rPr>
              <w:t xml:space="preserve">расчетный показатель максимально допустимого уровня территориальной доступности </w:t>
            </w:r>
          </w:p>
        </w:tc>
        <w:tc>
          <w:tcPr>
            <w:tcW w:w="2253" w:type="dxa"/>
          </w:tcPr>
          <w:p w14:paraId="151818DC" w14:textId="77777777" w:rsidR="003E3101" w:rsidRDefault="003E3101" w:rsidP="00FB03BC">
            <w:pPr>
              <w:widowControl w:val="0"/>
              <w:tabs>
                <w:tab w:val="left" w:pos="567"/>
              </w:tabs>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минут</w:t>
            </w:r>
          </w:p>
        </w:tc>
        <w:tc>
          <w:tcPr>
            <w:tcW w:w="1397" w:type="dxa"/>
            <w:gridSpan w:val="2"/>
          </w:tcPr>
          <w:p w14:paraId="587E6B1D" w14:textId="77777777" w:rsidR="003E3101" w:rsidRDefault="003E3101" w:rsidP="00FB03BC">
            <w:pPr>
              <w:widowControl w:val="0"/>
              <w:tabs>
                <w:tab w:val="left" w:pos="567"/>
              </w:tabs>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90</w:t>
            </w:r>
          </w:p>
        </w:tc>
      </w:tr>
    </w:tbl>
    <w:p w14:paraId="25E180B3" w14:textId="77777777" w:rsidR="006509A8" w:rsidRDefault="006509A8" w:rsidP="006509A8">
      <w:pPr>
        <w:spacing w:after="0" w:line="240" w:lineRule="auto"/>
        <w:rPr>
          <w:rFonts w:ascii="Times New Roman" w:eastAsia="Times New Roman" w:hAnsi="Times New Roman" w:cs="Times New Roman"/>
          <w:sz w:val="28"/>
          <w:szCs w:val="28"/>
        </w:rPr>
      </w:pPr>
    </w:p>
    <w:p w14:paraId="5713217A" w14:textId="77777777" w:rsidR="009E4A6A" w:rsidRPr="0026742D" w:rsidRDefault="006509A8" w:rsidP="00895499">
      <w:pPr>
        <w:spacing w:after="0" w:line="240" w:lineRule="auto"/>
        <w:ind w:firstLine="708"/>
        <w:jc w:val="both"/>
        <w:rPr>
          <w:rFonts w:ascii="Times New Roman" w:hAnsi="Times New Roman"/>
          <w:b/>
          <w:bCs/>
          <w:sz w:val="28"/>
          <w:szCs w:val="28"/>
        </w:rPr>
      </w:pPr>
      <w:r w:rsidRPr="0026742D">
        <w:rPr>
          <w:rFonts w:ascii="Times New Roman" w:hAnsi="Times New Roman"/>
          <w:b/>
          <w:bCs/>
          <w:sz w:val="28"/>
          <w:szCs w:val="28"/>
        </w:rPr>
        <w:t>1</w:t>
      </w:r>
      <w:r w:rsidR="009E4A6A" w:rsidRPr="0026742D">
        <w:rPr>
          <w:rFonts w:ascii="Times New Roman" w:hAnsi="Times New Roman"/>
          <w:b/>
          <w:bCs/>
          <w:sz w:val="28"/>
          <w:szCs w:val="28"/>
        </w:rPr>
        <w:t>.</w:t>
      </w:r>
      <w:r w:rsidR="00875434" w:rsidRPr="0026742D">
        <w:rPr>
          <w:rFonts w:ascii="Times New Roman" w:hAnsi="Times New Roman"/>
          <w:b/>
          <w:bCs/>
          <w:sz w:val="28"/>
          <w:szCs w:val="28"/>
        </w:rPr>
        <w:t>4</w:t>
      </w:r>
      <w:r w:rsidR="009E4A6A" w:rsidRPr="0026742D">
        <w:rPr>
          <w:rFonts w:ascii="Times New Roman" w:hAnsi="Times New Roman"/>
          <w:b/>
          <w:bCs/>
          <w:sz w:val="28"/>
          <w:szCs w:val="28"/>
        </w:rPr>
        <w:t xml:space="preserve">. Расчетные показатели </w:t>
      </w:r>
      <w:r w:rsidR="005D41AC" w:rsidRPr="0026742D">
        <w:rPr>
          <w:rFonts w:ascii="Times New Roman" w:hAnsi="Times New Roman"/>
          <w:b/>
          <w:bCs/>
          <w:sz w:val="28"/>
          <w:szCs w:val="28"/>
        </w:rPr>
        <w:t xml:space="preserve">для </w:t>
      </w:r>
      <w:r w:rsidR="009E4A6A" w:rsidRPr="0026742D">
        <w:rPr>
          <w:rFonts w:ascii="Times New Roman" w:hAnsi="Times New Roman"/>
          <w:b/>
          <w:bCs/>
          <w:sz w:val="28"/>
          <w:szCs w:val="28"/>
        </w:rPr>
        <w:t>объект</w:t>
      </w:r>
      <w:r w:rsidR="005D41AC" w:rsidRPr="0026742D">
        <w:rPr>
          <w:rFonts w:ascii="Times New Roman" w:hAnsi="Times New Roman"/>
          <w:b/>
          <w:bCs/>
          <w:sz w:val="28"/>
          <w:szCs w:val="28"/>
        </w:rPr>
        <w:t>ов</w:t>
      </w:r>
      <w:r w:rsidR="009E4A6A" w:rsidRPr="0026742D">
        <w:rPr>
          <w:rFonts w:ascii="Times New Roman" w:hAnsi="Times New Roman"/>
          <w:b/>
          <w:bCs/>
          <w:sz w:val="28"/>
          <w:szCs w:val="28"/>
        </w:rPr>
        <w:t xml:space="preserve"> </w:t>
      </w:r>
      <w:r w:rsidR="00895499" w:rsidRPr="0026742D">
        <w:rPr>
          <w:rFonts w:ascii="Times New Roman" w:hAnsi="Times New Roman"/>
          <w:b/>
          <w:bCs/>
          <w:sz w:val="28"/>
          <w:szCs w:val="28"/>
        </w:rPr>
        <w:t xml:space="preserve">местного значения </w:t>
      </w:r>
      <w:r w:rsidR="009E4A6A" w:rsidRPr="0026742D">
        <w:rPr>
          <w:rFonts w:ascii="Times New Roman" w:hAnsi="Times New Roman"/>
          <w:b/>
          <w:bCs/>
          <w:sz w:val="28"/>
          <w:szCs w:val="28"/>
        </w:rPr>
        <w:t xml:space="preserve">в области образования </w:t>
      </w:r>
    </w:p>
    <w:p w14:paraId="13F825FB" w14:textId="77777777" w:rsidR="009E4A6A" w:rsidRPr="0026742D" w:rsidRDefault="009E4A6A" w:rsidP="009E4A6A">
      <w:pPr>
        <w:spacing w:after="0" w:line="240" w:lineRule="auto"/>
        <w:jc w:val="center"/>
        <w:rPr>
          <w:rFonts w:ascii="Times New Roman" w:hAnsi="Times New Roman"/>
          <w:sz w:val="28"/>
          <w:szCs w:val="28"/>
        </w:rPr>
      </w:pPr>
    </w:p>
    <w:p w14:paraId="31D5CDCD" w14:textId="77777777" w:rsidR="009E4A6A" w:rsidRPr="0026742D" w:rsidRDefault="00AF3AC1" w:rsidP="00967CDA">
      <w:pPr>
        <w:widowControl w:val="0"/>
        <w:autoSpaceDE w:val="0"/>
        <w:autoSpaceDN w:val="0"/>
        <w:adjustRightInd w:val="0"/>
        <w:spacing w:after="0" w:line="240" w:lineRule="auto"/>
        <w:ind w:firstLine="709"/>
        <w:jc w:val="both"/>
        <w:outlineLvl w:val="1"/>
        <w:rPr>
          <w:rFonts w:ascii="Times New Roman" w:hAnsi="Times New Roman"/>
          <w:sz w:val="28"/>
          <w:szCs w:val="28"/>
        </w:rPr>
      </w:pPr>
      <w:r w:rsidRPr="0026742D">
        <w:rPr>
          <w:rFonts w:ascii="Times New Roman" w:hAnsi="Times New Roman"/>
          <w:sz w:val="28"/>
          <w:szCs w:val="28"/>
        </w:rPr>
        <w:t>Расчетные</w:t>
      </w:r>
      <w:r w:rsidR="00065EF7" w:rsidRPr="0026742D">
        <w:rPr>
          <w:rFonts w:ascii="Times New Roman" w:hAnsi="Times New Roman"/>
          <w:sz w:val="28"/>
          <w:szCs w:val="28"/>
        </w:rPr>
        <w:t xml:space="preserve"> </w:t>
      </w:r>
      <w:r w:rsidRPr="0026742D">
        <w:rPr>
          <w:rFonts w:ascii="Times New Roman" w:hAnsi="Times New Roman"/>
          <w:sz w:val="28"/>
          <w:szCs w:val="28"/>
        </w:rPr>
        <w:t>показатели</w:t>
      </w:r>
      <w:r w:rsidR="009E4A6A" w:rsidRPr="0026742D">
        <w:rPr>
          <w:rFonts w:ascii="Times New Roman" w:hAnsi="Times New Roman"/>
          <w:sz w:val="28"/>
          <w:szCs w:val="28"/>
        </w:rPr>
        <w:t xml:space="preserve"> минимально допустимого уровня обеспеченности объектами </w:t>
      </w:r>
      <w:r w:rsidR="00895499" w:rsidRPr="0026742D">
        <w:rPr>
          <w:rFonts w:ascii="Times New Roman" w:hAnsi="Times New Roman"/>
          <w:sz w:val="28"/>
          <w:szCs w:val="28"/>
        </w:rPr>
        <w:t xml:space="preserve">местного значения </w:t>
      </w:r>
      <w:r w:rsidR="009E4A6A" w:rsidRPr="0026742D">
        <w:rPr>
          <w:rFonts w:ascii="Times New Roman" w:hAnsi="Times New Roman"/>
          <w:sz w:val="28"/>
          <w:szCs w:val="28"/>
        </w:rPr>
        <w:t>в области образования и р</w:t>
      </w:r>
      <w:r w:rsidRPr="0026742D">
        <w:rPr>
          <w:rFonts w:ascii="Times New Roman" w:hAnsi="Times New Roman"/>
          <w:sz w:val="28"/>
          <w:szCs w:val="28"/>
        </w:rPr>
        <w:t>асчетные показатели максимально</w:t>
      </w:r>
      <w:r w:rsidR="009E4A6A" w:rsidRPr="0026742D">
        <w:rPr>
          <w:rFonts w:ascii="Times New Roman" w:hAnsi="Times New Roman"/>
          <w:sz w:val="28"/>
          <w:szCs w:val="28"/>
        </w:rPr>
        <w:t xml:space="preserve"> допустимого уровня территориальной доступности таких объектов следует принимать в соответствии с таблицей </w:t>
      </w:r>
      <w:r w:rsidR="006233C0" w:rsidRPr="0026742D">
        <w:rPr>
          <w:rFonts w:ascii="Times New Roman" w:hAnsi="Times New Roman"/>
          <w:sz w:val="28"/>
          <w:szCs w:val="28"/>
        </w:rPr>
        <w:t>3</w:t>
      </w:r>
      <w:r w:rsidR="009E4A6A" w:rsidRPr="0026742D">
        <w:rPr>
          <w:rFonts w:ascii="Times New Roman" w:hAnsi="Times New Roman"/>
          <w:sz w:val="28"/>
          <w:szCs w:val="28"/>
        </w:rPr>
        <w:t>.</w:t>
      </w:r>
    </w:p>
    <w:p w14:paraId="7244ED1D" w14:textId="77777777" w:rsidR="009E4A6A" w:rsidRPr="0026742D" w:rsidRDefault="009E4A6A" w:rsidP="00EC730D">
      <w:pPr>
        <w:shd w:val="clear" w:color="auto" w:fill="FFFFFF"/>
        <w:spacing w:after="0" w:line="240" w:lineRule="auto"/>
        <w:jc w:val="right"/>
        <w:rPr>
          <w:rFonts w:ascii="Times New Roman" w:hAnsi="Times New Roman"/>
          <w:sz w:val="28"/>
          <w:szCs w:val="28"/>
        </w:rPr>
      </w:pPr>
      <w:r w:rsidRPr="0026742D">
        <w:rPr>
          <w:rFonts w:ascii="Times New Roman" w:hAnsi="Times New Roman"/>
          <w:sz w:val="28"/>
          <w:szCs w:val="28"/>
        </w:rPr>
        <w:t xml:space="preserve">Таблица </w:t>
      </w:r>
      <w:r w:rsidR="006233C0" w:rsidRPr="0026742D">
        <w:rPr>
          <w:rFonts w:ascii="Times New Roman" w:hAnsi="Times New Roman"/>
          <w:sz w:val="28"/>
          <w:szCs w:val="28"/>
        </w:rPr>
        <w:t>3</w:t>
      </w:r>
    </w:p>
    <w:p w14:paraId="594961DA" w14:textId="77777777" w:rsidR="006509A8" w:rsidRPr="0026742D" w:rsidRDefault="006509A8" w:rsidP="00EC730D">
      <w:pPr>
        <w:shd w:val="clear" w:color="auto" w:fill="FFFFFF"/>
        <w:spacing w:after="0" w:line="240" w:lineRule="auto"/>
        <w:jc w:val="right"/>
        <w:rPr>
          <w:rFonts w:ascii="Times New Roman" w:hAnsi="Times New Roman"/>
          <w:sz w:val="28"/>
          <w:szCs w:val="28"/>
        </w:rPr>
      </w:pPr>
    </w:p>
    <w:tbl>
      <w:tblPr>
        <w:tblStyle w:val="aa"/>
        <w:tblW w:w="9747" w:type="dxa"/>
        <w:tblLayout w:type="fixed"/>
        <w:tblLook w:val="04A0" w:firstRow="1" w:lastRow="0" w:firstColumn="1" w:lastColumn="0" w:noHBand="0" w:noVBand="1"/>
      </w:tblPr>
      <w:tblGrid>
        <w:gridCol w:w="516"/>
        <w:gridCol w:w="1719"/>
        <w:gridCol w:w="1842"/>
        <w:gridCol w:w="2694"/>
        <w:gridCol w:w="2976"/>
      </w:tblGrid>
      <w:tr w:rsidR="00F571B4" w:rsidRPr="0026742D" w14:paraId="25697646" w14:textId="77777777" w:rsidTr="00A95D6F">
        <w:tc>
          <w:tcPr>
            <w:tcW w:w="516" w:type="dxa"/>
          </w:tcPr>
          <w:p w14:paraId="6F3BCCD2"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 п/п</w:t>
            </w:r>
          </w:p>
        </w:tc>
        <w:tc>
          <w:tcPr>
            <w:tcW w:w="1719" w:type="dxa"/>
          </w:tcPr>
          <w:p w14:paraId="642D9251"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Учреждение, организация</w:t>
            </w:r>
          </w:p>
        </w:tc>
        <w:tc>
          <w:tcPr>
            <w:tcW w:w="1842" w:type="dxa"/>
          </w:tcPr>
          <w:p w14:paraId="43531B59"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Показатель, единица измерения</w:t>
            </w:r>
          </w:p>
        </w:tc>
        <w:tc>
          <w:tcPr>
            <w:tcW w:w="2694" w:type="dxa"/>
          </w:tcPr>
          <w:p w14:paraId="664CEAB7"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Минимально допустимый уровень обеспеченности объектами</w:t>
            </w:r>
          </w:p>
        </w:tc>
        <w:tc>
          <w:tcPr>
            <w:tcW w:w="2976" w:type="dxa"/>
          </w:tcPr>
          <w:p w14:paraId="2FD54FF7"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Максимально допустимый уровень территориальной доступности объектов</w:t>
            </w:r>
          </w:p>
        </w:tc>
      </w:tr>
      <w:tr w:rsidR="00F571B4" w:rsidRPr="0026742D" w14:paraId="29D5A9E3" w14:textId="77777777" w:rsidTr="00583653">
        <w:tc>
          <w:tcPr>
            <w:tcW w:w="9747" w:type="dxa"/>
            <w:gridSpan w:val="5"/>
          </w:tcPr>
          <w:p w14:paraId="59EB101A" w14:textId="77777777" w:rsidR="00F571B4" w:rsidRPr="0026742D" w:rsidRDefault="00F571B4" w:rsidP="002E0312">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 xml:space="preserve">Объекты </w:t>
            </w:r>
            <w:r w:rsidR="002E0312" w:rsidRPr="0026742D">
              <w:rPr>
                <w:rFonts w:ascii="Times New Roman" w:hAnsi="Times New Roman" w:cs="Times New Roman"/>
                <w:sz w:val="24"/>
                <w:szCs w:val="24"/>
              </w:rPr>
              <w:t xml:space="preserve">местного значения </w:t>
            </w:r>
            <w:r w:rsidRPr="0026742D">
              <w:rPr>
                <w:rFonts w:ascii="Times New Roman" w:hAnsi="Times New Roman" w:cs="Times New Roman"/>
                <w:sz w:val="24"/>
                <w:szCs w:val="24"/>
              </w:rPr>
              <w:t xml:space="preserve">в области образования </w:t>
            </w:r>
          </w:p>
        </w:tc>
      </w:tr>
      <w:tr w:rsidR="00F571B4" w:rsidRPr="0026742D" w14:paraId="10CCCD36" w14:textId="77777777" w:rsidTr="00A95D6F">
        <w:tc>
          <w:tcPr>
            <w:tcW w:w="516" w:type="dxa"/>
            <w:vMerge w:val="restart"/>
          </w:tcPr>
          <w:p w14:paraId="04E32749"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1</w:t>
            </w:r>
          </w:p>
        </w:tc>
        <w:tc>
          <w:tcPr>
            <w:tcW w:w="1719" w:type="dxa"/>
          </w:tcPr>
          <w:p w14:paraId="1966C961" w14:textId="77777777" w:rsidR="00F571B4" w:rsidRPr="0026742D" w:rsidRDefault="00F571B4" w:rsidP="00F571B4">
            <w:pPr>
              <w:spacing w:before="100" w:beforeAutospacing="1" w:after="100" w:afterAutospacing="1"/>
              <w:rPr>
                <w:rFonts w:ascii="Times New Roman" w:hAnsi="Times New Roman" w:cs="Times New Roman"/>
                <w:sz w:val="24"/>
                <w:szCs w:val="24"/>
              </w:rPr>
            </w:pPr>
            <w:r w:rsidRPr="0026742D">
              <w:rPr>
                <w:rFonts w:ascii="Times New Roman" w:hAnsi="Times New Roman" w:cs="Times New Roman"/>
                <w:sz w:val="24"/>
                <w:szCs w:val="24"/>
              </w:rPr>
              <w:t>Дошкольные образователь</w:t>
            </w:r>
            <w:r w:rsidR="004E7FE7" w:rsidRPr="0026742D">
              <w:rPr>
                <w:rFonts w:ascii="Times New Roman" w:hAnsi="Times New Roman" w:cs="Times New Roman"/>
                <w:sz w:val="24"/>
                <w:szCs w:val="24"/>
              </w:rPr>
              <w:t>-</w:t>
            </w:r>
            <w:r w:rsidRPr="0026742D">
              <w:rPr>
                <w:rFonts w:ascii="Times New Roman" w:hAnsi="Times New Roman" w:cs="Times New Roman"/>
                <w:sz w:val="24"/>
                <w:szCs w:val="24"/>
              </w:rPr>
              <w:t>ные организации</w:t>
            </w:r>
          </w:p>
        </w:tc>
        <w:tc>
          <w:tcPr>
            <w:tcW w:w="1842" w:type="dxa"/>
            <w:vMerge w:val="restart"/>
          </w:tcPr>
          <w:p w14:paraId="17484803" w14:textId="77777777" w:rsidR="00F571B4" w:rsidRPr="0026742D" w:rsidRDefault="00F571B4" w:rsidP="00DE7E76">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количество мест на 1000 жителей</w:t>
            </w:r>
          </w:p>
        </w:tc>
        <w:tc>
          <w:tcPr>
            <w:tcW w:w="2694" w:type="dxa"/>
          </w:tcPr>
          <w:p w14:paraId="4AFF504A"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p>
        </w:tc>
        <w:tc>
          <w:tcPr>
            <w:tcW w:w="2976" w:type="dxa"/>
            <w:vMerge w:val="restart"/>
          </w:tcPr>
          <w:p w14:paraId="3FB7FF60" w14:textId="77777777" w:rsidR="00F571B4" w:rsidRPr="0026742D" w:rsidRDefault="00F571B4" w:rsidP="00F571B4">
            <w:pPr>
              <w:spacing w:before="100" w:beforeAutospacing="1" w:after="100" w:afterAutospacing="1"/>
              <w:rPr>
                <w:rFonts w:ascii="Times New Roman" w:hAnsi="Times New Roman" w:cs="Times New Roman"/>
                <w:sz w:val="24"/>
                <w:szCs w:val="24"/>
              </w:rPr>
            </w:pPr>
            <w:r w:rsidRPr="0026742D">
              <w:rPr>
                <w:rFonts w:ascii="Times New Roman" w:hAnsi="Times New Roman" w:cs="Times New Roman"/>
                <w:sz w:val="24"/>
                <w:szCs w:val="24"/>
              </w:rPr>
              <w:t>пешеходная доступность составляет по времени 8 минут, в условиях стесненной городской застройки и труднодоступной местности - 12 минут, в сельских населенных пунктах поселений - 15 минут; транспортная доступность - 30 километров в одну сторону</w:t>
            </w:r>
            <w:r w:rsidR="008C1BD4" w:rsidRPr="0026742D">
              <w:rPr>
                <w:rFonts w:ascii="Times New Roman" w:hAnsi="Times New Roman" w:cs="Times New Roman"/>
                <w:sz w:val="24"/>
                <w:szCs w:val="24"/>
              </w:rPr>
              <w:t>*</w:t>
            </w:r>
          </w:p>
        </w:tc>
      </w:tr>
      <w:tr w:rsidR="00F571B4" w:rsidRPr="0026742D" w14:paraId="12A741F9" w14:textId="77777777" w:rsidTr="00A95D6F">
        <w:tc>
          <w:tcPr>
            <w:tcW w:w="516" w:type="dxa"/>
            <w:vMerge/>
          </w:tcPr>
          <w:p w14:paraId="1BE94119"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p>
        </w:tc>
        <w:tc>
          <w:tcPr>
            <w:tcW w:w="1719" w:type="dxa"/>
          </w:tcPr>
          <w:p w14:paraId="5E732390" w14:textId="3F3C5A3F" w:rsidR="00F571B4" w:rsidRPr="0026742D" w:rsidRDefault="00F571B4" w:rsidP="001248DE">
            <w:pPr>
              <w:widowControl w:val="0"/>
              <w:tabs>
                <w:tab w:val="left" w:pos="567"/>
              </w:tabs>
              <w:autoSpaceDE w:val="0"/>
              <w:autoSpaceDN w:val="0"/>
              <w:adjustRightInd w:val="0"/>
              <w:jc w:val="both"/>
              <w:rPr>
                <w:rFonts w:ascii="Times New Roman" w:hAnsi="Times New Roman" w:cs="Times New Roman"/>
                <w:sz w:val="24"/>
                <w:szCs w:val="24"/>
              </w:rPr>
            </w:pPr>
            <w:r w:rsidRPr="0026742D">
              <w:rPr>
                <w:rFonts w:ascii="Times New Roman" w:hAnsi="Times New Roman" w:cs="Times New Roman"/>
                <w:sz w:val="24"/>
                <w:szCs w:val="24"/>
              </w:rPr>
              <w:t>городск</w:t>
            </w:r>
            <w:r w:rsidR="001248DE">
              <w:rPr>
                <w:rFonts w:ascii="Times New Roman" w:hAnsi="Times New Roman" w:cs="Times New Roman"/>
                <w:sz w:val="24"/>
                <w:szCs w:val="24"/>
              </w:rPr>
              <w:t>ая местность</w:t>
            </w:r>
          </w:p>
        </w:tc>
        <w:tc>
          <w:tcPr>
            <w:tcW w:w="1842" w:type="dxa"/>
            <w:vMerge/>
          </w:tcPr>
          <w:p w14:paraId="02283018" w14:textId="77777777" w:rsidR="00F571B4" w:rsidRPr="0026742D" w:rsidRDefault="00F571B4" w:rsidP="00DE7E76">
            <w:pPr>
              <w:spacing w:before="100" w:beforeAutospacing="1" w:after="100" w:afterAutospacing="1"/>
              <w:jc w:val="center"/>
              <w:rPr>
                <w:rFonts w:ascii="Times New Roman" w:hAnsi="Times New Roman" w:cs="Times New Roman"/>
                <w:sz w:val="24"/>
                <w:szCs w:val="24"/>
              </w:rPr>
            </w:pPr>
          </w:p>
        </w:tc>
        <w:tc>
          <w:tcPr>
            <w:tcW w:w="2694" w:type="dxa"/>
          </w:tcPr>
          <w:p w14:paraId="5AC9C7F5" w14:textId="77777777" w:rsidR="00F571B4" w:rsidRPr="0026742D" w:rsidRDefault="00BC502E" w:rsidP="00126975">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4</w:t>
            </w:r>
            <w:r w:rsidR="00126975" w:rsidRPr="0026742D">
              <w:rPr>
                <w:rFonts w:ascii="Times New Roman" w:hAnsi="Times New Roman" w:cs="Times New Roman"/>
                <w:sz w:val="24"/>
                <w:szCs w:val="24"/>
              </w:rPr>
              <w:t>9</w:t>
            </w:r>
          </w:p>
        </w:tc>
        <w:tc>
          <w:tcPr>
            <w:tcW w:w="2976" w:type="dxa"/>
            <w:vMerge/>
          </w:tcPr>
          <w:p w14:paraId="0A08E78A" w14:textId="77777777" w:rsidR="00F571B4" w:rsidRPr="0026742D" w:rsidRDefault="00F571B4" w:rsidP="00F571B4">
            <w:pPr>
              <w:spacing w:before="100" w:beforeAutospacing="1" w:after="100" w:afterAutospacing="1"/>
              <w:rPr>
                <w:rFonts w:ascii="Times New Roman" w:hAnsi="Times New Roman" w:cs="Times New Roman"/>
                <w:sz w:val="24"/>
                <w:szCs w:val="24"/>
              </w:rPr>
            </w:pPr>
          </w:p>
        </w:tc>
      </w:tr>
      <w:tr w:rsidR="00F571B4" w:rsidRPr="0026742D" w14:paraId="43F1AD8C" w14:textId="77777777" w:rsidTr="00A95D6F">
        <w:tc>
          <w:tcPr>
            <w:tcW w:w="516" w:type="dxa"/>
            <w:vMerge/>
          </w:tcPr>
          <w:p w14:paraId="359AA0B5"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p>
        </w:tc>
        <w:tc>
          <w:tcPr>
            <w:tcW w:w="1719" w:type="dxa"/>
          </w:tcPr>
          <w:p w14:paraId="081422E3" w14:textId="58D9914E" w:rsidR="00F571B4" w:rsidRPr="0026742D" w:rsidRDefault="00F571B4" w:rsidP="001248DE">
            <w:pPr>
              <w:widowControl w:val="0"/>
              <w:tabs>
                <w:tab w:val="left" w:pos="567"/>
              </w:tabs>
              <w:autoSpaceDE w:val="0"/>
              <w:autoSpaceDN w:val="0"/>
              <w:adjustRightInd w:val="0"/>
              <w:jc w:val="both"/>
              <w:rPr>
                <w:rFonts w:ascii="Times New Roman" w:hAnsi="Times New Roman" w:cs="Times New Roman"/>
                <w:sz w:val="24"/>
                <w:szCs w:val="24"/>
              </w:rPr>
            </w:pPr>
            <w:r w:rsidRPr="0026742D">
              <w:rPr>
                <w:rFonts w:ascii="Times New Roman" w:hAnsi="Times New Roman" w:cs="Times New Roman"/>
                <w:sz w:val="24"/>
                <w:szCs w:val="24"/>
              </w:rPr>
              <w:t>сельск</w:t>
            </w:r>
            <w:r w:rsidR="001248DE">
              <w:rPr>
                <w:rFonts w:ascii="Times New Roman" w:hAnsi="Times New Roman" w:cs="Times New Roman"/>
                <w:sz w:val="24"/>
                <w:szCs w:val="24"/>
              </w:rPr>
              <w:t>ая местность</w:t>
            </w:r>
          </w:p>
        </w:tc>
        <w:tc>
          <w:tcPr>
            <w:tcW w:w="1842" w:type="dxa"/>
            <w:vMerge/>
          </w:tcPr>
          <w:p w14:paraId="078B1DDC" w14:textId="77777777" w:rsidR="00F571B4" w:rsidRPr="0026742D" w:rsidRDefault="00F571B4" w:rsidP="00DE7E76">
            <w:pPr>
              <w:spacing w:before="100" w:beforeAutospacing="1" w:after="100" w:afterAutospacing="1"/>
              <w:jc w:val="center"/>
              <w:rPr>
                <w:rFonts w:ascii="Times New Roman" w:hAnsi="Times New Roman" w:cs="Times New Roman"/>
                <w:sz w:val="24"/>
                <w:szCs w:val="24"/>
              </w:rPr>
            </w:pPr>
          </w:p>
        </w:tc>
        <w:tc>
          <w:tcPr>
            <w:tcW w:w="2694" w:type="dxa"/>
          </w:tcPr>
          <w:p w14:paraId="7F0527A8" w14:textId="77777777" w:rsidR="00F571B4" w:rsidRPr="0026742D" w:rsidRDefault="00126975"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42</w:t>
            </w:r>
          </w:p>
        </w:tc>
        <w:tc>
          <w:tcPr>
            <w:tcW w:w="2976" w:type="dxa"/>
            <w:vMerge/>
          </w:tcPr>
          <w:p w14:paraId="03CF54B7" w14:textId="77777777" w:rsidR="00F571B4" w:rsidRPr="0026742D" w:rsidRDefault="00F571B4" w:rsidP="00F571B4">
            <w:pPr>
              <w:spacing w:before="100" w:beforeAutospacing="1" w:after="100" w:afterAutospacing="1"/>
              <w:rPr>
                <w:rFonts w:ascii="Times New Roman" w:hAnsi="Times New Roman" w:cs="Times New Roman"/>
                <w:sz w:val="24"/>
                <w:szCs w:val="24"/>
              </w:rPr>
            </w:pPr>
          </w:p>
        </w:tc>
      </w:tr>
      <w:tr w:rsidR="00F571B4" w:rsidRPr="0026742D" w14:paraId="184C2EF2" w14:textId="77777777" w:rsidTr="00A95D6F">
        <w:tc>
          <w:tcPr>
            <w:tcW w:w="516" w:type="dxa"/>
            <w:vMerge w:val="restart"/>
          </w:tcPr>
          <w:p w14:paraId="299BAF20"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2</w:t>
            </w:r>
          </w:p>
        </w:tc>
        <w:tc>
          <w:tcPr>
            <w:tcW w:w="1719" w:type="dxa"/>
          </w:tcPr>
          <w:p w14:paraId="549A1B3E" w14:textId="77777777" w:rsidR="00F571B4" w:rsidRPr="0026742D" w:rsidRDefault="00F571B4" w:rsidP="00F571B4">
            <w:pPr>
              <w:spacing w:before="100" w:beforeAutospacing="1" w:after="100" w:afterAutospacing="1"/>
              <w:rPr>
                <w:rFonts w:ascii="Times New Roman" w:hAnsi="Times New Roman" w:cs="Times New Roman"/>
                <w:sz w:val="24"/>
                <w:szCs w:val="24"/>
              </w:rPr>
            </w:pPr>
            <w:r w:rsidRPr="0026742D">
              <w:rPr>
                <w:rFonts w:ascii="Times New Roman" w:hAnsi="Times New Roman" w:cs="Times New Roman"/>
                <w:sz w:val="24"/>
                <w:szCs w:val="24"/>
              </w:rPr>
              <w:t>Общеобразовательные организации</w:t>
            </w:r>
          </w:p>
        </w:tc>
        <w:tc>
          <w:tcPr>
            <w:tcW w:w="1842" w:type="dxa"/>
            <w:vMerge w:val="restart"/>
          </w:tcPr>
          <w:p w14:paraId="3713F157" w14:textId="77777777" w:rsidR="00F571B4" w:rsidRPr="0026742D" w:rsidRDefault="00F571B4" w:rsidP="00DE7E76">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количество мест на 1000 жителей</w:t>
            </w:r>
          </w:p>
        </w:tc>
        <w:tc>
          <w:tcPr>
            <w:tcW w:w="2694" w:type="dxa"/>
          </w:tcPr>
          <w:p w14:paraId="131E6BF4" w14:textId="77777777" w:rsidR="00F571B4" w:rsidRPr="0026742D" w:rsidRDefault="00F571B4" w:rsidP="00F571B4">
            <w:pPr>
              <w:spacing w:before="100" w:beforeAutospacing="1" w:after="100" w:afterAutospacing="1"/>
              <w:rPr>
                <w:rFonts w:ascii="Times New Roman" w:hAnsi="Times New Roman" w:cs="Times New Roman"/>
                <w:sz w:val="24"/>
                <w:szCs w:val="24"/>
              </w:rPr>
            </w:pPr>
          </w:p>
        </w:tc>
        <w:tc>
          <w:tcPr>
            <w:tcW w:w="2976" w:type="dxa"/>
            <w:vMerge w:val="restart"/>
          </w:tcPr>
          <w:p w14:paraId="11201ED9" w14:textId="77777777" w:rsidR="00F571B4" w:rsidRPr="0026742D" w:rsidRDefault="00F571B4" w:rsidP="00F571B4">
            <w:pPr>
              <w:spacing w:before="100" w:beforeAutospacing="1" w:after="100" w:afterAutospacing="1"/>
              <w:rPr>
                <w:rFonts w:ascii="Times New Roman" w:hAnsi="Times New Roman" w:cs="Times New Roman"/>
                <w:sz w:val="24"/>
                <w:szCs w:val="24"/>
              </w:rPr>
            </w:pPr>
            <w:r w:rsidRPr="0026742D">
              <w:rPr>
                <w:rFonts w:ascii="Times New Roman" w:hAnsi="Times New Roman" w:cs="Times New Roman"/>
                <w:sz w:val="24"/>
                <w:szCs w:val="24"/>
              </w:rPr>
              <w:t>пешеходная доступность составляет по времени 7 минут, в условиях стесненной городской застройки и труднодоступной местности - 11 минут, в сельских населенных пунктах поселений - 13 минут; транспортная доступность - 30 километров в одну сторону</w:t>
            </w:r>
            <w:r w:rsidR="008C1BD4" w:rsidRPr="0026742D">
              <w:rPr>
                <w:rFonts w:ascii="Times New Roman" w:hAnsi="Times New Roman" w:cs="Times New Roman"/>
                <w:sz w:val="24"/>
                <w:szCs w:val="24"/>
              </w:rPr>
              <w:t>*</w:t>
            </w:r>
          </w:p>
        </w:tc>
      </w:tr>
      <w:tr w:rsidR="00F571B4" w:rsidRPr="0026742D" w14:paraId="52EBD040" w14:textId="77777777" w:rsidTr="00A95D6F">
        <w:tc>
          <w:tcPr>
            <w:tcW w:w="516" w:type="dxa"/>
            <w:vMerge/>
          </w:tcPr>
          <w:p w14:paraId="3DB1B1A9"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p>
        </w:tc>
        <w:tc>
          <w:tcPr>
            <w:tcW w:w="1719" w:type="dxa"/>
          </w:tcPr>
          <w:p w14:paraId="64F97FA0" w14:textId="40359F8B" w:rsidR="00F571B4" w:rsidRPr="0026742D" w:rsidRDefault="001248DE" w:rsidP="001248DE">
            <w:pPr>
              <w:widowControl w:val="0"/>
              <w:tabs>
                <w:tab w:val="left" w:pos="567"/>
              </w:tabs>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городская местность</w:t>
            </w:r>
          </w:p>
        </w:tc>
        <w:tc>
          <w:tcPr>
            <w:tcW w:w="1842" w:type="dxa"/>
            <w:vMerge/>
          </w:tcPr>
          <w:p w14:paraId="52A21828" w14:textId="77777777" w:rsidR="00F571B4" w:rsidRPr="0026742D" w:rsidRDefault="00F571B4" w:rsidP="00DE7E76">
            <w:pPr>
              <w:spacing w:before="100" w:beforeAutospacing="1" w:after="100" w:afterAutospacing="1"/>
              <w:jc w:val="center"/>
              <w:rPr>
                <w:rFonts w:ascii="Times New Roman" w:hAnsi="Times New Roman" w:cs="Times New Roman"/>
                <w:sz w:val="24"/>
                <w:szCs w:val="24"/>
              </w:rPr>
            </w:pPr>
          </w:p>
        </w:tc>
        <w:tc>
          <w:tcPr>
            <w:tcW w:w="2694" w:type="dxa"/>
          </w:tcPr>
          <w:p w14:paraId="2F859A1D" w14:textId="77777777" w:rsidR="00F571B4" w:rsidRPr="0026742D" w:rsidRDefault="00126975"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144</w:t>
            </w:r>
          </w:p>
        </w:tc>
        <w:tc>
          <w:tcPr>
            <w:tcW w:w="2976" w:type="dxa"/>
            <w:vMerge/>
          </w:tcPr>
          <w:p w14:paraId="33760D5F" w14:textId="77777777" w:rsidR="00F571B4" w:rsidRPr="0026742D" w:rsidRDefault="00F571B4" w:rsidP="00F571B4">
            <w:pPr>
              <w:spacing w:before="100" w:beforeAutospacing="1" w:after="100" w:afterAutospacing="1"/>
              <w:rPr>
                <w:rFonts w:ascii="Times New Roman" w:hAnsi="Times New Roman" w:cs="Times New Roman"/>
                <w:sz w:val="24"/>
                <w:szCs w:val="24"/>
              </w:rPr>
            </w:pPr>
          </w:p>
        </w:tc>
      </w:tr>
      <w:tr w:rsidR="00F571B4" w:rsidRPr="0026742D" w14:paraId="141149C3" w14:textId="77777777" w:rsidTr="00A95D6F">
        <w:tc>
          <w:tcPr>
            <w:tcW w:w="516" w:type="dxa"/>
            <w:vMerge/>
          </w:tcPr>
          <w:p w14:paraId="3BA0FFD1" w14:textId="77777777" w:rsidR="00F571B4" w:rsidRPr="0026742D" w:rsidRDefault="00F571B4" w:rsidP="00F571B4">
            <w:pPr>
              <w:spacing w:before="100" w:beforeAutospacing="1" w:after="100" w:afterAutospacing="1"/>
              <w:jc w:val="center"/>
              <w:rPr>
                <w:rFonts w:ascii="Times New Roman" w:hAnsi="Times New Roman" w:cs="Times New Roman"/>
                <w:sz w:val="24"/>
                <w:szCs w:val="24"/>
              </w:rPr>
            </w:pPr>
          </w:p>
        </w:tc>
        <w:tc>
          <w:tcPr>
            <w:tcW w:w="1719" w:type="dxa"/>
          </w:tcPr>
          <w:p w14:paraId="2A82C33A" w14:textId="3D6921F9" w:rsidR="00F571B4" w:rsidRPr="0026742D" w:rsidRDefault="00F571B4" w:rsidP="001248DE">
            <w:pPr>
              <w:widowControl w:val="0"/>
              <w:tabs>
                <w:tab w:val="left" w:pos="567"/>
              </w:tabs>
              <w:autoSpaceDE w:val="0"/>
              <w:autoSpaceDN w:val="0"/>
              <w:adjustRightInd w:val="0"/>
              <w:jc w:val="both"/>
              <w:rPr>
                <w:rFonts w:ascii="Times New Roman" w:hAnsi="Times New Roman" w:cs="Times New Roman"/>
                <w:sz w:val="24"/>
                <w:szCs w:val="24"/>
              </w:rPr>
            </w:pPr>
            <w:r w:rsidRPr="0026742D">
              <w:rPr>
                <w:rFonts w:ascii="Times New Roman" w:hAnsi="Times New Roman" w:cs="Times New Roman"/>
                <w:sz w:val="24"/>
                <w:szCs w:val="24"/>
              </w:rPr>
              <w:t>сельск</w:t>
            </w:r>
            <w:r w:rsidR="001248DE">
              <w:rPr>
                <w:rFonts w:ascii="Times New Roman" w:hAnsi="Times New Roman" w:cs="Times New Roman"/>
                <w:sz w:val="24"/>
                <w:szCs w:val="24"/>
              </w:rPr>
              <w:t>ая</w:t>
            </w:r>
            <w:r w:rsidRPr="0026742D">
              <w:rPr>
                <w:rFonts w:ascii="Times New Roman" w:hAnsi="Times New Roman" w:cs="Times New Roman"/>
                <w:sz w:val="24"/>
                <w:szCs w:val="24"/>
              </w:rPr>
              <w:t xml:space="preserve"> </w:t>
            </w:r>
            <w:r w:rsidR="001248DE">
              <w:rPr>
                <w:rFonts w:ascii="Times New Roman" w:hAnsi="Times New Roman" w:cs="Times New Roman"/>
                <w:sz w:val="24"/>
                <w:szCs w:val="24"/>
              </w:rPr>
              <w:t>местность</w:t>
            </w:r>
          </w:p>
        </w:tc>
        <w:tc>
          <w:tcPr>
            <w:tcW w:w="1842" w:type="dxa"/>
            <w:vMerge/>
          </w:tcPr>
          <w:p w14:paraId="75885ACA" w14:textId="77777777" w:rsidR="00F571B4" w:rsidRPr="0026742D" w:rsidRDefault="00F571B4" w:rsidP="00DE7E76">
            <w:pPr>
              <w:spacing w:before="100" w:beforeAutospacing="1" w:after="100" w:afterAutospacing="1"/>
              <w:jc w:val="center"/>
              <w:rPr>
                <w:rFonts w:ascii="Times New Roman" w:hAnsi="Times New Roman" w:cs="Times New Roman"/>
                <w:sz w:val="24"/>
                <w:szCs w:val="24"/>
              </w:rPr>
            </w:pPr>
          </w:p>
        </w:tc>
        <w:tc>
          <w:tcPr>
            <w:tcW w:w="2694" w:type="dxa"/>
          </w:tcPr>
          <w:p w14:paraId="0B0FE59B" w14:textId="77777777" w:rsidR="00F571B4" w:rsidRPr="0026742D" w:rsidRDefault="00126975"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111</w:t>
            </w:r>
          </w:p>
        </w:tc>
        <w:tc>
          <w:tcPr>
            <w:tcW w:w="2976" w:type="dxa"/>
            <w:vMerge/>
          </w:tcPr>
          <w:p w14:paraId="7BE82646" w14:textId="77777777" w:rsidR="00F571B4" w:rsidRPr="0026742D" w:rsidRDefault="00F571B4" w:rsidP="00F571B4">
            <w:pPr>
              <w:spacing w:before="100" w:beforeAutospacing="1" w:after="100" w:afterAutospacing="1"/>
              <w:rPr>
                <w:rFonts w:ascii="Times New Roman" w:hAnsi="Times New Roman" w:cs="Times New Roman"/>
                <w:sz w:val="24"/>
                <w:szCs w:val="24"/>
              </w:rPr>
            </w:pPr>
          </w:p>
        </w:tc>
      </w:tr>
      <w:tr w:rsidR="00CF1A3D" w:rsidRPr="00B0571B" w14:paraId="247F6D6D" w14:textId="77777777" w:rsidTr="00A95D6F">
        <w:tc>
          <w:tcPr>
            <w:tcW w:w="516" w:type="dxa"/>
          </w:tcPr>
          <w:p w14:paraId="76477AE7" w14:textId="77777777" w:rsidR="00CF1A3D" w:rsidRPr="0026742D" w:rsidRDefault="00CF1A3D" w:rsidP="00F571B4">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3</w:t>
            </w:r>
          </w:p>
        </w:tc>
        <w:tc>
          <w:tcPr>
            <w:tcW w:w="1719" w:type="dxa"/>
          </w:tcPr>
          <w:p w14:paraId="2F42F18C" w14:textId="77777777" w:rsidR="00CF1A3D" w:rsidRPr="0026742D" w:rsidRDefault="00CF1A3D" w:rsidP="00CF1A3D">
            <w:pPr>
              <w:spacing w:before="100" w:beforeAutospacing="1" w:after="100" w:afterAutospacing="1"/>
              <w:rPr>
                <w:rFonts w:ascii="Times New Roman" w:hAnsi="Times New Roman" w:cs="Times New Roman"/>
                <w:sz w:val="24"/>
                <w:szCs w:val="24"/>
              </w:rPr>
            </w:pPr>
            <w:r w:rsidRPr="0026742D">
              <w:rPr>
                <w:rFonts w:ascii="Times New Roman" w:hAnsi="Times New Roman" w:cs="Times New Roman"/>
                <w:sz w:val="24"/>
                <w:szCs w:val="24"/>
              </w:rPr>
              <w:t>Здания муни-ципальных образователь-ных организа-ций дополни-тельного об-разования детей муниципаль-ного района</w:t>
            </w:r>
          </w:p>
        </w:tc>
        <w:tc>
          <w:tcPr>
            <w:tcW w:w="1842" w:type="dxa"/>
          </w:tcPr>
          <w:p w14:paraId="363944A1" w14:textId="77777777" w:rsidR="00CF1A3D" w:rsidRPr="0026742D" w:rsidRDefault="00CF1A3D" w:rsidP="00DE7E76">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количество мест на 1000 жителей</w:t>
            </w:r>
          </w:p>
        </w:tc>
        <w:tc>
          <w:tcPr>
            <w:tcW w:w="2694" w:type="dxa"/>
          </w:tcPr>
          <w:p w14:paraId="4E0A93E1" w14:textId="6EC8E4A6" w:rsidR="00CF1A3D" w:rsidRPr="00071F80" w:rsidRDefault="00973FC4" w:rsidP="00973FC4">
            <w:pPr>
              <w:widowControl w:val="0"/>
              <w:suppressAutoHyphens/>
              <w:autoSpaceDE w:val="0"/>
              <w:autoSpaceDN w:val="0"/>
              <w:adjustRightInd w:val="0"/>
              <w:rPr>
                <w:rFonts w:ascii="Times New Roman" w:hAnsi="Times New Roman" w:cs="Times New Roman"/>
                <w:sz w:val="24"/>
                <w:szCs w:val="24"/>
                <w:highlight w:val="yellow"/>
              </w:rPr>
            </w:pPr>
            <w:r w:rsidRPr="00973FC4">
              <w:rPr>
                <w:rFonts w:ascii="Times New Roman" w:hAnsi="Times New Roman" w:cs="Times New Roman"/>
                <w:sz w:val="24"/>
                <w:szCs w:val="24"/>
              </w:rPr>
              <w:t>11,</w:t>
            </w:r>
            <w:r w:rsidR="00714341">
              <w:rPr>
                <w:rFonts w:ascii="Times New Roman" w:hAnsi="Times New Roman" w:cs="Times New Roman"/>
                <w:sz w:val="24"/>
                <w:szCs w:val="24"/>
              </w:rPr>
              <w:t>1</w:t>
            </w:r>
            <w:r w:rsidRPr="00973FC4">
              <w:rPr>
                <w:rFonts w:ascii="Times New Roman" w:hAnsi="Times New Roman" w:cs="Times New Roman"/>
                <w:sz w:val="24"/>
                <w:szCs w:val="24"/>
              </w:rPr>
              <w:t>, в том числе по видам зданий: Дворец (Дом) творчества школьников - 3,</w:t>
            </w:r>
            <w:r w:rsidR="00714341">
              <w:rPr>
                <w:rFonts w:ascii="Times New Roman" w:hAnsi="Times New Roman" w:cs="Times New Roman"/>
                <w:sz w:val="24"/>
                <w:szCs w:val="24"/>
              </w:rPr>
              <w:t>7</w:t>
            </w:r>
            <w:r w:rsidRPr="00973FC4">
              <w:rPr>
                <w:rFonts w:ascii="Times New Roman" w:hAnsi="Times New Roman" w:cs="Times New Roman"/>
                <w:sz w:val="24"/>
                <w:szCs w:val="24"/>
              </w:rPr>
              <w:t>; станция юных техников - 1; станция юных натуралистов - 0,</w:t>
            </w:r>
            <w:r w:rsidR="00714341">
              <w:rPr>
                <w:rFonts w:ascii="Times New Roman" w:hAnsi="Times New Roman" w:cs="Times New Roman"/>
                <w:sz w:val="24"/>
                <w:szCs w:val="24"/>
              </w:rPr>
              <w:t>4</w:t>
            </w:r>
            <w:r w:rsidRPr="00973FC4">
              <w:rPr>
                <w:rFonts w:ascii="Times New Roman" w:hAnsi="Times New Roman" w:cs="Times New Roman"/>
                <w:sz w:val="24"/>
                <w:szCs w:val="24"/>
              </w:rPr>
              <w:t>; станция юных туристов - 0,</w:t>
            </w:r>
            <w:r w:rsidR="00714341">
              <w:rPr>
                <w:rFonts w:ascii="Times New Roman" w:hAnsi="Times New Roman" w:cs="Times New Roman"/>
                <w:sz w:val="24"/>
                <w:szCs w:val="24"/>
              </w:rPr>
              <w:t>4</w:t>
            </w:r>
            <w:r w:rsidRPr="00973FC4">
              <w:rPr>
                <w:rFonts w:ascii="Times New Roman" w:hAnsi="Times New Roman" w:cs="Times New Roman"/>
                <w:sz w:val="24"/>
                <w:szCs w:val="24"/>
              </w:rPr>
              <w:t>; детско-юношеская спортивная школа - 2,</w:t>
            </w:r>
            <w:r w:rsidR="00714341">
              <w:rPr>
                <w:rFonts w:ascii="Times New Roman" w:hAnsi="Times New Roman" w:cs="Times New Roman"/>
                <w:sz w:val="24"/>
                <w:szCs w:val="24"/>
              </w:rPr>
              <w:t>6</w:t>
            </w:r>
            <w:r w:rsidRPr="00973FC4">
              <w:rPr>
                <w:rFonts w:ascii="Times New Roman" w:hAnsi="Times New Roman" w:cs="Times New Roman"/>
                <w:sz w:val="24"/>
                <w:szCs w:val="24"/>
              </w:rPr>
              <w:t xml:space="preserve">; детская школа искусств (музыкальная, </w:t>
            </w:r>
            <w:r w:rsidRPr="00973FC4">
              <w:rPr>
                <w:rFonts w:ascii="Times New Roman" w:hAnsi="Times New Roman" w:cs="Times New Roman"/>
                <w:sz w:val="24"/>
                <w:szCs w:val="24"/>
              </w:rPr>
              <w:lastRenderedPageBreak/>
              <w:t>художественная, хореографическая) - 3</w:t>
            </w:r>
          </w:p>
        </w:tc>
        <w:tc>
          <w:tcPr>
            <w:tcW w:w="2976" w:type="dxa"/>
          </w:tcPr>
          <w:p w14:paraId="06D7EBD8" w14:textId="77777777" w:rsidR="00CF1A3D" w:rsidRPr="0026742D" w:rsidRDefault="00CF1A3D" w:rsidP="00A84CB7">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lastRenderedPageBreak/>
              <w:t>транспортная доступность - 30 минут</w:t>
            </w:r>
          </w:p>
        </w:tc>
      </w:tr>
      <w:tr w:rsidR="00F37991" w:rsidRPr="00B0571B" w14:paraId="4F0C3978" w14:textId="77777777" w:rsidTr="00A95D6F">
        <w:tc>
          <w:tcPr>
            <w:tcW w:w="516" w:type="dxa"/>
          </w:tcPr>
          <w:p w14:paraId="1114D0A9" w14:textId="230581D1" w:rsidR="00F37991" w:rsidRPr="0026742D" w:rsidRDefault="00F37991" w:rsidP="00F571B4">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w:t>
            </w:r>
          </w:p>
        </w:tc>
        <w:tc>
          <w:tcPr>
            <w:tcW w:w="1719" w:type="dxa"/>
          </w:tcPr>
          <w:p w14:paraId="66959063" w14:textId="33FEDAC6" w:rsidR="00F37991" w:rsidRPr="0026742D" w:rsidRDefault="00F37991" w:rsidP="00CF1A3D">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Школы-интернаты</w:t>
            </w:r>
          </w:p>
        </w:tc>
        <w:tc>
          <w:tcPr>
            <w:tcW w:w="1842" w:type="dxa"/>
          </w:tcPr>
          <w:p w14:paraId="12D115E0" w14:textId="307908FE" w:rsidR="00F37991" w:rsidRPr="0026742D" w:rsidRDefault="00F37991" w:rsidP="00DE7E76">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количество мест на 1000 жителей</w:t>
            </w:r>
          </w:p>
        </w:tc>
        <w:tc>
          <w:tcPr>
            <w:tcW w:w="2694" w:type="dxa"/>
          </w:tcPr>
          <w:p w14:paraId="7A40DD61" w14:textId="66863CB3" w:rsidR="00F37991" w:rsidRPr="00973FC4" w:rsidRDefault="00F37991" w:rsidP="00973FC4">
            <w:pPr>
              <w:widowControl w:val="0"/>
              <w:suppressAutoHyphen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1,95</w:t>
            </w:r>
          </w:p>
        </w:tc>
        <w:tc>
          <w:tcPr>
            <w:tcW w:w="2976" w:type="dxa"/>
          </w:tcPr>
          <w:p w14:paraId="2579DC7C" w14:textId="356635C2" w:rsidR="00F37991" w:rsidRPr="0026742D" w:rsidRDefault="00F37991" w:rsidP="00A84C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30 км</w:t>
            </w:r>
          </w:p>
        </w:tc>
      </w:tr>
      <w:tr w:rsidR="00F37991" w:rsidRPr="00B0571B" w14:paraId="12E892D6" w14:textId="77777777" w:rsidTr="00A95D6F">
        <w:tc>
          <w:tcPr>
            <w:tcW w:w="516" w:type="dxa"/>
          </w:tcPr>
          <w:p w14:paraId="6A255334" w14:textId="7F55D908" w:rsidR="00F37991" w:rsidRDefault="00F37991" w:rsidP="00F571B4">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5</w:t>
            </w:r>
          </w:p>
        </w:tc>
        <w:tc>
          <w:tcPr>
            <w:tcW w:w="1719" w:type="dxa"/>
          </w:tcPr>
          <w:p w14:paraId="34F5D89E" w14:textId="77F5F220" w:rsidR="00F37991" w:rsidRDefault="00F37991" w:rsidP="00CF1A3D">
            <w:pPr>
              <w:spacing w:before="100" w:beforeAutospacing="1" w:after="100" w:afterAutospacing="1"/>
              <w:rPr>
                <w:rFonts w:ascii="Times New Roman" w:hAnsi="Times New Roman" w:cs="Times New Roman"/>
                <w:sz w:val="24"/>
                <w:szCs w:val="24"/>
              </w:rPr>
            </w:pPr>
            <w:r w:rsidRPr="00AA0A3D">
              <w:rPr>
                <w:rFonts w:ascii="Times New Roman" w:hAnsi="Times New Roman"/>
                <w:sz w:val="24"/>
                <w:szCs w:val="24"/>
              </w:rPr>
              <w:t>Межшкольный уче</w:t>
            </w:r>
            <w:r w:rsidRPr="00AA0A3D">
              <w:rPr>
                <w:rFonts w:ascii="Times New Roman" w:hAnsi="Times New Roman"/>
                <w:sz w:val="24"/>
                <w:szCs w:val="24"/>
              </w:rPr>
              <w:t>б</w:t>
            </w:r>
            <w:r w:rsidRPr="00AA0A3D">
              <w:rPr>
                <w:rFonts w:ascii="Times New Roman" w:hAnsi="Times New Roman"/>
                <w:sz w:val="24"/>
                <w:szCs w:val="24"/>
              </w:rPr>
              <w:t>но-производственный ко</w:t>
            </w:r>
            <w:r w:rsidRPr="00AA0A3D">
              <w:rPr>
                <w:rFonts w:ascii="Times New Roman" w:hAnsi="Times New Roman"/>
                <w:sz w:val="24"/>
                <w:szCs w:val="24"/>
              </w:rPr>
              <w:t>м</w:t>
            </w:r>
            <w:r w:rsidRPr="00AA0A3D">
              <w:rPr>
                <w:rFonts w:ascii="Times New Roman" w:hAnsi="Times New Roman"/>
                <w:sz w:val="24"/>
                <w:szCs w:val="24"/>
              </w:rPr>
              <w:t>бинат,</w:t>
            </w:r>
          </w:p>
        </w:tc>
        <w:tc>
          <w:tcPr>
            <w:tcW w:w="1842" w:type="dxa"/>
          </w:tcPr>
          <w:p w14:paraId="5684005C" w14:textId="7B1615D7" w:rsidR="00F37991" w:rsidRPr="0026742D" w:rsidRDefault="00F37991" w:rsidP="00DE7E76">
            <w:pPr>
              <w:spacing w:before="100" w:beforeAutospacing="1" w:after="100" w:afterAutospacing="1"/>
              <w:jc w:val="center"/>
              <w:rPr>
                <w:rFonts w:ascii="Times New Roman" w:hAnsi="Times New Roman" w:cs="Times New Roman"/>
                <w:sz w:val="24"/>
                <w:szCs w:val="24"/>
              </w:rPr>
            </w:pPr>
            <w:r w:rsidRPr="0026742D">
              <w:rPr>
                <w:rFonts w:ascii="Times New Roman" w:hAnsi="Times New Roman" w:cs="Times New Roman"/>
                <w:sz w:val="24"/>
                <w:szCs w:val="24"/>
              </w:rPr>
              <w:t>количество мест на 1000 жителей</w:t>
            </w:r>
          </w:p>
        </w:tc>
        <w:tc>
          <w:tcPr>
            <w:tcW w:w="2694" w:type="dxa"/>
          </w:tcPr>
          <w:p w14:paraId="210EB6E5" w14:textId="197C0694" w:rsidR="00F37991" w:rsidRDefault="00F37991" w:rsidP="00973FC4">
            <w:pPr>
              <w:widowControl w:val="0"/>
              <w:suppressAutoHyphen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15,8</w:t>
            </w:r>
          </w:p>
        </w:tc>
        <w:tc>
          <w:tcPr>
            <w:tcW w:w="2976" w:type="dxa"/>
          </w:tcPr>
          <w:p w14:paraId="4C8B3121" w14:textId="4F998E62" w:rsidR="00F37991" w:rsidRDefault="00F37991" w:rsidP="00A84CB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30 км транспортной доступности</w:t>
            </w:r>
          </w:p>
        </w:tc>
      </w:tr>
    </w:tbl>
    <w:p w14:paraId="4795ABAA" w14:textId="054912B2" w:rsidR="008C1BD4" w:rsidRPr="008C1BD4" w:rsidRDefault="008C1BD4" w:rsidP="008C1BD4">
      <w:pPr>
        <w:autoSpaceDE w:val="0"/>
        <w:autoSpaceDN w:val="0"/>
        <w:adjustRightInd w:val="0"/>
        <w:spacing w:after="0" w:line="240" w:lineRule="auto"/>
        <w:jc w:val="both"/>
        <w:rPr>
          <w:rFonts w:ascii="Times New Roman" w:hAnsi="Times New Roman" w:cs="Times New Roman"/>
          <w:sz w:val="24"/>
          <w:szCs w:val="24"/>
        </w:rPr>
      </w:pPr>
      <w:r w:rsidRPr="0026742D">
        <w:rPr>
          <w:rFonts w:ascii="Times New Roman" w:hAnsi="Times New Roman"/>
          <w:sz w:val="24"/>
          <w:szCs w:val="24"/>
        </w:rPr>
        <w:t>*</w:t>
      </w:r>
      <w:r w:rsidRPr="0026742D">
        <w:rPr>
          <w:rFonts w:ascii="Times New Roman" w:hAnsi="Times New Roman" w:cs="Times New Roman"/>
          <w:sz w:val="24"/>
          <w:szCs w:val="24"/>
        </w:rPr>
        <w:t>Органом местного самоуправления муниципального образования Кировской области может быть увеличен максимально допустимый уровень территориальной доступности общеобразовательных организаций при соответствующем обосновании.</w:t>
      </w:r>
    </w:p>
    <w:p w14:paraId="53E77405" w14:textId="77777777" w:rsidR="008C1BD4" w:rsidRDefault="008C1BD4" w:rsidP="00182CCD">
      <w:pPr>
        <w:spacing w:after="0" w:line="240" w:lineRule="auto"/>
        <w:ind w:firstLine="708"/>
        <w:jc w:val="both"/>
        <w:rPr>
          <w:rFonts w:ascii="Times New Roman" w:hAnsi="Times New Roman"/>
          <w:sz w:val="28"/>
          <w:szCs w:val="28"/>
        </w:rPr>
      </w:pPr>
    </w:p>
    <w:p w14:paraId="3324BD67" w14:textId="434F9784" w:rsidR="001248DE" w:rsidRPr="001248DE" w:rsidRDefault="0027004F" w:rsidP="001248DE">
      <w:pPr>
        <w:widowControl w:val="0"/>
        <w:spacing w:after="0" w:line="360" w:lineRule="auto"/>
        <w:ind w:firstLine="708"/>
        <w:jc w:val="both"/>
        <w:rPr>
          <w:rFonts w:ascii="Times New Roman" w:hAnsi="Times New Roman"/>
          <w:sz w:val="28"/>
          <w:szCs w:val="28"/>
        </w:rPr>
      </w:pPr>
      <w:r w:rsidRPr="001248DE">
        <w:rPr>
          <w:rFonts w:ascii="Times New Roman" w:hAnsi="Times New Roman"/>
          <w:sz w:val="28"/>
          <w:szCs w:val="28"/>
        </w:rPr>
        <w:t xml:space="preserve">Примечания: </w:t>
      </w:r>
      <w:r w:rsidR="001248DE" w:rsidRPr="001248DE">
        <w:rPr>
          <w:rFonts w:ascii="Times New Roman" w:hAnsi="Times New Roman"/>
          <w:sz w:val="28"/>
          <w:szCs w:val="28"/>
        </w:rPr>
        <w:t xml:space="preserve">1. Пути подходов учащихся к общеобразовательным организациям, реализующим программы начального общего образования, в сложившихся условиях застройки и планируемом развитии территории, не должны пересекать проезжую часть магистральных улиц в одном уровне согласно требованиям примечания 6 таблицы Л.1 приложения Л </w:t>
      </w:r>
      <w:r w:rsidR="001248DE" w:rsidRPr="001248DE">
        <w:rPr>
          <w:rFonts w:ascii="Times New Roman" w:hAnsi="Times New Roman"/>
          <w:sz w:val="28"/>
          <w:szCs w:val="28"/>
        </w:rPr>
        <w:br/>
      </w:r>
      <w:r w:rsidR="00391AA6">
        <w:rPr>
          <w:rFonts w:ascii="Times New Roman" w:hAnsi="Times New Roman"/>
          <w:sz w:val="28"/>
          <w:szCs w:val="28"/>
        </w:rPr>
        <w:t xml:space="preserve">к своду правил </w:t>
      </w:r>
      <w:r w:rsidR="001248DE" w:rsidRPr="001248DE">
        <w:rPr>
          <w:rFonts w:ascii="Times New Roman" w:hAnsi="Times New Roman"/>
          <w:sz w:val="28"/>
          <w:szCs w:val="28"/>
        </w:rPr>
        <w:t>СП 42.13330.2026.</w:t>
      </w:r>
    </w:p>
    <w:p w14:paraId="2382F8A1" w14:textId="11BF169D" w:rsidR="001248DE" w:rsidRPr="001248DE" w:rsidRDefault="001248DE" w:rsidP="001248DE">
      <w:pPr>
        <w:widowControl w:val="0"/>
        <w:spacing w:after="0" w:line="360" w:lineRule="auto"/>
        <w:ind w:firstLine="708"/>
        <w:jc w:val="both"/>
        <w:rPr>
          <w:rFonts w:ascii="Times New Roman" w:hAnsi="Times New Roman"/>
          <w:sz w:val="28"/>
          <w:szCs w:val="28"/>
        </w:rPr>
      </w:pPr>
      <w:r w:rsidRPr="001248DE">
        <w:rPr>
          <w:rFonts w:ascii="Times New Roman" w:hAnsi="Times New Roman"/>
          <w:sz w:val="28"/>
          <w:szCs w:val="28"/>
        </w:rPr>
        <w:t>2. Вместимость организаций в области образования и размеры их земельных участков следует принимать в соответствии с требованиями таблицы Л.1 приложения Л</w:t>
      </w:r>
      <w:r w:rsidR="00391AA6">
        <w:rPr>
          <w:rFonts w:ascii="Times New Roman" w:hAnsi="Times New Roman"/>
          <w:sz w:val="28"/>
          <w:szCs w:val="28"/>
        </w:rPr>
        <w:t xml:space="preserve"> к своду правил</w:t>
      </w:r>
      <w:r w:rsidRPr="001248DE">
        <w:rPr>
          <w:rFonts w:ascii="Times New Roman" w:hAnsi="Times New Roman"/>
          <w:sz w:val="28"/>
          <w:szCs w:val="28"/>
        </w:rPr>
        <w:t xml:space="preserve"> СП 42.13330.2026.</w:t>
      </w:r>
    </w:p>
    <w:p w14:paraId="7288F4A7" w14:textId="5189BFC1" w:rsidR="001248DE" w:rsidRPr="001248DE" w:rsidRDefault="001248DE" w:rsidP="001248DE">
      <w:pPr>
        <w:widowControl w:val="0"/>
        <w:spacing w:after="0" w:line="360" w:lineRule="auto"/>
        <w:ind w:firstLine="720"/>
        <w:jc w:val="both"/>
        <w:rPr>
          <w:rFonts w:ascii="Times New Roman" w:hAnsi="Times New Roman"/>
          <w:sz w:val="28"/>
          <w:szCs w:val="28"/>
        </w:rPr>
      </w:pPr>
      <w:r w:rsidRPr="001248DE">
        <w:rPr>
          <w:rFonts w:ascii="Times New Roman" w:hAnsi="Times New Roman"/>
          <w:sz w:val="28"/>
          <w:szCs w:val="28"/>
        </w:rPr>
        <w:t xml:space="preserve">3. Размеры земельных участков организаций в области образования, не указанных в таблице Л.1 приложения </w:t>
      </w:r>
      <w:r w:rsidR="00391AA6">
        <w:rPr>
          <w:rFonts w:ascii="Times New Roman" w:hAnsi="Times New Roman"/>
          <w:sz w:val="28"/>
          <w:szCs w:val="28"/>
        </w:rPr>
        <w:t>к своду правил</w:t>
      </w:r>
      <w:r w:rsidR="00391AA6" w:rsidRPr="001248DE">
        <w:rPr>
          <w:rFonts w:ascii="Times New Roman" w:hAnsi="Times New Roman"/>
          <w:sz w:val="28"/>
          <w:szCs w:val="28"/>
        </w:rPr>
        <w:t xml:space="preserve"> </w:t>
      </w:r>
      <w:r w:rsidRPr="001248DE">
        <w:rPr>
          <w:rFonts w:ascii="Times New Roman" w:hAnsi="Times New Roman"/>
          <w:sz w:val="28"/>
          <w:szCs w:val="28"/>
        </w:rPr>
        <w:t xml:space="preserve">Л </w:t>
      </w:r>
      <w:r w:rsidR="00391AA6">
        <w:rPr>
          <w:rFonts w:ascii="Times New Roman" w:hAnsi="Times New Roman"/>
          <w:sz w:val="28"/>
          <w:szCs w:val="28"/>
        </w:rPr>
        <w:t>к своду правил</w:t>
      </w:r>
      <w:r w:rsidR="00391AA6" w:rsidRPr="001248DE">
        <w:rPr>
          <w:rFonts w:ascii="Times New Roman" w:hAnsi="Times New Roman"/>
          <w:sz w:val="28"/>
          <w:szCs w:val="28"/>
        </w:rPr>
        <w:t xml:space="preserve"> </w:t>
      </w:r>
      <w:r w:rsidR="00391AA6">
        <w:rPr>
          <w:rFonts w:ascii="Times New Roman" w:hAnsi="Times New Roman"/>
          <w:sz w:val="28"/>
          <w:szCs w:val="28"/>
        </w:rPr>
        <w:br/>
      </w:r>
      <w:r w:rsidRPr="001248DE">
        <w:rPr>
          <w:rFonts w:ascii="Times New Roman" w:hAnsi="Times New Roman"/>
          <w:sz w:val="28"/>
          <w:szCs w:val="28"/>
        </w:rPr>
        <w:t>СП 42.13330.2026, следует принимать по заданию на проектирование.</w:t>
      </w:r>
    </w:p>
    <w:p w14:paraId="0B1EA567" w14:textId="77777777" w:rsidR="001248DE" w:rsidRPr="001248DE" w:rsidRDefault="001248DE" w:rsidP="001248DE">
      <w:pPr>
        <w:widowControl w:val="0"/>
        <w:spacing w:after="0" w:line="360" w:lineRule="auto"/>
        <w:ind w:firstLine="709"/>
        <w:jc w:val="both"/>
        <w:rPr>
          <w:rFonts w:ascii="Times New Roman" w:hAnsi="Times New Roman"/>
          <w:sz w:val="28"/>
          <w:szCs w:val="28"/>
        </w:rPr>
      </w:pPr>
      <w:r w:rsidRPr="001248DE">
        <w:rPr>
          <w:rFonts w:ascii="Times New Roman" w:hAnsi="Times New Roman"/>
          <w:sz w:val="28"/>
          <w:szCs w:val="28"/>
        </w:rPr>
        <w:t>4. Участки детских дошкольных организаций не должны примыкать непосредственно к магистральным улицам.</w:t>
      </w:r>
    </w:p>
    <w:p w14:paraId="31BC2847" w14:textId="77777777" w:rsidR="001248DE" w:rsidRPr="001248DE" w:rsidRDefault="001248DE" w:rsidP="001248DE">
      <w:pPr>
        <w:widowControl w:val="0"/>
        <w:spacing w:after="0" w:line="360" w:lineRule="auto"/>
        <w:ind w:firstLine="709"/>
        <w:jc w:val="both"/>
        <w:rPr>
          <w:rFonts w:ascii="Times New Roman" w:hAnsi="Times New Roman"/>
          <w:sz w:val="28"/>
          <w:szCs w:val="28"/>
        </w:rPr>
      </w:pPr>
      <w:r w:rsidRPr="001248DE">
        <w:rPr>
          <w:rFonts w:ascii="Times New Roman" w:hAnsi="Times New Roman"/>
          <w:sz w:val="28"/>
          <w:szCs w:val="28"/>
        </w:rPr>
        <w:t>5. В сельских населенных пунктах места для организаций дополнительного образования рекомендуется предусматривать в зданиях общеобразовательных организаций.</w:t>
      </w:r>
    </w:p>
    <w:p w14:paraId="1A61E6B0" w14:textId="38DBBEF0" w:rsidR="001248DE" w:rsidRPr="001248DE" w:rsidRDefault="001248DE" w:rsidP="001248DE">
      <w:pPr>
        <w:widowControl w:val="0"/>
        <w:spacing w:after="0" w:line="360" w:lineRule="auto"/>
        <w:ind w:firstLine="709"/>
        <w:jc w:val="both"/>
        <w:rPr>
          <w:rFonts w:ascii="Times New Roman" w:hAnsi="Times New Roman"/>
          <w:sz w:val="28"/>
          <w:szCs w:val="28"/>
        </w:rPr>
      </w:pPr>
      <w:r w:rsidRPr="001248DE">
        <w:rPr>
          <w:rFonts w:ascii="Times New Roman" w:hAnsi="Times New Roman"/>
          <w:sz w:val="28"/>
          <w:szCs w:val="28"/>
        </w:rPr>
        <w:t>6. Допускается совместное использование отдельных зон террит</w:t>
      </w:r>
      <w:r>
        <w:rPr>
          <w:rFonts w:ascii="Times New Roman" w:hAnsi="Times New Roman"/>
          <w:sz w:val="28"/>
          <w:szCs w:val="28"/>
        </w:rPr>
        <w:t>о</w:t>
      </w:r>
      <w:r w:rsidRPr="001248DE">
        <w:rPr>
          <w:rFonts w:ascii="Times New Roman" w:hAnsi="Times New Roman"/>
          <w:sz w:val="28"/>
          <w:szCs w:val="28"/>
        </w:rPr>
        <w:t xml:space="preserve">рии общеобразовательной организации (физкультурно-спортивных, учебно0опытных площадок для активного и тихого отдыха для средних и старших классов), расположенных на отдельных земельных участках, находящихся в пешеходной доступности от земельного участка, на котором </w:t>
      </w:r>
      <w:r w:rsidRPr="001248DE">
        <w:rPr>
          <w:rFonts w:ascii="Times New Roman" w:hAnsi="Times New Roman"/>
          <w:sz w:val="28"/>
          <w:szCs w:val="28"/>
        </w:rPr>
        <w:lastRenderedPageBreak/>
        <w:t>располагается здание общеобразовательной организации (не далее 300 метров от здания для обучающихся начальной школы, не далее 500 метров от здания для обучающихся основной и средней школы».</w:t>
      </w:r>
    </w:p>
    <w:p w14:paraId="07F3A080" w14:textId="05A8ADEB" w:rsidR="0027004F" w:rsidRDefault="0027004F" w:rsidP="001248DE">
      <w:pPr>
        <w:autoSpaceDE w:val="0"/>
        <w:autoSpaceDN w:val="0"/>
        <w:adjustRightInd w:val="0"/>
        <w:spacing w:after="0" w:line="240" w:lineRule="auto"/>
        <w:ind w:firstLine="708"/>
        <w:jc w:val="both"/>
        <w:rPr>
          <w:rFonts w:ascii="Times New Roman" w:hAnsi="Times New Roman"/>
          <w:sz w:val="28"/>
          <w:szCs w:val="28"/>
        </w:rPr>
      </w:pPr>
    </w:p>
    <w:p w14:paraId="2860FCCF" w14:textId="77777777" w:rsidR="00CF1A3D" w:rsidRDefault="00CF1A3D" w:rsidP="0041690D">
      <w:pPr>
        <w:spacing w:after="0" w:line="240" w:lineRule="auto"/>
        <w:ind w:firstLine="708"/>
        <w:jc w:val="both"/>
        <w:rPr>
          <w:rFonts w:ascii="Times New Roman" w:hAnsi="Times New Roman"/>
          <w:b/>
          <w:bCs/>
          <w:sz w:val="28"/>
          <w:szCs w:val="28"/>
        </w:rPr>
      </w:pPr>
    </w:p>
    <w:p w14:paraId="2BCF6569" w14:textId="77777777" w:rsidR="009E4A6A" w:rsidRPr="0041690D" w:rsidRDefault="00135A15" w:rsidP="0041690D">
      <w:pPr>
        <w:spacing w:after="0" w:line="240" w:lineRule="auto"/>
        <w:ind w:firstLine="708"/>
        <w:jc w:val="both"/>
        <w:rPr>
          <w:rFonts w:ascii="Times New Roman" w:hAnsi="Times New Roman"/>
          <w:b/>
          <w:bCs/>
          <w:sz w:val="28"/>
          <w:szCs w:val="28"/>
        </w:rPr>
      </w:pPr>
      <w:r>
        <w:rPr>
          <w:rFonts w:ascii="Times New Roman" w:hAnsi="Times New Roman"/>
          <w:b/>
          <w:bCs/>
          <w:sz w:val="28"/>
          <w:szCs w:val="28"/>
        </w:rPr>
        <w:t>1.5</w:t>
      </w:r>
      <w:r w:rsidR="009E4A6A" w:rsidRPr="0041690D">
        <w:rPr>
          <w:rFonts w:ascii="Times New Roman" w:hAnsi="Times New Roman"/>
          <w:b/>
          <w:bCs/>
          <w:sz w:val="28"/>
          <w:szCs w:val="28"/>
        </w:rPr>
        <w:t xml:space="preserve">. Расчетные показатели </w:t>
      </w:r>
      <w:r w:rsidR="006509A8" w:rsidRPr="0041690D">
        <w:rPr>
          <w:rFonts w:ascii="Times New Roman" w:hAnsi="Times New Roman"/>
          <w:b/>
          <w:bCs/>
          <w:sz w:val="28"/>
          <w:szCs w:val="28"/>
        </w:rPr>
        <w:t xml:space="preserve">объектов местного значения </w:t>
      </w:r>
      <w:r w:rsidR="009E4A6A" w:rsidRPr="0041690D">
        <w:rPr>
          <w:rFonts w:ascii="Times New Roman" w:hAnsi="Times New Roman"/>
          <w:b/>
          <w:bCs/>
          <w:sz w:val="28"/>
          <w:szCs w:val="28"/>
        </w:rPr>
        <w:t>в област</w:t>
      </w:r>
      <w:r w:rsidR="00066E5F" w:rsidRPr="0041690D">
        <w:rPr>
          <w:rFonts w:ascii="Times New Roman" w:hAnsi="Times New Roman"/>
          <w:b/>
          <w:bCs/>
          <w:sz w:val="28"/>
          <w:szCs w:val="28"/>
        </w:rPr>
        <w:t xml:space="preserve">и физической культуры и спорта </w:t>
      </w:r>
    </w:p>
    <w:p w14:paraId="4E723E07" w14:textId="77777777" w:rsidR="006509A8" w:rsidRPr="00C203A0" w:rsidRDefault="006509A8" w:rsidP="009E4A6A">
      <w:pPr>
        <w:spacing w:after="0" w:line="240" w:lineRule="auto"/>
        <w:jc w:val="center"/>
        <w:rPr>
          <w:rFonts w:ascii="Times New Roman" w:hAnsi="Times New Roman"/>
          <w:sz w:val="28"/>
          <w:szCs w:val="28"/>
        </w:rPr>
      </w:pPr>
    </w:p>
    <w:p w14:paraId="0FC282AD" w14:textId="77777777" w:rsidR="00F72128" w:rsidRPr="00EC730D" w:rsidRDefault="00135A15" w:rsidP="00F72128">
      <w:pPr>
        <w:widowControl w:val="0"/>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1.5</w:t>
      </w:r>
      <w:r w:rsidR="009E4A6A" w:rsidRPr="00C203A0">
        <w:rPr>
          <w:rFonts w:ascii="Times New Roman" w:hAnsi="Times New Roman"/>
          <w:sz w:val="28"/>
          <w:szCs w:val="28"/>
        </w:rPr>
        <w:t xml:space="preserve">.1. </w:t>
      </w:r>
      <w:r w:rsidR="00F72128" w:rsidRPr="00F72128">
        <w:rPr>
          <w:rFonts w:ascii="Times New Roman" w:hAnsi="Times New Roman"/>
          <w:sz w:val="28"/>
          <w:szCs w:val="28"/>
        </w:rPr>
        <w:t>Расчетные</w:t>
      </w:r>
      <w:r w:rsidR="00065EF7">
        <w:rPr>
          <w:rFonts w:ascii="Times New Roman" w:hAnsi="Times New Roman"/>
          <w:sz w:val="28"/>
          <w:szCs w:val="28"/>
        </w:rPr>
        <w:t xml:space="preserve"> </w:t>
      </w:r>
      <w:r w:rsidR="00F72128" w:rsidRPr="00F72128">
        <w:rPr>
          <w:rFonts w:ascii="Times New Roman" w:hAnsi="Times New Roman"/>
          <w:sz w:val="28"/>
          <w:szCs w:val="28"/>
        </w:rPr>
        <w:t>показатели</w:t>
      </w:r>
      <w:r w:rsidR="00065EF7">
        <w:rPr>
          <w:rFonts w:ascii="Times New Roman" w:hAnsi="Times New Roman"/>
          <w:sz w:val="28"/>
          <w:szCs w:val="28"/>
        </w:rPr>
        <w:t xml:space="preserve"> </w:t>
      </w:r>
      <w:r w:rsidR="00F72128" w:rsidRPr="00F72128">
        <w:rPr>
          <w:rFonts w:ascii="Times New Roman" w:hAnsi="Times New Roman"/>
          <w:sz w:val="28"/>
          <w:szCs w:val="28"/>
        </w:rPr>
        <w:t>минимально допустимого уровня обеспеченности объектами</w:t>
      </w:r>
      <w:r w:rsidR="00CF1A3D">
        <w:rPr>
          <w:rFonts w:ascii="Times New Roman" w:hAnsi="Times New Roman"/>
          <w:sz w:val="28"/>
          <w:szCs w:val="28"/>
        </w:rPr>
        <w:t xml:space="preserve"> местного значения</w:t>
      </w:r>
      <w:r w:rsidR="00F72128" w:rsidRPr="00F72128">
        <w:rPr>
          <w:rFonts w:ascii="Times New Roman" w:hAnsi="Times New Roman"/>
          <w:sz w:val="28"/>
          <w:szCs w:val="28"/>
        </w:rPr>
        <w:t xml:space="preserve"> в области </w:t>
      </w:r>
      <w:r w:rsidR="00F72128" w:rsidRPr="00F72128">
        <w:rPr>
          <w:rFonts w:ascii="Times New Roman" w:hAnsi="Times New Roman"/>
          <w:bCs/>
          <w:sz w:val="28"/>
          <w:szCs w:val="28"/>
        </w:rPr>
        <w:t xml:space="preserve">физической культуры и массового спорта </w:t>
      </w:r>
      <w:r w:rsidR="00F72128" w:rsidRPr="00F72128">
        <w:rPr>
          <w:rFonts w:ascii="Times New Roman" w:hAnsi="Times New Roman"/>
          <w:sz w:val="28"/>
          <w:szCs w:val="28"/>
        </w:rPr>
        <w:t>и расчетные показатели максимально</w:t>
      </w:r>
      <w:r w:rsidR="00065EF7">
        <w:rPr>
          <w:rFonts w:ascii="Times New Roman" w:hAnsi="Times New Roman"/>
          <w:sz w:val="28"/>
          <w:szCs w:val="28"/>
        </w:rPr>
        <w:t xml:space="preserve"> </w:t>
      </w:r>
      <w:r w:rsidR="00F72128" w:rsidRPr="00F72128">
        <w:rPr>
          <w:rFonts w:ascii="Times New Roman" w:hAnsi="Times New Roman"/>
          <w:sz w:val="28"/>
          <w:szCs w:val="28"/>
        </w:rPr>
        <w:t xml:space="preserve">допустимого уровня территориальной доступности таких объектов следует принимать в соответствии </w:t>
      </w:r>
      <w:r w:rsidR="00F72128" w:rsidRPr="00EC730D">
        <w:rPr>
          <w:rFonts w:ascii="Times New Roman" w:hAnsi="Times New Roman"/>
          <w:sz w:val="28"/>
          <w:szCs w:val="28"/>
        </w:rPr>
        <w:t xml:space="preserve">с таблицей </w:t>
      </w:r>
      <w:r w:rsidR="0041690D">
        <w:rPr>
          <w:rFonts w:ascii="Times New Roman" w:hAnsi="Times New Roman"/>
          <w:sz w:val="28"/>
          <w:szCs w:val="28"/>
        </w:rPr>
        <w:t>4</w:t>
      </w:r>
      <w:r w:rsidR="00F72128" w:rsidRPr="00EC730D">
        <w:rPr>
          <w:rFonts w:ascii="Times New Roman" w:hAnsi="Times New Roman"/>
          <w:sz w:val="28"/>
          <w:szCs w:val="28"/>
        </w:rPr>
        <w:t>.</w:t>
      </w:r>
    </w:p>
    <w:p w14:paraId="341BE6D6" w14:textId="77777777" w:rsidR="00F72128" w:rsidRDefault="0041690D" w:rsidP="00F72128">
      <w:pPr>
        <w:widowControl w:val="0"/>
        <w:autoSpaceDE w:val="0"/>
        <w:autoSpaceDN w:val="0"/>
        <w:adjustRightInd w:val="0"/>
        <w:spacing w:after="0" w:line="240" w:lineRule="auto"/>
        <w:jc w:val="right"/>
        <w:outlineLvl w:val="1"/>
        <w:rPr>
          <w:rFonts w:ascii="Times New Roman" w:hAnsi="Times New Roman"/>
          <w:bCs/>
          <w:sz w:val="28"/>
          <w:szCs w:val="28"/>
        </w:rPr>
      </w:pPr>
      <w:r>
        <w:rPr>
          <w:rFonts w:ascii="Times New Roman" w:hAnsi="Times New Roman"/>
          <w:bCs/>
          <w:sz w:val="28"/>
          <w:szCs w:val="28"/>
        </w:rPr>
        <w:t>Таблица 4</w:t>
      </w:r>
    </w:p>
    <w:p w14:paraId="2D737E3A" w14:textId="77777777" w:rsidR="0041690D" w:rsidRPr="00EC730D" w:rsidRDefault="0041690D" w:rsidP="00F72128">
      <w:pPr>
        <w:widowControl w:val="0"/>
        <w:autoSpaceDE w:val="0"/>
        <w:autoSpaceDN w:val="0"/>
        <w:adjustRightInd w:val="0"/>
        <w:spacing w:after="0" w:line="240" w:lineRule="auto"/>
        <w:jc w:val="right"/>
        <w:outlineLvl w:val="1"/>
        <w:rPr>
          <w:rFonts w:ascii="Times New Roman" w:hAnsi="Times New Roman"/>
          <w:sz w:val="28"/>
          <w:szCs w:val="28"/>
        </w:rPr>
      </w:pPr>
    </w:p>
    <w:tbl>
      <w:tblPr>
        <w:tblW w:w="0" w:type="auto"/>
        <w:tblCellSpacing w:w="5" w:type="nil"/>
        <w:tblInd w:w="75" w:type="dxa"/>
        <w:tblCellMar>
          <w:left w:w="75" w:type="dxa"/>
          <w:right w:w="75" w:type="dxa"/>
        </w:tblCellMar>
        <w:tblLook w:val="0000" w:firstRow="0" w:lastRow="0" w:firstColumn="0" w:lastColumn="0" w:noHBand="0" w:noVBand="0"/>
      </w:tblPr>
      <w:tblGrid>
        <w:gridCol w:w="475"/>
        <w:gridCol w:w="3272"/>
        <w:gridCol w:w="1625"/>
        <w:gridCol w:w="1785"/>
        <w:gridCol w:w="2254"/>
      </w:tblGrid>
      <w:tr w:rsidR="00F72128" w:rsidRPr="001A20F5" w14:paraId="2455613F" w14:textId="77777777" w:rsidTr="00EC730D">
        <w:trPr>
          <w:trHeight w:val="286"/>
          <w:tblCellSpacing w:w="5" w:type="nil"/>
        </w:trPr>
        <w:tc>
          <w:tcPr>
            <w:tcW w:w="475" w:type="dxa"/>
            <w:tcBorders>
              <w:top w:val="single" w:sz="4" w:space="0" w:color="auto"/>
              <w:left w:val="single" w:sz="4" w:space="0" w:color="auto"/>
              <w:bottom w:val="single" w:sz="4" w:space="0" w:color="auto"/>
              <w:right w:val="single" w:sz="4" w:space="0" w:color="auto"/>
            </w:tcBorders>
            <w:vAlign w:val="center"/>
          </w:tcPr>
          <w:p w14:paraId="42BE52C8"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 п/п</w:t>
            </w:r>
          </w:p>
        </w:tc>
        <w:tc>
          <w:tcPr>
            <w:tcW w:w="3353" w:type="dxa"/>
            <w:tcBorders>
              <w:top w:val="single" w:sz="4" w:space="0" w:color="auto"/>
              <w:left w:val="single" w:sz="4" w:space="0" w:color="auto"/>
              <w:bottom w:val="single" w:sz="4" w:space="0" w:color="auto"/>
              <w:right w:val="single" w:sz="4" w:space="0" w:color="auto"/>
            </w:tcBorders>
            <w:vAlign w:val="center"/>
          </w:tcPr>
          <w:p w14:paraId="1A7AA916" w14:textId="77777777" w:rsidR="00F72128" w:rsidRPr="001A20F5" w:rsidRDefault="00F72128" w:rsidP="00A125B8">
            <w:pPr>
              <w:widowControl w:val="0"/>
              <w:autoSpaceDE w:val="0"/>
              <w:autoSpaceDN w:val="0"/>
              <w:adjustRightInd w:val="0"/>
              <w:spacing w:after="0" w:line="240" w:lineRule="auto"/>
              <w:jc w:val="center"/>
              <w:outlineLvl w:val="1"/>
              <w:rPr>
                <w:rFonts w:ascii="Times New Roman" w:hAnsi="Times New Roman"/>
                <w:sz w:val="24"/>
                <w:szCs w:val="24"/>
              </w:rPr>
            </w:pPr>
            <w:r w:rsidRPr="001A20F5">
              <w:rPr>
                <w:rFonts w:ascii="Times New Roman" w:hAnsi="Times New Roman"/>
                <w:sz w:val="24"/>
                <w:szCs w:val="24"/>
              </w:rPr>
              <w:t>Наименование объекта</w:t>
            </w:r>
          </w:p>
        </w:tc>
        <w:tc>
          <w:tcPr>
            <w:tcW w:w="1656" w:type="dxa"/>
            <w:tcBorders>
              <w:top w:val="single" w:sz="4" w:space="0" w:color="auto"/>
              <w:left w:val="single" w:sz="4" w:space="0" w:color="auto"/>
              <w:bottom w:val="single" w:sz="4" w:space="0" w:color="auto"/>
              <w:right w:val="single" w:sz="4" w:space="0" w:color="auto"/>
            </w:tcBorders>
            <w:vAlign w:val="center"/>
          </w:tcPr>
          <w:p w14:paraId="6EB57014" w14:textId="77777777" w:rsidR="00F72128" w:rsidRPr="001A20F5" w:rsidRDefault="00F72128" w:rsidP="00A125B8">
            <w:pPr>
              <w:widowControl w:val="0"/>
              <w:autoSpaceDE w:val="0"/>
              <w:autoSpaceDN w:val="0"/>
              <w:adjustRightInd w:val="0"/>
              <w:spacing w:after="0" w:line="240" w:lineRule="auto"/>
              <w:jc w:val="center"/>
              <w:outlineLvl w:val="1"/>
              <w:rPr>
                <w:rFonts w:ascii="Times New Roman" w:hAnsi="Times New Roman"/>
                <w:sz w:val="24"/>
                <w:szCs w:val="24"/>
              </w:rPr>
            </w:pPr>
            <w:r w:rsidRPr="001A20F5">
              <w:rPr>
                <w:rFonts w:ascii="Times New Roman" w:hAnsi="Times New Roman"/>
                <w:sz w:val="24"/>
                <w:szCs w:val="24"/>
              </w:rPr>
              <w:t>Показатель, единица измерения</w:t>
            </w:r>
          </w:p>
        </w:tc>
        <w:tc>
          <w:tcPr>
            <w:tcW w:w="1785" w:type="dxa"/>
            <w:tcBorders>
              <w:top w:val="single" w:sz="4" w:space="0" w:color="auto"/>
              <w:left w:val="single" w:sz="4" w:space="0" w:color="auto"/>
              <w:bottom w:val="single" w:sz="4" w:space="0" w:color="auto"/>
              <w:right w:val="single" w:sz="4" w:space="0" w:color="auto"/>
            </w:tcBorders>
            <w:vAlign w:val="center"/>
          </w:tcPr>
          <w:p w14:paraId="4199AD38" w14:textId="77777777" w:rsidR="00F72128" w:rsidRPr="001A20F5" w:rsidRDefault="00F72128" w:rsidP="00A125B8">
            <w:pPr>
              <w:widowControl w:val="0"/>
              <w:autoSpaceDE w:val="0"/>
              <w:autoSpaceDN w:val="0"/>
              <w:adjustRightInd w:val="0"/>
              <w:spacing w:after="0" w:line="240" w:lineRule="auto"/>
              <w:jc w:val="center"/>
              <w:outlineLvl w:val="1"/>
              <w:rPr>
                <w:rFonts w:ascii="Times New Roman" w:hAnsi="Times New Roman"/>
                <w:sz w:val="24"/>
                <w:szCs w:val="24"/>
              </w:rPr>
            </w:pPr>
            <w:r w:rsidRPr="001A20F5">
              <w:rPr>
                <w:rFonts w:ascii="Times New Roman" w:hAnsi="Times New Roman"/>
                <w:sz w:val="24"/>
                <w:szCs w:val="24"/>
              </w:rPr>
              <w:t>Показатель минимальной обеспеченности</w:t>
            </w:r>
          </w:p>
        </w:tc>
        <w:tc>
          <w:tcPr>
            <w:tcW w:w="2304" w:type="dxa"/>
            <w:tcBorders>
              <w:top w:val="single" w:sz="4" w:space="0" w:color="auto"/>
              <w:left w:val="single" w:sz="4" w:space="0" w:color="auto"/>
              <w:bottom w:val="single" w:sz="4" w:space="0" w:color="auto"/>
              <w:right w:val="single" w:sz="4" w:space="0" w:color="auto"/>
            </w:tcBorders>
            <w:vAlign w:val="center"/>
          </w:tcPr>
          <w:p w14:paraId="3F972438" w14:textId="77777777" w:rsidR="00F72128" w:rsidRPr="001A20F5" w:rsidRDefault="00F72128" w:rsidP="00A125B8">
            <w:pPr>
              <w:widowControl w:val="0"/>
              <w:autoSpaceDE w:val="0"/>
              <w:autoSpaceDN w:val="0"/>
              <w:adjustRightInd w:val="0"/>
              <w:spacing w:after="0" w:line="240" w:lineRule="auto"/>
              <w:jc w:val="center"/>
              <w:outlineLvl w:val="1"/>
              <w:rPr>
                <w:rFonts w:ascii="Times New Roman" w:hAnsi="Times New Roman"/>
                <w:sz w:val="24"/>
                <w:szCs w:val="24"/>
              </w:rPr>
            </w:pPr>
            <w:r w:rsidRPr="001A20F5">
              <w:rPr>
                <w:rFonts w:ascii="Times New Roman" w:hAnsi="Times New Roman"/>
                <w:sz w:val="24"/>
                <w:szCs w:val="24"/>
              </w:rPr>
              <w:t>Показатель максимальной доступности</w:t>
            </w:r>
          </w:p>
        </w:tc>
      </w:tr>
      <w:tr w:rsidR="00F72128" w:rsidRPr="001A20F5" w14:paraId="5B3CBE49" w14:textId="77777777" w:rsidTr="000C5E69">
        <w:trPr>
          <w:trHeight w:val="286"/>
          <w:tblCellSpacing w:w="5" w:type="nil"/>
        </w:trPr>
        <w:tc>
          <w:tcPr>
            <w:tcW w:w="475" w:type="dxa"/>
            <w:tcBorders>
              <w:top w:val="single" w:sz="4" w:space="0" w:color="auto"/>
              <w:left w:val="single" w:sz="4" w:space="0" w:color="auto"/>
              <w:bottom w:val="single" w:sz="4" w:space="0" w:color="auto"/>
              <w:right w:val="single" w:sz="4" w:space="0" w:color="auto"/>
            </w:tcBorders>
          </w:tcPr>
          <w:p w14:paraId="7A806CC0"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1</w:t>
            </w:r>
          </w:p>
        </w:tc>
        <w:tc>
          <w:tcPr>
            <w:tcW w:w="3353" w:type="dxa"/>
            <w:tcBorders>
              <w:top w:val="single" w:sz="4" w:space="0" w:color="auto"/>
              <w:left w:val="single" w:sz="4" w:space="0" w:color="auto"/>
              <w:bottom w:val="single" w:sz="4" w:space="0" w:color="auto"/>
              <w:right w:val="single" w:sz="4" w:space="0" w:color="auto"/>
            </w:tcBorders>
          </w:tcPr>
          <w:p w14:paraId="2BD8EACD"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Многофункциональные спортивные комплексы, физкультурно-оздоровительные комплексы вместимостью до 500 человек</w:t>
            </w:r>
          </w:p>
        </w:tc>
        <w:tc>
          <w:tcPr>
            <w:tcW w:w="1656" w:type="dxa"/>
            <w:tcBorders>
              <w:top w:val="single" w:sz="4" w:space="0" w:color="auto"/>
              <w:left w:val="single" w:sz="4" w:space="0" w:color="auto"/>
              <w:bottom w:val="single" w:sz="4" w:space="0" w:color="auto"/>
              <w:right w:val="single" w:sz="4" w:space="0" w:color="auto"/>
            </w:tcBorders>
          </w:tcPr>
          <w:p w14:paraId="3BB4876D" w14:textId="77777777" w:rsidR="00F72128" w:rsidRPr="001A20F5" w:rsidRDefault="006509A8"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штук</w:t>
            </w:r>
          </w:p>
        </w:tc>
        <w:tc>
          <w:tcPr>
            <w:tcW w:w="1785" w:type="dxa"/>
            <w:tcBorders>
              <w:top w:val="single" w:sz="4" w:space="0" w:color="auto"/>
              <w:left w:val="single" w:sz="4" w:space="0" w:color="auto"/>
              <w:bottom w:val="single" w:sz="4" w:space="0" w:color="auto"/>
              <w:right w:val="single" w:sz="4" w:space="0" w:color="auto"/>
            </w:tcBorders>
          </w:tcPr>
          <w:p w14:paraId="17BC28FB" w14:textId="77777777" w:rsidR="00F72128" w:rsidRPr="00097535" w:rsidRDefault="00013488"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1</w:t>
            </w:r>
          </w:p>
        </w:tc>
        <w:tc>
          <w:tcPr>
            <w:tcW w:w="2304" w:type="dxa"/>
            <w:tcBorders>
              <w:top w:val="single" w:sz="4" w:space="0" w:color="auto"/>
              <w:left w:val="single" w:sz="4" w:space="0" w:color="auto"/>
              <w:bottom w:val="single" w:sz="4" w:space="0" w:color="auto"/>
              <w:right w:val="single" w:sz="4" w:space="0" w:color="auto"/>
            </w:tcBorders>
            <w:vAlign w:val="center"/>
          </w:tcPr>
          <w:p w14:paraId="287CEA7E" w14:textId="77777777" w:rsidR="00F72128" w:rsidRPr="00097535" w:rsidRDefault="006509A8" w:rsidP="00F72128">
            <w:pPr>
              <w:widowControl w:val="0"/>
              <w:autoSpaceDE w:val="0"/>
              <w:autoSpaceDN w:val="0"/>
              <w:adjustRightInd w:val="0"/>
              <w:spacing w:after="0" w:line="240" w:lineRule="auto"/>
              <w:jc w:val="both"/>
              <w:outlineLvl w:val="1"/>
              <w:rPr>
                <w:rFonts w:ascii="Times New Roman" w:hAnsi="Times New Roman"/>
                <w:sz w:val="24"/>
                <w:szCs w:val="24"/>
              </w:rPr>
            </w:pPr>
            <w:r>
              <w:rPr>
                <w:rFonts w:ascii="Times New Roman" w:hAnsi="Times New Roman"/>
                <w:sz w:val="24"/>
                <w:szCs w:val="24"/>
              </w:rPr>
              <w:t>н</w:t>
            </w:r>
            <w:r w:rsidR="00F72128" w:rsidRPr="00097535">
              <w:rPr>
                <w:rFonts w:ascii="Times New Roman" w:hAnsi="Times New Roman"/>
                <w:sz w:val="24"/>
                <w:szCs w:val="24"/>
              </w:rPr>
              <w:t>е более 60 минут транспортной доступности (общественным транспортом)</w:t>
            </w:r>
          </w:p>
        </w:tc>
      </w:tr>
      <w:tr w:rsidR="00F72128" w:rsidRPr="001A20F5" w14:paraId="611CDDF8" w14:textId="77777777" w:rsidTr="000C5E69">
        <w:trPr>
          <w:trHeight w:val="286"/>
          <w:tblCellSpacing w:w="5" w:type="nil"/>
        </w:trPr>
        <w:tc>
          <w:tcPr>
            <w:tcW w:w="475" w:type="dxa"/>
            <w:tcBorders>
              <w:top w:val="single" w:sz="4" w:space="0" w:color="auto"/>
              <w:left w:val="single" w:sz="4" w:space="0" w:color="auto"/>
              <w:bottom w:val="single" w:sz="4" w:space="0" w:color="auto"/>
              <w:right w:val="single" w:sz="4" w:space="0" w:color="auto"/>
            </w:tcBorders>
          </w:tcPr>
          <w:p w14:paraId="445CE08B"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2</w:t>
            </w:r>
          </w:p>
        </w:tc>
        <w:tc>
          <w:tcPr>
            <w:tcW w:w="3353" w:type="dxa"/>
            <w:tcBorders>
              <w:top w:val="single" w:sz="4" w:space="0" w:color="auto"/>
              <w:left w:val="single" w:sz="4" w:space="0" w:color="auto"/>
              <w:bottom w:val="single" w:sz="4" w:space="0" w:color="auto"/>
              <w:right w:val="single" w:sz="4" w:space="0" w:color="auto"/>
            </w:tcBorders>
          </w:tcPr>
          <w:p w14:paraId="3A1F0F29"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Стадионы, спортивные залы вместимостью до 500 человек</w:t>
            </w:r>
          </w:p>
        </w:tc>
        <w:tc>
          <w:tcPr>
            <w:tcW w:w="1656" w:type="dxa"/>
            <w:tcBorders>
              <w:top w:val="single" w:sz="4" w:space="0" w:color="auto"/>
              <w:left w:val="single" w:sz="4" w:space="0" w:color="auto"/>
              <w:bottom w:val="single" w:sz="4" w:space="0" w:color="auto"/>
              <w:right w:val="single" w:sz="4" w:space="0" w:color="auto"/>
            </w:tcBorders>
          </w:tcPr>
          <w:p w14:paraId="5495697E" w14:textId="77777777" w:rsidR="00F72128" w:rsidRPr="001A20F5" w:rsidRDefault="006509A8"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штук</w:t>
            </w:r>
          </w:p>
        </w:tc>
        <w:tc>
          <w:tcPr>
            <w:tcW w:w="1785" w:type="dxa"/>
            <w:tcBorders>
              <w:top w:val="single" w:sz="4" w:space="0" w:color="auto"/>
              <w:left w:val="single" w:sz="4" w:space="0" w:color="auto"/>
              <w:bottom w:val="single" w:sz="4" w:space="0" w:color="auto"/>
              <w:right w:val="single" w:sz="4" w:space="0" w:color="auto"/>
            </w:tcBorders>
          </w:tcPr>
          <w:p w14:paraId="02FCD933" w14:textId="77777777" w:rsidR="00F72128" w:rsidRPr="00097535" w:rsidRDefault="00013488"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6</w:t>
            </w:r>
          </w:p>
        </w:tc>
        <w:tc>
          <w:tcPr>
            <w:tcW w:w="2304" w:type="dxa"/>
            <w:tcBorders>
              <w:top w:val="single" w:sz="4" w:space="0" w:color="auto"/>
              <w:left w:val="single" w:sz="4" w:space="0" w:color="auto"/>
              <w:bottom w:val="single" w:sz="4" w:space="0" w:color="auto"/>
              <w:right w:val="single" w:sz="4" w:space="0" w:color="auto"/>
            </w:tcBorders>
          </w:tcPr>
          <w:p w14:paraId="39252583" w14:textId="77777777" w:rsidR="00F72128" w:rsidRPr="00097535" w:rsidRDefault="006509A8" w:rsidP="00F72128">
            <w:pPr>
              <w:widowControl w:val="0"/>
              <w:autoSpaceDE w:val="0"/>
              <w:autoSpaceDN w:val="0"/>
              <w:adjustRightInd w:val="0"/>
              <w:spacing w:after="0" w:line="240" w:lineRule="auto"/>
              <w:jc w:val="both"/>
              <w:outlineLvl w:val="1"/>
              <w:rPr>
                <w:rFonts w:ascii="Times New Roman" w:hAnsi="Times New Roman"/>
                <w:sz w:val="24"/>
                <w:szCs w:val="24"/>
              </w:rPr>
            </w:pPr>
            <w:r>
              <w:rPr>
                <w:rFonts w:ascii="Times New Roman" w:hAnsi="Times New Roman"/>
                <w:sz w:val="24"/>
                <w:szCs w:val="24"/>
              </w:rPr>
              <w:t>н</w:t>
            </w:r>
            <w:r w:rsidR="00F72128" w:rsidRPr="00097535">
              <w:rPr>
                <w:rFonts w:ascii="Times New Roman" w:hAnsi="Times New Roman"/>
                <w:sz w:val="24"/>
                <w:szCs w:val="24"/>
              </w:rPr>
              <w:t>е более 15 минут шаговой доступности</w:t>
            </w:r>
          </w:p>
        </w:tc>
      </w:tr>
      <w:tr w:rsidR="00F72128" w:rsidRPr="001A20F5" w14:paraId="2CE2DD75" w14:textId="77777777" w:rsidTr="000C5E69">
        <w:trPr>
          <w:trHeight w:val="286"/>
          <w:tblCellSpacing w:w="5" w:type="nil"/>
        </w:trPr>
        <w:tc>
          <w:tcPr>
            <w:tcW w:w="475" w:type="dxa"/>
            <w:tcBorders>
              <w:top w:val="single" w:sz="4" w:space="0" w:color="auto"/>
              <w:left w:val="single" w:sz="4" w:space="0" w:color="auto"/>
              <w:bottom w:val="single" w:sz="4" w:space="0" w:color="auto"/>
              <w:right w:val="single" w:sz="4" w:space="0" w:color="auto"/>
            </w:tcBorders>
          </w:tcPr>
          <w:p w14:paraId="2B7C5999"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3</w:t>
            </w:r>
          </w:p>
        </w:tc>
        <w:tc>
          <w:tcPr>
            <w:tcW w:w="3353" w:type="dxa"/>
            <w:tcBorders>
              <w:top w:val="single" w:sz="4" w:space="0" w:color="auto"/>
              <w:left w:val="single" w:sz="4" w:space="0" w:color="auto"/>
              <w:bottom w:val="single" w:sz="4" w:space="0" w:color="auto"/>
              <w:right w:val="single" w:sz="4" w:space="0" w:color="auto"/>
            </w:tcBorders>
          </w:tcPr>
          <w:p w14:paraId="5C8608A3"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Крытые спортивные объекты с искусственным льдом, манежи вместимостью до 500 человек</w:t>
            </w:r>
          </w:p>
        </w:tc>
        <w:tc>
          <w:tcPr>
            <w:tcW w:w="1656" w:type="dxa"/>
            <w:tcBorders>
              <w:top w:val="single" w:sz="4" w:space="0" w:color="auto"/>
              <w:left w:val="single" w:sz="4" w:space="0" w:color="auto"/>
              <w:bottom w:val="single" w:sz="4" w:space="0" w:color="auto"/>
              <w:right w:val="single" w:sz="4" w:space="0" w:color="auto"/>
            </w:tcBorders>
          </w:tcPr>
          <w:p w14:paraId="1D064F0D" w14:textId="77777777" w:rsidR="00F72128" w:rsidRPr="001A20F5" w:rsidRDefault="006509A8"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штук</w:t>
            </w:r>
          </w:p>
        </w:tc>
        <w:tc>
          <w:tcPr>
            <w:tcW w:w="1785" w:type="dxa"/>
            <w:tcBorders>
              <w:top w:val="single" w:sz="4" w:space="0" w:color="auto"/>
              <w:left w:val="single" w:sz="4" w:space="0" w:color="auto"/>
              <w:bottom w:val="single" w:sz="4" w:space="0" w:color="auto"/>
              <w:right w:val="single" w:sz="4" w:space="0" w:color="auto"/>
            </w:tcBorders>
          </w:tcPr>
          <w:p w14:paraId="1613668A" w14:textId="77777777" w:rsidR="00F72128" w:rsidRPr="00097535" w:rsidRDefault="00013488"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2</w:t>
            </w:r>
          </w:p>
        </w:tc>
        <w:tc>
          <w:tcPr>
            <w:tcW w:w="2304" w:type="dxa"/>
            <w:tcBorders>
              <w:top w:val="single" w:sz="4" w:space="0" w:color="auto"/>
              <w:left w:val="single" w:sz="4" w:space="0" w:color="auto"/>
              <w:bottom w:val="single" w:sz="4" w:space="0" w:color="auto"/>
              <w:right w:val="single" w:sz="4" w:space="0" w:color="auto"/>
            </w:tcBorders>
          </w:tcPr>
          <w:p w14:paraId="0151742F" w14:textId="77777777" w:rsidR="00F72128" w:rsidRPr="00097535" w:rsidRDefault="006509A8" w:rsidP="00F72128">
            <w:pPr>
              <w:widowControl w:val="0"/>
              <w:autoSpaceDE w:val="0"/>
              <w:autoSpaceDN w:val="0"/>
              <w:adjustRightInd w:val="0"/>
              <w:spacing w:after="0" w:line="240" w:lineRule="auto"/>
              <w:jc w:val="both"/>
              <w:outlineLvl w:val="1"/>
              <w:rPr>
                <w:rFonts w:ascii="Times New Roman" w:hAnsi="Times New Roman"/>
                <w:sz w:val="24"/>
                <w:szCs w:val="24"/>
              </w:rPr>
            </w:pPr>
            <w:r>
              <w:rPr>
                <w:rFonts w:ascii="Times New Roman" w:hAnsi="Times New Roman"/>
                <w:sz w:val="24"/>
                <w:szCs w:val="24"/>
              </w:rPr>
              <w:t>н</w:t>
            </w:r>
            <w:r w:rsidR="00F72128" w:rsidRPr="00097535">
              <w:rPr>
                <w:rFonts w:ascii="Times New Roman" w:hAnsi="Times New Roman"/>
                <w:sz w:val="24"/>
                <w:szCs w:val="24"/>
              </w:rPr>
              <w:t>е более 60 минут транспортной доступности (общественным транспортом)</w:t>
            </w:r>
          </w:p>
        </w:tc>
      </w:tr>
      <w:tr w:rsidR="00F72128" w:rsidRPr="001A20F5" w14:paraId="3D412076" w14:textId="77777777" w:rsidTr="000C5E69">
        <w:trPr>
          <w:trHeight w:val="286"/>
          <w:tblCellSpacing w:w="5" w:type="nil"/>
        </w:trPr>
        <w:tc>
          <w:tcPr>
            <w:tcW w:w="475" w:type="dxa"/>
            <w:tcBorders>
              <w:top w:val="single" w:sz="4" w:space="0" w:color="auto"/>
              <w:left w:val="single" w:sz="4" w:space="0" w:color="auto"/>
              <w:bottom w:val="single" w:sz="4" w:space="0" w:color="auto"/>
              <w:right w:val="single" w:sz="4" w:space="0" w:color="auto"/>
            </w:tcBorders>
          </w:tcPr>
          <w:p w14:paraId="165695B1"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4</w:t>
            </w:r>
          </w:p>
        </w:tc>
        <w:tc>
          <w:tcPr>
            <w:tcW w:w="3353" w:type="dxa"/>
            <w:tcBorders>
              <w:top w:val="single" w:sz="4" w:space="0" w:color="auto"/>
              <w:left w:val="single" w:sz="4" w:space="0" w:color="auto"/>
              <w:bottom w:val="single" w:sz="4" w:space="0" w:color="auto"/>
              <w:right w:val="single" w:sz="4" w:space="0" w:color="auto"/>
            </w:tcBorders>
          </w:tcPr>
          <w:p w14:paraId="12B97185"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Плавательные бассейны с длиной плавательной дорожки не менее 25 метров</w:t>
            </w:r>
          </w:p>
        </w:tc>
        <w:tc>
          <w:tcPr>
            <w:tcW w:w="1656" w:type="dxa"/>
            <w:tcBorders>
              <w:top w:val="single" w:sz="4" w:space="0" w:color="auto"/>
              <w:left w:val="single" w:sz="4" w:space="0" w:color="auto"/>
              <w:bottom w:val="single" w:sz="4" w:space="0" w:color="auto"/>
              <w:right w:val="single" w:sz="4" w:space="0" w:color="auto"/>
            </w:tcBorders>
          </w:tcPr>
          <w:p w14:paraId="6F44BEB6" w14:textId="77777777" w:rsidR="00F72128" w:rsidRPr="001A20F5" w:rsidRDefault="006509A8"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штук</w:t>
            </w:r>
          </w:p>
        </w:tc>
        <w:tc>
          <w:tcPr>
            <w:tcW w:w="1785" w:type="dxa"/>
            <w:tcBorders>
              <w:top w:val="single" w:sz="4" w:space="0" w:color="auto"/>
              <w:left w:val="single" w:sz="4" w:space="0" w:color="auto"/>
              <w:bottom w:val="single" w:sz="4" w:space="0" w:color="auto"/>
              <w:right w:val="single" w:sz="4" w:space="0" w:color="auto"/>
            </w:tcBorders>
          </w:tcPr>
          <w:p w14:paraId="3B5547F0" w14:textId="77777777" w:rsidR="00F72128" w:rsidRPr="00097535" w:rsidRDefault="00F72128" w:rsidP="000C5E69">
            <w:pPr>
              <w:widowControl w:val="0"/>
              <w:autoSpaceDE w:val="0"/>
              <w:autoSpaceDN w:val="0"/>
              <w:adjustRightInd w:val="0"/>
              <w:spacing w:after="0" w:line="240" w:lineRule="auto"/>
              <w:jc w:val="center"/>
              <w:outlineLvl w:val="1"/>
              <w:rPr>
                <w:rFonts w:ascii="Times New Roman" w:hAnsi="Times New Roman"/>
                <w:sz w:val="24"/>
                <w:szCs w:val="24"/>
              </w:rPr>
            </w:pPr>
            <w:r w:rsidRPr="00097535">
              <w:rPr>
                <w:rFonts w:ascii="Times New Roman" w:hAnsi="Times New Roman"/>
                <w:sz w:val="24"/>
                <w:szCs w:val="24"/>
              </w:rPr>
              <w:t>1</w:t>
            </w:r>
          </w:p>
        </w:tc>
        <w:tc>
          <w:tcPr>
            <w:tcW w:w="2304" w:type="dxa"/>
            <w:tcBorders>
              <w:top w:val="single" w:sz="4" w:space="0" w:color="auto"/>
              <w:left w:val="single" w:sz="4" w:space="0" w:color="auto"/>
              <w:bottom w:val="single" w:sz="4" w:space="0" w:color="auto"/>
              <w:right w:val="single" w:sz="4" w:space="0" w:color="auto"/>
            </w:tcBorders>
          </w:tcPr>
          <w:p w14:paraId="51B58F23" w14:textId="77777777" w:rsidR="00F72128" w:rsidRPr="00097535" w:rsidRDefault="006509A8" w:rsidP="00F72128">
            <w:pPr>
              <w:widowControl w:val="0"/>
              <w:autoSpaceDE w:val="0"/>
              <w:autoSpaceDN w:val="0"/>
              <w:adjustRightInd w:val="0"/>
              <w:spacing w:after="0" w:line="240" w:lineRule="auto"/>
              <w:jc w:val="both"/>
              <w:outlineLvl w:val="1"/>
              <w:rPr>
                <w:rFonts w:ascii="Times New Roman" w:hAnsi="Times New Roman"/>
                <w:sz w:val="24"/>
                <w:szCs w:val="24"/>
              </w:rPr>
            </w:pPr>
            <w:r>
              <w:rPr>
                <w:rFonts w:ascii="Times New Roman" w:hAnsi="Times New Roman"/>
                <w:sz w:val="24"/>
                <w:szCs w:val="24"/>
              </w:rPr>
              <w:t>н</w:t>
            </w:r>
            <w:r w:rsidR="00F72128" w:rsidRPr="00097535">
              <w:rPr>
                <w:rFonts w:ascii="Times New Roman" w:hAnsi="Times New Roman"/>
                <w:sz w:val="24"/>
                <w:szCs w:val="24"/>
              </w:rPr>
              <w:t>е более 60 минут транспортной доступности (общественным транспортом)</w:t>
            </w:r>
          </w:p>
        </w:tc>
      </w:tr>
      <w:tr w:rsidR="00F72128" w:rsidRPr="001A20F5" w14:paraId="4CF3F435" w14:textId="77777777" w:rsidTr="000C5E69">
        <w:trPr>
          <w:trHeight w:val="286"/>
          <w:tblCellSpacing w:w="5" w:type="nil"/>
        </w:trPr>
        <w:tc>
          <w:tcPr>
            <w:tcW w:w="475" w:type="dxa"/>
            <w:tcBorders>
              <w:top w:val="single" w:sz="4" w:space="0" w:color="auto"/>
              <w:left w:val="single" w:sz="4" w:space="0" w:color="auto"/>
              <w:bottom w:val="single" w:sz="4" w:space="0" w:color="auto"/>
              <w:right w:val="single" w:sz="4" w:space="0" w:color="auto"/>
            </w:tcBorders>
          </w:tcPr>
          <w:p w14:paraId="0687142E"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5</w:t>
            </w:r>
          </w:p>
        </w:tc>
        <w:tc>
          <w:tcPr>
            <w:tcW w:w="3353" w:type="dxa"/>
            <w:tcBorders>
              <w:top w:val="single" w:sz="4" w:space="0" w:color="auto"/>
              <w:left w:val="single" w:sz="4" w:space="0" w:color="auto"/>
              <w:bottom w:val="single" w:sz="4" w:space="0" w:color="auto"/>
              <w:right w:val="single" w:sz="4" w:space="0" w:color="auto"/>
            </w:tcBorders>
          </w:tcPr>
          <w:p w14:paraId="071DDCDD" w14:textId="77777777" w:rsidR="00F72128" w:rsidRPr="001A20F5" w:rsidRDefault="00F72128" w:rsidP="00F72128">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Лыжные базы с трассой длиной до 5 километров</w:t>
            </w:r>
          </w:p>
        </w:tc>
        <w:tc>
          <w:tcPr>
            <w:tcW w:w="1656" w:type="dxa"/>
            <w:tcBorders>
              <w:top w:val="single" w:sz="4" w:space="0" w:color="auto"/>
              <w:left w:val="single" w:sz="4" w:space="0" w:color="auto"/>
              <w:bottom w:val="single" w:sz="4" w:space="0" w:color="auto"/>
              <w:right w:val="single" w:sz="4" w:space="0" w:color="auto"/>
            </w:tcBorders>
          </w:tcPr>
          <w:p w14:paraId="1FAECDF3" w14:textId="77777777" w:rsidR="00F72128" w:rsidRPr="001A20F5" w:rsidRDefault="006509A8"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штук</w:t>
            </w:r>
          </w:p>
        </w:tc>
        <w:tc>
          <w:tcPr>
            <w:tcW w:w="1785" w:type="dxa"/>
            <w:tcBorders>
              <w:top w:val="single" w:sz="4" w:space="0" w:color="auto"/>
              <w:left w:val="single" w:sz="4" w:space="0" w:color="auto"/>
              <w:bottom w:val="single" w:sz="4" w:space="0" w:color="auto"/>
              <w:right w:val="single" w:sz="4" w:space="0" w:color="auto"/>
            </w:tcBorders>
          </w:tcPr>
          <w:p w14:paraId="101F9795" w14:textId="77777777" w:rsidR="00F72128" w:rsidRPr="00097535" w:rsidRDefault="00013488"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3</w:t>
            </w:r>
          </w:p>
        </w:tc>
        <w:tc>
          <w:tcPr>
            <w:tcW w:w="2304" w:type="dxa"/>
            <w:tcBorders>
              <w:top w:val="single" w:sz="4" w:space="0" w:color="auto"/>
              <w:left w:val="single" w:sz="4" w:space="0" w:color="auto"/>
              <w:bottom w:val="single" w:sz="4" w:space="0" w:color="auto"/>
              <w:right w:val="single" w:sz="4" w:space="0" w:color="auto"/>
            </w:tcBorders>
          </w:tcPr>
          <w:p w14:paraId="2706DA5D" w14:textId="77777777" w:rsidR="00F72128" w:rsidRPr="00097535" w:rsidRDefault="006509A8" w:rsidP="00F72128">
            <w:pPr>
              <w:widowControl w:val="0"/>
              <w:autoSpaceDE w:val="0"/>
              <w:autoSpaceDN w:val="0"/>
              <w:adjustRightInd w:val="0"/>
              <w:spacing w:after="0" w:line="240" w:lineRule="auto"/>
              <w:jc w:val="both"/>
              <w:outlineLvl w:val="1"/>
              <w:rPr>
                <w:rFonts w:ascii="Times New Roman" w:hAnsi="Times New Roman"/>
                <w:sz w:val="24"/>
                <w:szCs w:val="24"/>
              </w:rPr>
            </w:pPr>
            <w:r>
              <w:rPr>
                <w:rFonts w:ascii="Times New Roman" w:hAnsi="Times New Roman"/>
                <w:sz w:val="24"/>
                <w:szCs w:val="24"/>
              </w:rPr>
              <w:t>н</w:t>
            </w:r>
            <w:r w:rsidR="00F72128" w:rsidRPr="00097535">
              <w:rPr>
                <w:rFonts w:ascii="Times New Roman" w:hAnsi="Times New Roman"/>
                <w:sz w:val="24"/>
                <w:szCs w:val="24"/>
              </w:rPr>
              <w:t>е устанавливается</w:t>
            </w:r>
          </w:p>
        </w:tc>
      </w:tr>
    </w:tbl>
    <w:p w14:paraId="45EC679A" w14:textId="77777777" w:rsidR="006509A8" w:rsidRDefault="006509A8" w:rsidP="0027004F">
      <w:pPr>
        <w:tabs>
          <w:tab w:val="left" w:pos="567"/>
        </w:tabs>
        <w:spacing w:after="0" w:line="240" w:lineRule="auto"/>
        <w:jc w:val="both"/>
        <w:rPr>
          <w:rFonts w:ascii="Times New Roman" w:hAnsi="Times New Roman"/>
          <w:bCs/>
          <w:sz w:val="28"/>
          <w:szCs w:val="28"/>
        </w:rPr>
      </w:pPr>
    </w:p>
    <w:p w14:paraId="194F4A53" w14:textId="77777777" w:rsidR="00097535" w:rsidRDefault="00182CCD" w:rsidP="0027004F">
      <w:pPr>
        <w:tabs>
          <w:tab w:val="left" w:pos="567"/>
        </w:tabs>
        <w:spacing w:after="0" w:line="240" w:lineRule="auto"/>
        <w:jc w:val="both"/>
        <w:rPr>
          <w:rFonts w:ascii="Times New Roman" w:hAnsi="Times New Roman"/>
          <w:bCs/>
          <w:sz w:val="28"/>
          <w:szCs w:val="28"/>
        </w:rPr>
      </w:pPr>
      <w:r>
        <w:rPr>
          <w:rFonts w:ascii="Times New Roman" w:hAnsi="Times New Roman"/>
          <w:bCs/>
          <w:sz w:val="28"/>
          <w:szCs w:val="28"/>
        </w:rPr>
        <w:tab/>
      </w:r>
      <w:r w:rsidR="0027004F" w:rsidRPr="0027004F">
        <w:rPr>
          <w:rFonts w:ascii="Times New Roman" w:hAnsi="Times New Roman"/>
          <w:bCs/>
          <w:sz w:val="28"/>
          <w:szCs w:val="28"/>
        </w:rPr>
        <w:t>Примечания:</w:t>
      </w:r>
      <w:r w:rsidR="006509A8">
        <w:rPr>
          <w:rFonts w:ascii="Times New Roman" w:hAnsi="Times New Roman"/>
          <w:bCs/>
          <w:sz w:val="28"/>
          <w:szCs w:val="28"/>
        </w:rPr>
        <w:t xml:space="preserve"> </w:t>
      </w:r>
      <w:r w:rsidR="0027004F" w:rsidRPr="0027004F">
        <w:rPr>
          <w:rFonts w:ascii="Times New Roman" w:hAnsi="Times New Roman"/>
          <w:bCs/>
          <w:sz w:val="28"/>
          <w:szCs w:val="28"/>
        </w:rPr>
        <w:t xml:space="preserve">1. Размещение спортивных площадок (открытые плоскостные спортивные сооружения) и детских  площадок предусматриваются в каждом поселении в правилах благоустройства территории поселений. </w:t>
      </w:r>
    </w:p>
    <w:p w14:paraId="11E321A8" w14:textId="77777777" w:rsidR="0027004F" w:rsidRPr="0027004F" w:rsidRDefault="006509A8" w:rsidP="0027004F">
      <w:pPr>
        <w:tabs>
          <w:tab w:val="left" w:pos="567"/>
        </w:tabs>
        <w:spacing w:after="0" w:line="240" w:lineRule="auto"/>
        <w:jc w:val="both"/>
        <w:rPr>
          <w:rFonts w:ascii="Times New Roman" w:hAnsi="Times New Roman"/>
          <w:bCs/>
          <w:sz w:val="28"/>
          <w:szCs w:val="28"/>
        </w:rPr>
      </w:pPr>
      <w:r>
        <w:rPr>
          <w:rFonts w:ascii="Times New Roman" w:hAnsi="Times New Roman"/>
          <w:bCs/>
          <w:sz w:val="28"/>
          <w:szCs w:val="28"/>
        </w:rPr>
        <w:tab/>
      </w:r>
      <w:r w:rsidR="0027004F" w:rsidRPr="0027004F">
        <w:rPr>
          <w:rFonts w:ascii="Times New Roman" w:hAnsi="Times New Roman"/>
          <w:bCs/>
          <w:sz w:val="28"/>
          <w:szCs w:val="28"/>
        </w:rPr>
        <w:t xml:space="preserve">2. В поселениях с числом жителей от 2 до 5 тыс. следует предусматривать один спортивный зал площадью 540 кв. метров.  </w:t>
      </w:r>
    </w:p>
    <w:p w14:paraId="518ED2CB" w14:textId="77777777" w:rsidR="0027004F" w:rsidRPr="0027004F" w:rsidRDefault="006509A8" w:rsidP="0027004F">
      <w:pPr>
        <w:tabs>
          <w:tab w:val="left" w:pos="567"/>
        </w:tabs>
        <w:spacing w:after="0" w:line="240" w:lineRule="auto"/>
        <w:jc w:val="both"/>
        <w:rPr>
          <w:rFonts w:ascii="Times New Roman" w:hAnsi="Times New Roman"/>
          <w:bCs/>
          <w:sz w:val="28"/>
          <w:szCs w:val="28"/>
        </w:rPr>
      </w:pPr>
      <w:r>
        <w:rPr>
          <w:rFonts w:ascii="Times New Roman" w:hAnsi="Times New Roman"/>
          <w:bCs/>
          <w:sz w:val="28"/>
          <w:szCs w:val="28"/>
        </w:rPr>
        <w:tab/>
      </w:r>
      <w:r w:rsidR="0027004F" w:rsidRPr="0027004F">
        <w:rPr>
          <w:rFonts w:ascii="Times New Roman" w:hAnsi="Times New Roman"/>
          <w:bCs/>
          <w:sz w:val="28"/>
          <w:szCs w:val="28"/>
        </w:rPr>
        <w:t xml:space="preserve">3. Бассейн предусматривается в административном центре муниципального  района. </w:t>
      </w:r>
    </w:p>
    <w:p w14:paraId="6F398864" w14:textId="0F2927FB" w:rsidR="00A1389D" w:rsidRDefault="006509A8" w:rsidP="0027004F">
      <w:pPr>
        <w:tabs>
          <w:tab w:val="left" w:pos="567"/>
        </w:tabs>
        <w:spacing w:after="0" w:line="240" w:lineRule="auto"/>
        <w:jc w:val="both"/>
        <w:rPr>
          <w:rFonts w:ascii="Times New Roman" w:hAnsi="Times New Roman"/>
          <w:bCs/>
          <w:sz w:val="28"/>
          <w:szCs w:val="28"/>
        </w:rPr>
      </w:pPr>
      <w:r>
        <w:rPr>
          <w:rFonts w:ascii="Times New Roman" w:hAnsi="Times New Roman"/>
          <w:bCs/>
          <w:sz w:val="28"/>
          <w:szCs w:val="28"/>
        </w:rPr>
        <w:lastRenderedPageBreak/>
        <w:tab/>
      </w:r>
      <w:r w:rsidR="0027004F" w:rsidRPr="0027004F">
        <w:rPr>
          <w:rFonts w:ascii="Times New Roman" w:hAnsi="Times New Roman"/>
          <w:bCs/>
          <w:sz w:val="28"/>
          <w:szCs w:val="28"/>
        </w:rPr>
        <w:t xml:space="preserve">4. Вместимость учреждений и организаций в области физической культуры и спорта и размеры их земельных участков следует принимать </w:t>
      </w:r>
      <w:r w:rsidR="001248DE">
        <w:rPr>
          <w:rFonts w:ascii="Times New Roman" w:hAnsi="Times New Roman"/>
          <w:bCs/>
          <w:sz w:val="28"/>
          <w:szCs w:val="28"/>
        </w:rPr>
        <w:t xml:space="preserve">согласно </w:t>
      </w:r>
      <w:r w:rsidR="001248DE" w:rsidRPr="001248DE">
        <w:rPr>
          <w:rFonts w:ascii="Times New Roman" w:hAnsi="Times New Roman"/>
          <w:sz w:val="28"/>
          <w:szCs w:val="28"/>
        </w:rPr>
        <w:t>таблице Л.1 приложения Л СП 42.13330.2026</w:t>
      </w:r>
      <w:r w:rsidR="001248DE">
        <w:rPr>
          <w:rFonts w:ascii="Times New Roman" w:hAnsi="Times New Roman"/>
          <w:sz w:val="28"/>
          <w:szCs w:val="28"/>
        </w:rPr>
        <w:t xml:space="preserve"> </w:t>
      </w:r>
      <w:r w:rsidR="0027004F" w:rsidRPr="0027004F">
        <w:rPr>
          <w:rFonts w:ascii="Times New Roman" w:hAnsi="Times New Roman"/>
          <w:bCs/>
          <w:sz w:val="28"/>
          <w:szCs w:val="28"/>
        </w:rPr>
        <w:t>или заданием на проектирование.</w:t>
      </w:r>
    </w:p>
    <w:p w14:paraId="0D324B95" w14:textId="77777777" w:rsidR="0027004F" w:rsidRDefault="0027004F" w:rsidP="0027004F">
      <w:pPr>
        <w:tabs>
          <w:tab w:val="left" w:pos="567"/>
        </w:tabs>
        <w:spacing w:after="0" w:line="240" w:lineRule="auto"/>
        <w:jc w:val="both"/>
        <w:rPr>
          <w:rFonts w:ascii="Times New Roman" w:hAnsi="Times New Roman"/>
          <w:bCs/>
          <w:sz w:val="28"/>
          <w:szCs w:val="28"/>
        </w:rPr>
      </w:pPr>
    </w:p>
    <w:p w14:paraId="5D8A524B" w14:textId="77777777" w:rsidR="009E4A6A" w:rsidRPr="0041690D" w:rsidRDefault="004E7FE7" w:rsidP="004E7FE7">
      <w:pPr>
        <w:widowControl w:val="0"/>
        <w:tabs>
          <w:tab w:val="left" w:pos="567"/>
        </w:tabs>
        <w:autoSpaceDE w:val="0"/>
        <w:autoSpaceDN w:val="0"/>
        <w:adjustRightInd w:val="0"/>
        <w:spacing w:after="0" w:line="240" w:lineRule="auto"/>
        <w:jc w:val="both"/>
        <w:rPr>
          <w:rFonts w:ascii="Times New Roman" w:hAnsi="Times New Roman"/>
          <w:b/>
          <w:sz w:val="28"/>
          <w:szCs w:val="28"/>
        </w:rPr>
      </w:pPr>
      <w:r>
        <w:rPr>
          <w:rFonts w:ascii="Times New Roman" w:hAnsi="Times New Roman"/>
          <w:b/>
          <w:sz w:val="28"/>
          <w:szCs w:val="28"/>
        </w:rPr>
        <w:tab/>
      </w:r>
      <w:r w:rsidR="0041690D">
        <w:rPr>
          <w:rFonts w:ascii="Times New Roman" w:hAnsi="Times New Roman"/>
          <w:b/>
          <w:sz w:val="28"/>
          <w:szCs w:val="28"/>
        </w:rPr>
        <w:t>1</w:t>
      </w:r>
      <w:r w:rsidR="009E4A6A" w:rsidRPr="0041690D">
        <w:rPr>
          <w:rFonts w:ascii="Times New Roman" w:hAnsi="Times New Roman"/>
          <w:b/>
          <w:sz w:val="28"/>
          <w:szCs w:val="28"/>
        </w:rPr>
        <w:t>.</w:t>
      </w:r>
      <w:r w:rsidR="00135A15">
        <w:rPr>
          <w:rFonts w:ascii="Times New Roman" w:hAnsi="Times New Roman"/>
          <w:b/>
          <w:sz w:val="28"/>
          <w:szCs w:val="28"/>
        </w:rPr>
        <w:t>6</w:t>
      </w:r>
      <w:r w:rsidR="009E4A6A" w:rsidRPr="0041690D">
        <w:rPr>
          <w:rFonts w:ascii="Times New Roman" w:hAnsi="Times New Roman"/>
          <w:b/>
          <w:sz w:val="28"/>
          <w:szCs w:val="28"/>
        </w:rPr>
        <w:t xml:space="preserve">. </w:t>
      </w:r>
      <w:r w:rsidR="0057031A" w:rsidRPr="0041690D">
        <w:rPr>
          <w:rFonts w:ascii="Times New Roman" w:hAnsi="Times New Roman"/>
          <w:b/>
          <w:sz w:val="28"/>
          <w:szCs w:val="28"/>
        </w:rPr>
        <w:t>Р</w:t>
      </w:r>
      <w:r w:rsidR="009E4A6A" w:rsidRPr="0041690D">
        <w:rPr>
          <w:rFonts w:ascii="Times New Roman" w:hAnsi="Times New Roman"/>
          <w:b/>
          <w:sz w:val="28"/>
          <w:szCs w:val="28"/>
        </w:rPr>
        <w:t>асч</w:t>
      </w:r>
      <w:r w:rsidR="00066E5F" w:rsidRPr="0041690D">
        <w:rPr>
          <w:rFonts w:ascii="Times New Roman" w:hAnsi="Times New Roman"/>
          <w:b/>
          <w:sz w:val="28"/>
          <w:szCs w:val="28"/>
        </w:rPr>
        <w:t>етные показатели объектов</w:t>
      </w:r>
      <w:r w:rsidR="0041690D" w:rsidRPr="0041690D">
        <w:rPr>
          <w:rFonts w:ascii="Times New Roman" w:hAnsi="Times New Roman"/>
          <w:b/>
          <w:sz w:val="28"/>
          <w:szCs w:val="28"/>
        </w:rPr>
        <w:t xml:space="preserve"> местного значения</w:t>
      </w:r>
      <w:r w:rsidR="00066E5F" w:rsidRPr="0041690D">
        <w:rPr>
          <w:rFonts w:ascii="Times New Roman" w:hAnsi="Times New Roman"/>
          <w:b/>
          <w:sz w:val="28"/>
          <w:szCs w:val="28"/>
        </w:rPr>
        <w:t xml:space="preserve"> </w:t>
      </w:r>
      <w:r w:rsidR="009E4A6A" w:rsidRPr="0041690D">
        <w:rPr>
          <w:rFonts w:ascii="Times New Roman" w:hAnsi="Times New Roman"/>
          <w:b/>
          <w:sz w:val="28"/>
          <w:szCs w:val="28"/>
        </w:rPr>
        <w:t xml:space="preserve">в иных областях </w:t>
      </w:r>
    </w:p>
    <w:p w14:paraId="1E83E5CF" w14:textId="77777777" w:rsidR="009E4A6A" w:rsidRPr="00C203A0" w:rsidRDefault="009E4A6A" w:rsidP="004E7FE7">
      <w:pPr>
        <w:widowControl w:val="0"/>
        <w:tabs>
          <w:tab w:val="left" w:pos="567"/>
        </w:tabs>
        <w:autoSpaceDE w:val="0"/>
        <w:autoSpaceDN w:val="0"/>
        <w:adjustRightInd w:val="0"/>
        <w:spacing w:after="0" w:line="240" w:lineRule="auto"/>
        <w:ind w:firstLine="567"/>
        <w:jc w:val="both"/>
        <w:rPr>
          <w:rFonts w:ascii="Times New Roman" w:hAnsi="Times New Roman"/>
          <w:sz w:val="28"/>
          <w:szCs w:val="28"/>
        </w:rPr>
      </w:pPr>
    </w:p>
    <w:p w14:paraId="4513F284" w14:textId="77777777" w:rsidR="009E4A6A" w:rsidRPr="00C203A0" w:rsidRDefault="005E6EF0" w:rsidP="00967CDA">
      <w:pPr>
        <w:widowControl w:val="0"/>
        <w:tabs>
          <w:tab w:val="left" w:pos="567"/>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w:t>
      </w:r>
      <w:r w:rsidR="00952A2A">
        <w:rPr>
          <w:rFonts w:ascii="Times New Roman" w:hAnsi="Times New Roman"/>
          <w:sz w:val="28"/>
          <w:szCs w:val="28"/>
        </w:rPr>
        <w:t>.</w:t>
      </w:r>
      <w:r w:rsidR="00135A15">
        <w:rPr>
          <w:rFonts w:ascii="Times New Roman" w:hAnsi="Times New Roman"/>
          <w:sz w:val="28"/>
          <w:szCs w:val="28"/>
        </w:rPr>
        <w:t>6</w:t>
      </w:r>
      <w:r w:rsidR="00952A2A">
        <w:rPr>
          <w:rFonts w:ascii="Times New Roman" w:hAnsi="Times New Roman"/>
          <w:sz w:val="28"/>
          <w:szCs w:val="28"/>
        </w:rPr>
        <w:t>.1. Расчетные показатели</w:t>
      </w:r>
      <w:r w:rsidR="009E4A6A" w:rsidRPr="00C203A0">
        <w:rPr>
          <w:rFonts w:ascii="Times New Roman" w:hAnsi="Times New Roman"/>
          <w:sz w:val="28"/>
          <w:szCs w:val="28"/>
        </w:rPr>
        <w:t xml:space="preserve"> минимально допустимого </w:t>
      </w:r>
      <w:r w:rsidR="00952A2A">
        <w:rPr>
          <w:rFonts w:ascii="Times New Roman" w:hAnsi="Times New Roman"/>
          <w:sz w:val="28"/>
          <w:szCs w:val="28"/>
        </w:rPr>
        <w:t>уровня обеспеченности объектами</w:t>
      </w:r>
      <w:r w:rsidR="00CF1A3D">
        <w:rPr>
          <w:rFonts w:ascii="Times New Roman" w:hAnsi="Times New Roman"/>
          <w:sz w:val="28"/>
          <w:szCs w:val="28"/>
        </w:rPr>
        <w:t xml:space="preserve"> местного значения</w:t>
      </w:r>
      <w:r w:rsidR="009E4A6A" w:rsidRPr="00C203A0">
        <w:rPr>
          <w:rFonts w:ascii="Times New Roman" w:hAnsi="Times New Roman"/>
          <w:sz w:val="28"/>
          <w:szCs w:val="28"/>
        </w:rPr>
        <w:t xml:space="preserve"> в иных областях и р</w:t>
      </w:r>
      <w:r w:rsidR="00952A2A">
        <w:rPr>
          <w:rFonts w:ascii="Times New Roman" w:hAnsi="Times New Roman"/>
          <w:sz w:val="28"/>
          <w:szCs w:val="28"/>
        </w:rPr>
        <w:t>асчетные показатели максимально</w:t>
      </w:r>
      <w:r w:rsidR="009E4A6A" w:rsidRPr="00C203A0">
        <w:rPr>
          <w:rFonts w:ascii="Times New Roman" w:hAnsi="Times New Roman"/>
          <w:sz w:val="28"/>
          <w:szCs w:val="28"/>
        </w:rPr>
        <w:t xml:space="preserve"> допустимого уровня территориальной доступности таких объектов следует прини</w:t>
      </w:r>
      <w:r w:rsidR="006233C0">
        <w:rPr>
          <w:rFonts w:ascii="Times New Roman" w:hAnsi="Times New Roman"/>
          <w:sz w:val="28"/>
          <w:szCs w:val="28"/>
        </w:rPr>
        <w:t xml:space="preserve">мать в соответствии с таблицей </w:t>
      </w:r>
      <w:r>
        <w:rPr>
          <w:rFonts w:ascii="Times New Roman" w:hAnsi="Times New Roman"/>
          <w:sz w:val="28"/>
          <w:szCs w:val="28"/>
        </w:rPr>
        <w:t>5</w:t>
      </w:r>
      <w:r w:rsidR="0044567B">
        <w:rPr>
          <w:rFonts w:ascii="Times New Roman" w:hAnsi="Times New Roman"/>
          <w:sz w:val="28"/>
          <w:szCs w:val="28"/>
        </w:rPr>
        <w:t>.</w:t>
      </w:r>
    </w:p>
    <w:p w14:paraId="294B9443" w14:textId="77777777" w:rsidR="009E4A6A" w:rsidRDefault="009E4A6A" w:rsidP="00EC730D">
      <w:pPr>
        <w:widowControl w:val="0"/>
        <w:tabs>
          <w:tab w:val="left" w:pos="567"/>
        </w:tabs>
        <w:autoSpaceDE w:val="0"/>
        <w:autoSpaceDN w:val="0"/>
        <w:adjustRightInd w:val="0"/>
        <w:spacing w:after="0" w:line="240" w:lineRule="auto"/>
        <w:jc w:val="right"/>
        <w:rPr>
          <w:rFonts w:ascii="Times New Roman" w:hAnsi="Times New Roman"/>
          <w:sz w:val="28"/>
          <w:szCs w:val="28"/>
        </w:rPr>
      </w:pPr>
      <w:r w:rsidRPr="00C203A0">
        <w:rPr>
          <w:rFonts w:ascii="Times New Roman" w:hAnsi="Times New Roman"/>
          <w:sz w:val="28"/>
          <w:szCs w:val="28"/>
        </w:rPr>
        <w:t xml:space="preserve">Таблица </w:t>
      </w:r>
      <w:r w:rsidR="005E6EF0">
        <w:rPr>
          <w:rFonts w:ascii="Times New Roman" w:hAnsi="Times New Roman"/>
          <w:sz w:val="28"/>
          <w:szCs w:val="28"/>
        </w:rPr>
        <w:t>5</w:t>
      </w:r>
    </w:p>
    <w:p w14:paraId="53838DCE" w14:textId="77777777" w:rsidR="005E6EF0" w:rsidRDefault="005E6EF0" w:rsidP="00EC730D">
      <w:pPr>
        <w:widowControl w:val="0"/>
        <w:tabs>
          <w:tab w:val="left" w:pos="567"/>
        </w:tabs>
        <w:autoSpaceDE w:val="0"/>
        <w:autoSpaceDN w:val="0"/>
        <w:adjustRightInd w:val="0"/>
        <w:spacing w:after="0" w:line="240" w:lineRule="auto"/>
        <w:jc w:val="right"/>
        <w:rPr>
          <w:rFonts w:ascii="Times New Roman" w:hAnsi="Times New Roman"/>
          <w:sz w:val="28"/>
          <w:szCs w:val="28"/>
        </w:rPr>
      </w:pPr>
    </w:p>
    <w:tbl>
      <w:tblPr>
        <w:tblW w:w="0" w:type="auto"/>
        <w:tblCellSpacing w:w="5" w:type="nil"/>
        <w:tblInd w:w="75" w:type="dxa"/>
        <w:tblCellMar>
          <w:left w:w="75" w:type="dxa"/>
          <w:right w:w="75" w:type="dxa"/>
        </w:tblCellMar>
        <w:tblLook w:val="0000" w:firstRow="0" w:lastRow="0" w:firstColumn="0" w:lastColumn="0" w:noHBand="0" w:noVBand="0"/>
      </w:tblPr>
      <w:tblGrid>
        <w:gridCol w:w="474"/>
        <w:gridCol w:w="2191"/>
        <w:gridCol w:w="1845"/>
        <w:gridCol w:w="2796"/>
        <w:gridCol w:w="2105"/>
      </w:tblGrid>
      <w:tr w:rsidR="005E6EF0" w:rsidRPr="001A20F5" w14:paraId="1AFDEE93" w14:textId="77777777" w:rsidTr="000C5E6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vAlign w:val="center"/>
          </w:tcPr>
          <w:p w14:paraId="78E3EBE7" w14:textId="77777777" w:rsidR="005E6EF0" w:rsidRPr="001A20F5" w:rsidRDefault="005E6EF0" w:rsidP="005E6EF0">
            <w:pPr>
              <w:widowControl w:val="0"/>
              <w:autoSpaceDE w:val="0"/>
              <w:autoSpaceDN w:val="0"/>
              <w:adjustRightInd w:val="0"/>
              <w:spacing w:after="0" w:line="240" w:lineRule="auto"/>
              <w:jc w:val="both"/>
              <w:outlineLvl w:val="1"/>
              <w:rPr>
                <w:rFonts w:ascii="Times New Roman" w:hAnsi="Times New Roman"/>
                <w:sz w:val="24"/>
                <w:szCs w:val="24"/>
              </w:rPr>
            </w:pPr>
            <w:r w:rsidRPr="001A20F5">
              <w:rPr>
                <w:rFonts w:ascii="Times New Roman" w:hAnsi="Times New Roman"/>
                <w:sz w:val="24"/>
                <w:szCs w:val="24"/>
              </w:rPr>
              <w:t>№ п/п</w:t>
            </w:r>
          </w:p>
        </w:tc>
        <w:tc>
          <w:tcPr>
            <w:tcW w:w="2220" w:type="dxa"/>
            <w:tcBorders>
              <w:top w:val="single" w:sz="4" w:space="0" w:color="auto"/>
              <w:left w:val="single" w:sz="4" w:space="0" w:color="auto"/>
              <w:bottom w:val="single" w:sz="4" w:space="0" w:color="auto"/>
              <w:right w:val="single" w:sz="4" w:space="0" w:color="auto"/>
            </w:tcBorders>
            <w:vAlign w:val="center"/>
          </w:tcPr>
          <w:p w14:paraId="5ADDF57A" w14:textId="77777777" w:rsidR="005E6EF0" w:rsidRPr="001A20F5" w:rsidRDefault="005E6EF0" w:rsidP="005E6EF0">
            <w:pPr>
              <w:widowControl w:val="0"/>
              <w:autoSpaceDE w:val="0"/>
              <w:autoSpaceDN w:val="0"/>
              <w:adjustRightInd w:val="0"/>
              <w:spacing w:after="0" w:line="240" w:lineRule="auto"/>
              <w:jc w:val="center"/>
              <w:outlineLvl w:val="1"/>
              <w:rPr>
                <w:rFonts w:ascii="Times New Roman" w:hAnsi="Times New Roman"/>
                <w:sz w:val="24"/>
                <w:szCs w:val="24"/>
              </w:rPr>
            </w:pPr>
            <w:r w:rsidRPr="001A20F5">
              <w:rPr>
                <w:rFonts w:ascii="Times New Roman" w:hAnsi="Times New Roman"/>
                <w:sz w:val="24"/>
                <w:szCs w:val="24"/>
              </w:rPr>
              <w:t>Наименование объекта</w:t>
            </w:r>
          </w:p>
        </w:tc>
        <w:tc>
          <w:tcPr>
            <w:tcW w:w="1845" w:type="dxa"/>
            <w:tcBorders>
              <w:top w:val="single" w:sz="4" w:space="0" w:color="auto"/>
              <w:left w:val="single" w:sz="4" w:space="0" w:color="auto"/>
              <w:bottom w:val="single" w:sz="4" w:space="0" w:color="auto"/>
              <w:right w:val="single" w:sz="4" w:space="0" w:color="auto"/>
            </w:tcBorders>
            <w:vAlign w:val="center"/>
          </w:tcPr>
          <w:p w14:paraId="101F2D34" w14:textId="77777777" w:rsidR="005E6EF0" w:rsidRPr="001A20F5" w:rsidRDefault="005E6EF0" w:rsidP="005E6EF0">
            <w:pPr>
              <w:widowControl w:val="0"/>
              <w:autoSpaceDE w:val="0"/>
              <w:autoSpaceDN w:val="0"/>
              <w:adjustRightInd w:val="0"/>
              <w:spacing w:after="0" w:line="240" w:lineRule="auto"/>
              <w:jc w:val="center"/>
              <w:outlineLvl w:val="1"/>
              <w:rPr>
                <w:rFonts w:ascii="Times New Roman" w:hAnsi="Times New Roman"/>
                <w:sz w:val="24"/>
                <w:szCs w:val="24"/>
              </w:rPr>
            </w:pPr>
            <w:r w:rsidRPr="001A20F5">
              <w:rPr>
                <w:rFonts w:ascii="Times New Roman" w:hAnsi="Times New Roman"/>
                <w:sz w:val="24"/>
                <w:szCs w:val="24"/>
              </w:rPr>
              <w:t>Показатель, единица измерения</w:t>
            </w:r>
          </w:p>
        </w:tc>
        <w:tc>
          <w:tcPr>
            <w:tcW w:w="2877" w:type="dxa"/>
            <w:tcBorders>
              <w:top w:val="single" w:sz="4" w:space="0" w:color="auto"/>
              <w:left w:val="single" w:sz="4" w:space="0" w:color="auto"/>
              <w:bottom w:val="single" w:sz="4" w:space="0" w:color="auto"/>
              <w:right w:val="single" w:sz="4" w:space="0" w:color="auto"/>
            </w:tcBorders>
            <w:vAlign w:val="center"/>
          </w:tcPr>
          <w:p w14:paraId="1715DC3D" w14:textId="77777777" w:rsidR="005E6EF0" w:rsidRPr="001A20F5" w:rsidRDefault="005E6EF0" w:rsidP="005E6EF0">
            <w:pPr>
              <w:widowControl w:val="0"/>
              <w:autoSpaceDE w:val="0"/>
              <w:autoSpaceDN w:val="0"/>
              <w:adjustRightInd w:val="0"/>
              <w:spacing w:after="0" w:line="240" w:lineRule="auto"/>
              <w:jc w:val="center"/>
              <w:outlineLvl w:val="1"/>
              <w:rPr>
                <w:rFonts w:ascii="Times New Roman" w:hAnsi="Times New Roman"/>
                <w:sz w:val="24"/>
                <w:szCs w:val="24"/>
              </w:rPr>
            </w:pPr>
            <w:r w:rsidRPr="001A20F5">
              <w:rPr>
                <w:rFonts w:ascii="Times New Roman" w:hAnsi="Times New Roman"/>
                <w:sz w:val="24"/>
                <w:szCs w:val="24"/>
              </w:rPr>
              <w:t>Показатель минимальной обеспеченности</w:t>
            </w:r>
          </w:p>
        </w:tc>
        <w:tc>
          <w:tcPr>
            <w:tcW w:w="2155" w:type="dxa"/>
            <w:tcBorders>
              <w:top w:val="single" w:sz="4" w:space="0" w:color="auto"/>
              <w:left w:val="single" w:sz="4" w:space="0" w:color="auto"/>
              <w:bottom w:val="single" w:sz="4" w:space="0" w:color="auto"/>
              <w:right w:val="single" w:sz="4" w:space="0" w:color="auto"/>
            </w:tcBorders>
            <w:vAlign w:val="center"/>
          </w:tcPr>
          <w:p w14:paraId="3CAEDA6A" w14:textId="77777777" w:rsidR="005E6EF0" w:rsidRPr="001A20F5" w:rsidRDefault="005E6EF0" w:rsidP="005E6EF0">
            <w:pPr>
              <w:widowControl w:val="0"/>
              <w:autoSpaceDE w:val="0"/>
              <w:autoSpaceDN w:val="0"/>
              <w:adjustRightInd w:val="0"/>
              <w:spacing w:after="0" w:line="240" w:lineRule="auto"/>
              <w:jc w:val="center"/>
              <w:outlineLvl w:val="1"/>
              <w:rPr>
                <w:rFonts w:ascii="Times New Roman" w:hAnsi="Times New Roman"/>
                <w:sz w:val="24"/>
                <w:szCs w:val="24"/>
              </w:rPr>
            </w:pPr>
            <w:r w:rsidRPr="001A20F5">
              <w:rPr>
                <w:rFonts w:ascii="Times New Roman" w:hAnsi="Times New Roman"/>
                <w:sz w:val="24"/>
                <w:szCs w:val="24"/>
              </w:rPr>
              <w:t>Показатель максимальной доступности</w:t>
            </w:r>
          </w:p>
        </w:tc>
      </w:tr>
      <w:tr w:rsidR="005E6EF0" w:rsidRPr="00097535" w14:paraId="51C2DF66" w14:textId="77777777" w:rsidTr="000C5E6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tcPr>
          <w:p w14:paraId="1AB63D9E" w14:textId="77777777" w:rsidR="005E6EF0" w:rsidRPr="001A20F5" w:rsidRDefault="005E6EF0" w:rsidP="005E6EF0">
            <w:pPr>
              <w:widowControl w:val="0"/>
              <w:autoSpaceDE w:val="0"/>
              <w:autoSpaceDN w:val="0"/>
              <w:adjustRightInd w:val="0"/>
              <w:spacing w:after="0" w:line="240" w:lineRule="auto"/>
              <w:jc w:val="center"/>
              <w:outlineLvl w:val="1"/>
              <w:rPr>
                <w:rFonts w:ascii="Times New Roman" w:hAnsi="Times New Roman"/>
                <w:sz w:val="24"/>
                <w:szCs w:val="24"/>
              </w:rPr>
            </w:pPr>
            <w:r w:rsidRPr="001A20F5">
              <w:rPr>
                <w:rFonts w:ascii="Times New Roman" w:hAnsi="Times New Roman"/>
                <w:sz w:val="24"/>
                <w:szCs w:val="24"/>
              </w:rPr>
              <w:t>1</w:t>
            </w:r>
          </w:p>
        </w:tc>
        <w:tc>
          <w:tcPr>
            <w:tcW w:w="2220" w:type="dxa"/>
            <w:tcBorders>
              <w:top w:val="single" w:sz="4" w:space="0" w:color="auto"/>
              <w:left w:val="single" w:sz="4" w:space="0" w:color="auto"/>
              <w:bottom w:val="single" w:sz="4" w:space="0" w:color="auto"/>
              <w:right w:val="single" w:sz="4" w:space="0" w:color="auto"/>
            </w:tcBorders>
          </w:tcPr>
          <w:p w14:paraId="5C66A36C" w14:textId="77777777" w:rsidR="005E6EF0" w:rsidRPr="001A20F5" w:rsidRDefault="005E6EF0" w:rsidP="005E6EF0">
            <w:pPr>
              <w:widowControl w:val="0"/>
              <w:autoSpaceDE w:val="0"/>
              <w:autoSpaceDN w:val="0"/>
              <w:adjustRightInd w:val="0"/>
              <w:spacing w:after="0" w:line="240" w:lineRule="auto"/>
              <w:jc w:val="both"/>
              <w:outlineLvl w:val="1"/>
              <w:rPr>
                <w:rFonts w:ascii="Times New Roman" w:hAnsi="Times New Roman"/>
                <w:sz w:val="24"/>
                <w:szCs w:val="24"/>
              </w:rPr>
            </w:pPr>
            <w:r w:rsidRPr="00DC20F8">
              <w:rPr>
                <w:rFonts w:ascii="Times New Roman" w:hAnsi="Times New Roman" w:cs="Times New Roman"/>
                <w:sz w:val="24"/>
                <w:szCs w:val="24"/>
              </w:rPr>
              <w:t>Районный дом культуры вместимостью до 700 посадочных мест</w:t>
            </w:r>
          </w:p>
        </w:tc>
        <w:tc>
          <w:tcPr>
            <w:tcW w:w="1845" w:type="dxa"/>
            <w:tcBorders>
              <w:top w:val="single" w:sz="4" w:space="0" w:color="auto"/>
              <w:left w:val="single" w:sz="4" w:space="0" w:color="auto"/>
              <w:bottom w:val="single" w:sz="4" w:space="0" w:color="auto"/>
              <w:right w:val="single" w:sz="4" w:space="0" w:color="auto"/>
            </w:tcBorders>
          </w:tcPr>
          <w:p w14:paraId="68985BF2" w14:textId="77777777" w:rsidR="005E6EF0" w:rsidRPr="001A20F5" w:rsidRDefault="005E6EF0"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cs="Times New Roman"/>
                <w:sz w:val="24"/>
                <w:szCs w:val="24"/>
              </w:rPr>
              <w:t>уровень обеспеченности, количество объектов</w:t>
            </w:r>
          </w:p>
        </w:tc>
        <w:tc>
          <w:tcPr>
            <w:tcW w:w="2877" w:type="dxa"/>
            <w:tcBorders>
              <w:top w:val="single" w:sz="4" w:space="0" w:color="auto"/>
              <w:left w:val="single" w:sz="4" w:space="0" w:color="auto"/>
              <w:bottom w:val="single" w:sz="4" w:space="0" w:color="auto"/>
              <w:right w:val="single" w:sz="4" w:space="0" w:color="auto"/>
            </w:tcBorders>
          </w:tcPr>
          <w:p w14:paraId="380C3A77" w14:textId="77777777" w:rsidR="005E6EF0" w:rsidRPr="00097535" w:rsidRDefault="005E6EF0"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1</w:t>
            </w:r>
          </w:p>
        </w:tc>
        <w:tc>
          <w:tcPr>
            <w:tcW w:w="2155" w:type="dxa"/>
            <w:tcBorders>
              <w:top w:val="single" w:sz="4" w:space="0" w:color="auto"/>
              <w:left w:val="single" w:sz="4" w:space="0" w:color="auto"/>
              <w:bottom w:val="single" w:sz="4" w:space="0" w:color="auto"/>
              <w:right w:val="single" w:sz="4" w:space="0" w:color="auto"/>
            </w:tcBorders>
          </w:tcPr>
          <w:p w14:paraId="482BC21E" w14:textId="77777777" w:rsidR="005E6EF0" w:rsidRPr="00097535" w:rsidRDefault="005E6EF0"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cs="Times New Roman"/>
                <w:sz w:val="24"/>
                <w:szCs w:val="24"/>
              </w:rPr>
              <w:t>т</w:t>
            </w:r>
            <w:r w:rsidRPr="00097535">
              <w:rPr>
                <w:rFonts w:ascii="Times New Roman" w:hAnsi="Times New Roman" w:cs="Times New Roman"/>
                <w:sz w:val="24"/>
                <w:szCs w:val="24"/>
              </w:rPr>
              <w:t>ранспортная доступность 30 - 40 минут</w:t>
            </w:r>
          </w:p>
        </w:tc>
      </w:tr>
      <w:tr w:rsidR="005E6EF0" w:rsidRPr="00097535" w14:paraId="4BF706CE" w14:textId="77777777" w:rsidTr="000C5E6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tcPr>
          <w:p w14:paraId="3C01387A" w14:textId="77777777" w:rsidR="005E6EF0" w:rsidRPr="001A20F5" w:rsidRDefault="005E6EF0" w:rsidP="005E6EF0">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2</w:t>
            </w:r>
          </w:p>
        </w:tc>
        <w:tc>
          <w:tcPr>
            <w:tcW w:w="2220" w:type="dxa"/>
            <w:tcBorders>
              <w:top w:val="single" w:sz="4" w:space="0" w:color="auto"/>
              <w:left w:val="single" w:sz="4" w:space="0" w:color="auto"/>
              <w:bottom w:val="single" w:sz="4" w:space="0" w:color="auto"/>
              <w:right w:val="single" w:sz="4" w:space="0" w:color="auto"/>
            </w:tcBorders>
          </w:tcPr>
          <w:p w14:paraId="15E073CB" w14:textId="77777777" w:rsidR="005E6EF0" w:rsidRPr="00DC20F8" w:rsidRDefault="005E6EF0" w:rsidP="005E6EF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Объекты капитального строительства организаций ритуального обслуживания населения, места погребения: </w:t>
            </w:r>
          </w:p>
        </w:tc>
        <w:tc>
          <w:tcPr>
            <w:tcW w:w="1845" w:type="dxa"/>
            <w:tcBorders>
              <w:top w:val="single" w:sz="4" w:space="0" w:color="auto"/>
              <w:left w:val="single" w:sz="4" w:space="0" w:color="auto"/>
              <w:bottom w:val="single" w:sz="4" w:space="0" w:color="auto"/>
              <w:right w:val="single" w:sz="4" w:space="0" w:color="auto"/>
            </w:tcBorders>
          </w:tcPr>
          <w:p w14:paraId="5EC6F38F" w14:textId="77777777" w:rsidR="005E6EF0" w:rsidRDefault="005E6EF0"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p>
        </w:tc>
        <w:tc>
          <w:tcPr>
            <w:tcW w:w="2877" w:type="dxa"/>
            <w:tcBorders>
              <w:top w:val="single" w:sz="4" w:space="0" w:color="auto"/>
              <w:left w:val="single" w:sz="4" w:space="0" w:color="auto"/>
              <w:bottom w:val="single" w:sz="4" w:space="0" w:color="auto"/>
              <w:right w:val="single" w:sz="4" w:space="0" w:color="auto"/>
            </w:tcBorders>
          </w:tcPr>
          <w:p w14:paraId="117A935D" w14:textId="77777777" w:rsidR="005E6EF0" w:rsidRDefault="005E6EF0" w:rsidP="000C5E69">
            <w:pPr>
              <w:widowControl w:val="0"/>
              <w:autoSpaceDE w:val="0"/>
              <w:autoSpaceDN w:val="0"/>
              <w:adjustRightInd w:val="0"/>
              <w:spacing w:after="0" w:line="240" w:lineRule="auto"/>
              <w:jc w:val="center"/>
              <w:outlineLvl w:val="1"/>
              <w:rPr>
                <w:rFonts w:ascii="Times New Roman" w:hAnsi="Times New Roman"/>
                <w:sz w:val="24"/>
                <w:szCs w:val="24"/>
              </w:rPr>
            </w:pPr>
          </w:p>
        </w:tc>
        <w:tc>
          <w:tcPr>
            <w:tcW w:w="2155" w:type="dxa"/>
            <w:tcBorders>
              <w:top w:val="single" w:sz="4" w:space="0" w:color="auto"/>
              <w:left w:val="single" w:sz="4" w:space="0" w:color="auto"/>
              <w:bottom w:val="single" w:sz="4" w:space="0" w:color="auto"/>
              <w:right w:val="single" w:sz="4" w:space="0" w:color="auto"/>
            </w:tcBorders>
          </w:tcPr>
          <w:p w14:paraId="2674052B" w14:textId="77777777" w:rsidR="005E6EF0" w:rsidRPr="00097535" w:rsidRDefault="005E6EF0"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p>
        </w:tc>
      </w:tr>
      <w:tr w:rsidR="005E6EF0" w:rsidRPr="00097535" w14:paraId="3E9DC641" w14:textId="77777777" w:rsidTr="000C5E6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tcPr>
          <w:p w14:paraId="5ECCF1EA" w14:textId="77777777" w:rsidR="005E6EF0" w:rsidRPr="001A20F5" w:rsidRDefault="005E6EF0" w:rsidP="005E6EF0">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2.1</w:t>
            </w:r>
          </w:p>
        </w:tc>
        <w:tc>
          <w:tcPr>
            <w:tcW w:w="2220" w:type="dxa"/>
            <w:tcBorders>
              <w:top w:val="single" w:sz="4" w:space="0" w:color="auto"/>
              <w:left w:val="single" w:sz="4" w:space="0" w:color="auto"/>
              <w:bottom w:val="single" w:sz="4" w:space="0" w:color="auto"/>
              <w:right w:val="single" w:sz="4" w:space="0" w:color="auto"/>
            </w:tcBorders>
          </w:tcPr>
          <w:p w14:paraId="7769791E" w14:textId="77777777" w:rsidR="005E6EF0" w:rsidRDefault="005E6EF0" w:rsidP="005E6EF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Кладбища традиционного захоронения</w:t>
            </w:r>
          </w:p>
          <w:p w14:paraId="24586F4F" w14:textId="77777777" w:rsidR="005E6EF0" w:rsidRPr="00DC20F8" w:rsidRDefault="005E6EF0" w:rsidP="005E6EF0">
            <w:pPr>
              <w:widowControl w:val="0"/>
              <w:autoSpaceDE w:val="0"/>
              <w:autoSpaceDN w:val="0"/>
              <w:adjustRightInd w:val="0"/>
              <w:spacing w:after="0" w:line="240" w:lineRule="auto"/>
              <w:jc w:val="both"/>
              <w:outlineLvl w:val="1"/>
              <w:rPr>
                <w:rFonts w:ascii="Times New Roman" w:hAnsi="Times New Roman" w:cs="Times New Roman"/>
                <w:sz w:val="24"/>
                <w:szCs w:val="24"/>
              </w:rPr>
            </w:pPr>
          </w:p>
        </w:tc>
        <w:tc>
          <w:tcPr>
            <w:tcW w:w="1845" w:type="dxa"/>
            <w:tcBorders>
              <w:top w:val="single" w:sz="4" w:space="0" w:color="auto"/>
              <w:left w:val="single" w:sz="4" w:space="0" w:color="auto"/>
              <w:bottom w:val="single" w:sz="4" w:space="0" w:color="auto"/>
              <w:right w:val="single" w:sz="4" w:space="0" w:color="auto"/>
            </w:tcBorders>
          </w:tcPr>
          <w:p w14:paraId="6FB2E377" w14:textId="77777777" w:rsidR="005E6EF0" w:rsidRDefault="005E6EF0"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Pr>
                <w:rFonts w:ascii="Times New Roman" w:hAnsi="Times New Roman"/>
                <w:sz w:val="24"/>
                <w:szCs w:val="24"/>
              </w:rPr>
              <w:t>р</w:t>
            </w:r>
            <w:r w:rsidRPr="00097535">
              <w:rPr>
                <w:rFonts w:ascii="Times New Roman" w:hAnsi="Times New Roman"/>
                <w:sz w:val="24"/>
                <w:szCs w:val="24"/>
              </w:rPr>
              <w:t xml:space="preserve">азмер земельного участка </w:t>
            </w:r>
            <w:r w:rsidRPr="00967CDA">
              <w:rPr>
                <w:rFonts w:ascii="Times New Roman" w:hAnsi="Times New Roman"/>
                <w:sz w:val="24"/>
                <w:szCs w:val="24"/>
              </w:rPr>
              <w:t>на 1</w:t>
            </w:r>
            <w:r>
              <w:rPr>
                <w:rFonts w:ascii="Times New Roman" w:hAnsi="Times New Roman"/>
                <w:sz w:val="24"/>
                <w:szCs w:val="24"/>
              </w:rPr>
              <w:t xml:space="preserve">000 </w:t>
            </w:r>
            <w:r w:rsidRPr="00967CDA">
              <w:rPr>
                <w:rFonts w:ascii="Times New Roman" w:hAnsi="Times New Roman"/>
                <w:sz w:val="24"/>
                <w:szCs w:val="24"/>
              </w:rPr>
              <w:t>человек</w:t>
            </w:r>
          </w:p>
        </w:tc>
        <w:tc>
          <w:tcPr>
            <w:tcW w:w="2877" w:type="dxa"/>
            <w:tcBorders>
              <w:top w:val="single" w:sz="4" w:space="0" w:color="auto"/>
              <w:left w:val="single" w:sz="4" w:space="0" w:color="auto"/>
              <w:bottom w:val="single" w:sz="4" w:space="0" w:color="auto"/>
              <w:right w:val="single" w:sz="4" w:space="0" w:color="auto"/>
            </w:tcBorders>
          </w:tcPr>
          <w:p w14:paraId="3CCD4E28" w14:textId="77777777" w:rsidR="005E6EF0" w:rsidRDefault="005E6EF0" w:rsidP="000C5E69">
            <w:pPr>
              <w:widowControl w:val="0"/>
              <w:autoSpaceDE w:val="0"/>
              <w:autoSpaceDN w:val="0"/>
              <w:adjustRightInd w:val="0"/>
              <w:spacing w:after="0" w:line="240" w:lineRule="auto"/>
              <w:jc w:val="center"/>
              <w:outlineLvl w:val="1"/>
              <w:rPr>
                <w:rFonts w:ascii="Times New Roman" w:hAnsi="Times New Roman"/>
                <w:sz w:val="24"/>
                <w:szCs w:val="24"/>
              </w:rPr>
            </w:pPr>
            <w:r w:rsidRPr="00097535">
              <w:rPr>
                <w:rFonts w:ascii="Times New Roman" w:hAnsi="Times New Roman"/>
                <w:sz w:val="24"/>
                <w:szCs w:val="24"/>
              </w:rPr>
              <w:t>0,24 га</w:t>
            </w:r>
          </w:p>
        </w:tc>
        <w:tc>
          <w:tcPr>
            <w:tcW w:w="2155" w:type="dxa"/>
            <w:tcBorders>
              <w:top w:val="single" w:sz="4" w:space="0" w:color="auto"/>
              <w:left w:val="single" w:sz="4" w:space="0" w:color="auto"/>
              <w:bottom w:val="single" w:sz="4" w:space="0" w:color="auto"/>
              <w:right w:val="single" w:sz="4" w:space="0" w:color="auto"/>
            </w:tcBorders>
          </w:tcPr>
          <w:p w14:paraId="2B3C2D2C" w14:textId="77777777" w:rsidR="005E6EF0" w:rsidRPr="00097535" w:rsidRDefault="005E6EF0"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Pr>
                <w:rFonts w:ascii="Times New Roman" w:hAnsi="Times New Roman"/>
                <w:spacing w:val="-4"/>
                <w:sz w:val="24"/>
                <w:szCs w:val="24"/>
              </w:rPr>
              <w:t>в</w:t>
            </w:r>
            <w:r w:rsidRPr="00097535">
              <w:rPr>
                <w:rFonts w:ascii="Times New Roman" w:hAnsi="Times New Roman"/>
                <w:spacing w:val="-4"/>
                <w:sz w:val="24"/>
                <w:szCs w:val="24"/>
              </w:rPr>
              <w:t xml:space="preserve"> соответствии с санитарными правилами</w:t>
            </w:r>
          </w:p>
        </w:tc>
      </w:tr>
      <w:tr w:rsidR="005E6EF0" w:rsidRPr="00097535" w14:paraId="2DB47D6E" w14:textId="77777777" w:rsidTr="000C5E6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tcPr>
          <w:p w14:paraId="45CB7A37" w14:textId="77777777" w:rsidR="005E6EF0" w:rsidRPr="001A20F5" w:rsidRDefault="005E6EF0" w:rsidP="005E6EF0">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2.2</w:t>
            </w:r>
          </w:p>
        </w:tc>
        <w:tc>
          <w:tcPr>
            <w:tcW w:w="2220" w:type="dxa"/>
            <w:tcBorders>
              <w:top w:val="single" w:sz="4" w:space="0" w:color="auto"/>
              <w:left w:val="single" w:sz="4" w:space="0" w:color="auto"/>
              <w:bottom w:val="single" w:sz="4" w:space="0" w:color="auto"/>
              <w:right w:val="single" w:sz="4" w:space="0" w:color="auto"/>
            </w:tcBorders>
          </w:tcPr>
          <w:p w14:paraId="2A1C5837" w14:textId="77777777" w:rsidR="005E6EF0" w:rsidRPr="00DC20F8" w:rsidRDefault="000C5E69" w:rsidP="000C5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К</w:t>
            </w:r>
            <w:r w:rsidR="005E6EF0">
              <w:rPr>
                <w:rFonts w:ascii="Times New Roman" w:hAnsi="Times New Roman" w:cs="Times New Roman"/>
                <w:sz w:val="24"/>
                <w:szCs w:val="24"/>
              </w:rPr>
              <w:t xml:space="preserve">рематории </w:t>
            </w:r>
            <w:r>
              <w:rPr>
                <w:rFonts w:ascii="Times New Roman" w:hAnsi="Times New Roman" w:cs="Times New Roman"/>
                <w:sz w:val="24"/>
                <w:szCs w:val="24"/>
              </w:rPr>
              <w:t>урновых захоронений после кремации</w:t>
            </w:r>
          </w:p>
        </w:tc>
        <w:tc>
          <w:tcPr>
            <w:tcW w:w="1845" w:type="dxa"/>
            <w:tcBorders>
              <w:top w:val="single" w:sz="4" w:space="0" w:color="auto"/>
              <w:left w:val="single" w:sz="4" w:space="0" w:color="auto"/>
              <w:bottom w:val="single" w:sz="4" w:space="0" w:color="auto"/>
              <w:right w:val="single" w:sz="4" w:space="0" w:color="auto"/>
            </w:tcBorders>
          </w:tcPr>
          <w:p w14:paraId="1C70ED5B" w14:textId="77777777" w:rsidR="005E6EF0" w:rsidRDefault="000C5E69"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Pr>
                <w:rFonts w:ascii="Times New Roman" w:hAnsi="Times New Roman"/>
                <w:sz w:val="24"/>
                <w:szCs w:val="24"/>
              </w:rPr>
              <w:t>р</w:t>
            </w:r>
            <w:r w:rsidRPr="00097535">
              <w:rPr>
                <w:rFonts w:ascii="Times New Roman" w:hAnsi="Times New Roman"/>
                <w:sz w:val="24"/>
                <w:szCs w:val="24"/>
              </w:rPr>
              <w:t xml:space="preserve">азмер земельного участка </w:t>
            </w:r>
            <w:r w:rsidRPr="00967CDA">
              <w:rPr>
                <w:rFonts w:ascii="Times New Roman" w:hAnsi="Times New Roman"/>
                <w:sz w:val="24"/>
                <w:szCs w:val="24"/>
              </w:rPr>
              <w:t>на 1</w:t>
            </w:r>
            <w:r>
              <w:rPr>
                <w:rFonts w:ascii="Times New Roman" w:hAnsi="Times New Roman"/>
                <w:sz w:val="24"/>
                <w:szCs w:val="24"/>
              </w:rPr>
              <w:t xml:space="preserve">000 </w:t>
            </w:r>
            <w:r w:rsidRPr="00967CDA">
              <w:rPr>
                <w:rFonts w:ascii="Times New Roman" w:hAnsi="Times New Roman"/>
                <w:sz w:val="24"/>
                <w:szCs w:val="24"/>
              </w:rPr>
              <w:t>человек</w:t>
            </w:r>
          </w:p>
        </w:tc>
        <w:tc>
          <w:tcPr>
            <w:tcW w:w="2877" w:type="dxa"/>
            <w:tcBorders>
              <w:top w:val="single" w:sz="4" w:space="0" w:color="auto"/>
              <w:left w:val="single" w:sz="4" w:space="0" w:color="auto"/>
              <w:bottom w:val="single" w:sz="4" w:space="0" w:color="auto"/>
              <w:right w:val="single" w:sz="4" w:space="0" w:color="auto"/>
            </w:tcBorders>
          </w:tcPr>
          <w:p w14:paraId="334E7874" w14:textId="77777777" w:rsidR="005E6EF0" w:rsidRDefault="000C5E69" w:rsidP="000C5E69">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0,02 га</w:t>
            </w:r>
          </w:p>
        </w:tc>
        <w:tc>
          <w:tcPr>
            <w:tcW w:w="2155" w:type="dxa"/>
            <w:tcBorders>
              <w:top w:val="single" w:sz="4" w:space="0" w:color="auto"/>
              <w:left w:val="single" w:sz="4" w:space="0" w:color="auto"/>
              <w:bottom w:val="single" w:sz="4" w:space="0" w:color="auto"/>
              <w:right w:val="single" w:sz="4" w:space="0" w:color="auto"/>
            </w:tcBorders>
          </w:tcPr>
          <w:p w14:paraId="646FBD0D" w14:textId="77777777" w:rsidR="005E6EF0" w:rsidRPr="00097535" w:rsidRDefault="000C5E69"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Pr>
                <w:rFonts w:ascii="Times New Roman" w:hAnsi="Times New Roman"/>
                <w:spacing w:val="-4"/>
                <w:sz w:val="24"/>
                <w:szCs w:val="24"/>
              </w:rPr>
              <w:t>в</w:t>
            </w:r>
            <w:r w:rsidRPr="00097535">
              <w:rPr>
                <w:rFonts w:ascii="Times New Roman" w:hAnsi="Times New Roman"/>
                <w:spacing w:val="-4"/>
                <w:sz w:val="24"/>
                <w:szCs w:val="24"/>
              </w:rPr>
              <w:t xml:space="preserve"> соответствии с санитарными правилами</w:t>
            </w:r>
          </w:p>
        </w:tc>
      </w:tr>
      <w:tr w:rsidR="005E6EF0" w:rsidRPr="00097535" w14:paraId="64AF5613" w14:textId="77777777" w:rsidTr="000C5E6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tcPr>
          <w:p w14:paraId="003CB969" w14:textId="77777777" w:rsidR="005E6EF0" w:rsidRDefault="000C5E69" w:rsidP="005E6EF0">
            <w:pPr>
              <w:widowControl w:val="0"/>
              <w:autoSpaceDE w:val="0"/>
              <w:autoSpaceDN w:val="0"/>
              <w:adjustRightInd w:val="0"/>
              <w:spacing w:after="0" w:line="240" w:lineRule="auto"/>
              <w:jc w:val="center"/>
              <w:outlineLvl w:val="1"/>
              <w:rPr>
                <w:rFonts w:ascii="Times New Roman" w:hAnsi="Times New Roman"/>
                <w:sz w:val="24"/>
                <w:szCs w:val="24"/>
              </w:rPr>
            </w:pPr>
            <w:r>
              <w:rPr>
                <w:rFonts w:ascii="Times New Roman" w:hAnsi="Times New Roman"/>
                <w:sz w:val="24"/>
                <w:szCs w:val="24"/>
              </w:rPr>
              <w:t>3</w:t>
            </w:r>
          </w:p>
        </w:tc>
        <w:tc>
          <w:tcPr>
            <w:tcW w:w="2220" w:type="dxa"/>
            <w:tcBorders>
              <w:top w:val="single" w:sz="4" w:space="0" w:color="auto"/>
              <w:left w:val="single" w:sz="4" w:space="0" w:color="auto"/>
              <w:bottom w:val="single" w:sz="4" w:space="0" w:color="auto"/>
              <w:right w:val="single" w:sz="4" w:space="0" w:color="auto"/>
            </w:tcBorders>
          </w:tcPr>
          <w:p w14:paraId="34A19975" w14:textId="77777777" w:rsidR="000C5E69" w:rsidRDefault="000C5E69" w:rsidP="000A603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Объекты муниципальной пожарной охраны - пожарные депо</w:t>
            </w:r>
          </w:p>
          <w:p w14:paraId="3688ECB5" w14:textId="77777777" w:rsidR="005E6EF0" w:rsidRPr="00DC20F8" w:rsidRDefault="005E6EF0"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p>
        </w:tc>
        <w:tc>
          <w:tcPr>
            <w:tcW w:w="1845" w:type="dxa"/>
            <w:tcBorders>
              <w:top w:val="single" w:sz="4" w:space="0" w:color="auto"/>
              <w:left w:val="single" w:sz="4" w:space="0" w:color="auto"/>
              <w:bottom w:val="single" w:sz="4" w:space="0" w:color="auto"/>
              <w:right w:val="single" w:sz="4" w:space="0" w:color="auto"/>
            </w:tcBorders>
          </w:tcPr>
          <w:p w14:paraId="3DED9D64" w14:textId="77777777" w:rsidR="005E6EF0" w:rsidRDefault="000C5E69"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2E7927">
              <w:rPr>
                <w:rFonts w:ascii="Times New Roman" w:hAnsi="Times New Roman" w:cs="Times New Roman"/>
                <w:sz w:val="24"/>
                <w:szCs w:val="24"/>
              </w:rPr>
              <w:t>количество объектов, единиц</w:t>
            </w:r>
          </w:p>
        </w:tc>
        <w:tc>
          <w:tcPr>
            <w:tcW w:w="2877" w:type="dxa"/>
            <w:tcBorders>
              <w:top w:val="single" w:sz="4" w:space="0" w:color="auto"/>
              <w:left w:val="single" w:sz="4" w:space="0" w:color="auto"/>
              <w:bottom w:val="single" w:sz="4" w:space="0" w:color="auto"/>
              <w:right w:val="single" w:sz="4" w:space="0" w:color="auto"/>
            </w:tcBorders>
          </w:tcPr>
          <w:p w14:paraId="5FBBE3A9" w14:textId="77777777" w:rsidR="005E6EF0" w:rsidRDefault="000C5E69" w:rsidP="000C5E69">
            <w:pPr>
              <w:widowControl w:val="0"/>
              <w:autoSpaceDE w:val="0"/>
              <w:autoSpaceDN w:val="0"/>
              <w:adjustRightInd w:val="0"/>
              <w:spacing w:after="0" w:line="240" w:lineRule="auto"/>
              <w:jc w:val="center"/>
              <w:outlineLvl w:val="1"/>
              <w:rPr>
                <w:rFonts w:ascii="Times New Roman" w:hAnsi="Times New Roman"/>
                <w:sz w:val="24"/>
                <w:szCs w:val="24"/>
              </w:rPr>
            </w:pPr>
            <w:r w:rsidRPr="002E7927">
              <w:rPr>
                <w:rFonts w:ascii="Times New Roman" w:hAnsi="Times New Roman" w:cs="Times New Roman"/>
                <w:sz w:val="24"/>
                <w:szCs w:val="24"/>
              </w:rPr>
              <w:t xml:space="preserve">определяется в соответствии с расчетом согласно требованиям статьи 76 Федерального закона от 22.07.2008 </w:t>
            </w:r>
            <w:r>
              <w:rPr>
                <w:rFonts w:ascii="Times New Roman" w:hAnsi="Times New Roman" w:cs="Times New Roman"/>
                <w:sz w:val="24"/>
                <w:szCs w:val="24"/>
              </w:rPr>
              <w:t>№</w:t>
            </w:r>
            <w:r w:rsidRPr="002E7927">
              <w:rPr>
                <w:rFonts w:ascii="Times New Roman" w:hAnsi="Times New Roman" w:cs="Times New Roman"/>
                <w:sz w:val="24"/>
                <w:szCs w:val="24"/>
              </w:rPr>
              <w:t xml:space="preserve"> 123-ФЗ, сводом правил </w:t>
            </w:r>
            <w:r>
              <w:rPr>
                <w:rFonts w:ascii="Times New Roman" w:hAnsi="Times New Roman" w:cs="Times New Roman"/>
                <w:sz w:val="24"/>
                <w:szCs w:val="24"/>
              </w:rPr>
              <w:t>«</w:t>
            </w:r>
            <w:r w:rsidRPr="002E7927">
              <w:rPr>
                <w:rFonts w:ascii="Times New Roman" w:hAnsi="Times New Roman" w:cs="Times New Roman"/>
                <w:sz w:val="24"/>
                <w:szCs w:val="24"/>
              </w:rPr>
              <w:t>Места дислокации подразделений пожарной охраны. Порядок и методика определения</w:t>
            </w:r>
            <w:r>
              <w:rPr>
                <w:rFonts w:ascii="Times New Roman" w:hAnsi="Times New Roman" w:cs="Times New Roman"/>
                <w:sz w:val="24"/>
                <w:szCs w:val="24"/>
              </w:rPr>
              <w:t>»</w:t>
            </w:r>
            <w:r w:rsidRPr="002E7927">
              <w:rPr>
                <w:rFonts w:ascii="Times New Roman" w:hAnsi="Times New Roman" w:cs="Times New Roman"/>
                <w:sz w:val="24"/>
                <w:szCs w:val="24"/>
              </w:rPr>
              <w:t xml:space="preserve"> (далее - свод правил </w:t>
            </w:r>
            <w:r>
              <w:rPr>
                <w:rFonts w:ascii="Times New Roman" w:hAnsi="Times New Roman" w:cs="Times New Roman"/>
                <w:sz w:val="24"/>
                <w:szCs w:val="24"/>
              </w:rPr>
              <w:br/>
            </w:r>
            <w:r w:rsidRPr="002E7927">
              <w:rPr>
                <w:rFonts w:ascii="Times New Roman" w:hAnsi="Times New Roman" w:cs="Times New Roman"/>
                <w:sz w:val="24"/>
                <w:szCs w:val="24"/>
              </w:rPr>
              <w:t xml:space="preserve">СП 11.13130.2009), </w:t>
            </w:r>
            <w:r w:rsidRPr="002E7927">
              <w:rPr>
                <w:rFonts w:ascii="Times New Roman" w:hAnsi="Times New Roman" w:cs="Times New Roman"/>
                <w:sz w:val="24"/>
                <w:szCs w:val="24"/>
              </w:rPr>
              <w:lastRenderedPageBreak/>
              <w:t xml:space="preserve">утвержденным приказом Министерства Российской Федерации по делам гражданской обороны, чрезвычайным ситуациям и ликвидации последствий стихийных бедствий от 25.03.2009 </w:t>
            </w:r>
            <w:r>
              <w:rPr>
                <w:rFonts w:ascii="Times New Roman" w:hAnsi="Times New Roman" w:cs="Times New Roman"/>
                <w:sz w:val="24"/>
                <w:szCs w:val="24"/>
              </w:rPr>
              <w:br/>
              <w:t>№ 181 «</w:t>
            </w:r>
            <w:r w:rsidRPr="002E7927">
              <w:rPr>
                <w:rFonts w:ascii="Times New Roman" w:hAnsi="Times New Roman" w:cs="Times New Roman"/>
                <w:sz w:val="24"/>
                <w:szCs w:val="24"/>
              </w:rPr>
              <w:t xml:space="preserve">Об утверждении свода правил </w:t>
            </w:r>
            <w:r>
              <w:rPr>
                <w:rFonts w:ascii="Times New Roman" w:hAnsi="Times New Roman" w:cs="Times New Roman"/>
                <w:sz w:val="24"/>
                <w:szCs w:val="24"/>
              </w:rPr>
              <w:t>«</w:t>
            </w:r>
            <w:r w:rsidRPr="002E7927">
              <w:rPr>
                <w:rFonts w:ascii="Times New Roman" w:hAnsi="Times New Roman" w:cs="Times New Roman"/>
                <w:sz w:val="24"/>
                <w:szCs w:val="24"/>
              </w:rPr>
              <w:t>Места дислокации подразделений пожарной охраны. Порядок и методика определения</w:t>
            </w:r>
            <w:r>
              <w:rPr>
                <w:rFonts w:ascii="Times New Roman" w:hAnsi="Times New Roman" w:cs="Times New Roman"/>
                <w:sz w:val="24"/>
                <w:szCs w:val="24"/>
              </w:rPr>
              <w:t>»</w:t>
            </w:r>
            <w:r w:rsidRPr="002E7927">
              <w:rPr>
                <w:rFonts w:ascii="Times New Roman" w:hAnsi="Times New Roman" w:cs="Times New Roman"/>
                <w:sz w:val="24"/>
                <w:szCs w:val="24"/>
              </w:rPr>
              <w:t xml:space="preserve"> (в части определения количества и мест дислокации подразделений пожарной охраны), Методикой расчета численности и технической оснащенности подразделений пожарной охраны, создаваемых для тушения пожаров и проведения аварийно-спасательных работ в населенных пунктах, утвержденной приказом Министерства Российской Федерации по делам гражданской обороны, чрезвычайным ситуациям и ликвидации последствий стихийных бедствий от 15.10.2021 </w:t>
            </w:r>
            <w:r>
              <w:rPr>
                <w:rFonts w:ascii="Times New Roman" w:hAnsi="Times New Roman" w:cs="Times New Roman"/>
                <w:sz w:val="24"/>
                <w:szCs w:val="24"/>
              </w:rPr>
              <w:br/>
              <w:t>№ 700 «</w:t>
            </w:r>
            <w:r w:rsidRPr="002E7927">
              <w:rPr>
                <w:rFonts w:ascii="Times New Roman" w:hAnsi="Times New Roman" w:cs="Times New Roman"/>
                <w:sz w:val="24"/>
                <w:szCs w:val="24"/>
              </w:rPr>
              <w:t>Об утверждении методик расчета численности и технической оснащенност</w:t>
            </w:r>
            <w:r>
              <w:rPr>
                <w:rFonts w:ascii="Times New Roman" w:hAnsi="Times New Roman" w:cs="Times New Roman"/>
                <w:sz w:val="24"/>
                <w:szCs w:val="24"/>
              </w:rPr>
              <w:t>и подразделений пожарной охраны»</w:t>
            </w:r>
            <w:r w:rsidRPr="002E7927">
              <w:rPr>
                <w:rFonts w:ascii="Times New Roman" w:hAnsi="Times New Roman" w:cs="Times New Roman"/>
                <w:sz w:val="24"/>
                <w:szCs w:val="24"/>
              </w:rPr>
              <w:t xml:space="preserve"> (далее - приказ МЧС России от 15.10.2021</w:t>
            </w:r>
            <w:r w:rsidR="007F4A86">
              <w:rPr>
                <w:rFonts w:ascii="Times New Roman" w:hAnsi="Times New Roman" w:cs="Times New Roman"/>
                <w:sz w:val="24"/>
                <w:szCs w:val="24"/>
              </w:rPr>
              <w:t xml:space="preserve"> </w:t>
            </w:r>
            <w:r>
              <w:rPr>
                <w:rFonts w:ascii="Times New Roman" w:hAnsi="Times New Roman" w:cs="Times New Roman"/>
                <w:sz w:val="24"/>
                <w:szCs w:val="24"/>
              </w:rPr>
              <w:t>№</w:t>
            </w:r>
            <w:r w:rsidRPr="002E7927">
              <w:rPr>
                <w:rFonts w:ascii="Times New Roman" w:hAnsi="Times New Roman" w:cs="Times New Roman"/>
                <w:sz w:val="24"/>
                <w:szCs w:val="24"/>
              </w:rPr>
              <w:t xml:space="preserve"> 700) (в части определения численности и технической оснащенности подразделений п</w:t>
            </w:r>
            <w:r>
              <w:rPr>
                <w:rFonts w:ascii="Times New Roman" w:hAnsi="Times New Roman" w:cs="Times New Roman"/>
                <w:sz w:val="24"/>
                <w:szCs w:val="24"/>
              </w:rPr>
              <w:t>ожарной охраны), сводом правил «</w:t>
            </w:r>
            <w:r w:rsidRPr="002E7927">
              <w:rPr>
                <w:rFonts w:ascii="Times New Roman" w:hAnsi="Times New Roman" w:cs="Times New Roman"/>
                <w:sz w:val="24"/>
                <w:szCs w:val="24"/>
              </w:rPr>
              <w:t xml:space="preserve">Здания пожарных депо. Правила </w:t>
            </w:r>
            <w:r w:rsidRPr="002E7927">
              <w:rPr>
                <w:rFonts w:ascii="Times New Roman" w:hAnsi="Times New Roman" w:cs="Times New Roman"/>
                <w:sz w:val="24"/>
                <w:szCs w:val="24"/>
              </w:rPr>
              <w:lastRenderedPageBreak/>
              <w:t>проектирования</w:t>
            </w:r>
            <w:r>
              <w:rPr>
                <w:rFonts w:ascii="Times New Roman" w:hAnsi="Times New Roman" w:cs="Times New Roman"/>
                <w:sz w:val="24"/>
                <w:szCs w:val="24"/>
              </w:rPr>
              <w:t>»</w:t>
            </w:r>
            <w:r w:rsidRPr="002E7927">
              <w:rPr>
                <w:rFonts w:ascii="Times New Roman" w:hAnsi="Times New Roman" w:cs="Times New Roman"/>
                <w:sz w:val="24"/>
                <w:szCs w:val="24"/>
              </w:rPr>
              <w:t xml:space="preserve"> (далее - свод правил </w:t>
            </w:r>
            <w:r>
              <w:rPr>
                <w:rFonts w:ascii="Times New Roman" w:hAnsi="Times New Roman" w:cs="Times New Roman"/>
                <w:sz w:val="24"/>
                <w:szCs w:val="24"/>
              </w:rPr>
              <w:br/>
            </w:r>
            <w:r w:rsidRPr="002E7927">
              <w:rPr>
                <w:rFonts w:ascii="Times New Roman" w:hAnsi="Times New Roman" w:cs="Times New Roman"/>
                <w:sz w:val="24"/>
                <w:szCs w:val="24"/>
              </w:rPr>
              <w:t>СП 380.1325800.2018), утвержденным приказом Министерства строительства и жилищно-коммунального хозяйства Росс</w:t>
            </w:r>
            <w:r>
              <w:rPr>
                <w:rFonts w:ascii="Times New Roman" w:hAnsi="Times New Roman" w:cs="Times New Roman"/>
                <w:sz w:val="24"/>
                <w:szCs w:val="24"/>
              </w:rPr>
              <w:t>ийской Федерации от 24.05.2018 №</w:t>
            </w:r>
            <w:r w:rsidRPr="002E7927">
              <w:rPr>
                <w:rFonts w:ascii="Times New Roman" w:hAnsi="Times New Roman" w:cs="Times New Roman"/>
                <w:sz w:val="24"/>
                <w:szCs w:val="24"/>
              </w:rPr>
              <w:t xml:space="preserve"> 311/пр </w:t>
            </w:r>
            <w:r>
              <w:rPr>
                <w:rFonts w:ascii="Times New Roman" w:hAnsi="Times New Roman" w:cs="Times New Roman"/>
                <w:sz w:val="24"/>
                <w:szCs w:val="24"/>
              </w:rPr>
              <w:t>«Об утверждении свода правил «</w:t>
            </w:r>
            <w:r w:rsidRPr="002E7927">
              <w:rPr>
                <w:rFonts w:ascii="Times New Roman" w:hAnsi="Times New Roman" w:cs="Times New Roman"/>
                <w:sz w:val="24"/>
                <w:szCs w:val="24"/>
              </w:rPr>
              <w:t>Здания пожарных депо. Правила проектирования</w:t>
            </w:r>
            <w:r>
              <w:rPr>
                <w:rFonts w:ascii="Times New Roman" w:hAnsi="Times New Roman" w:cs="Times New Roman"/>
                <w:sz w:val="24"/>
                <w:szCs w:val="24"/>
              </w:rPr>
              <w:t>»</w:t>
            </w:r>
          </w:p>
        </w:tc>
        <w:tc>
          <w:tcPr>
            <w:tcW w:w="2155" w:type="dxa"/>
            <w:tcBorders>
              <w:top w:val="single" w:sz="4" w:space="0" w:color="auto"/>
              <w:left w:val="single" w:sz="4" w:space="0" w:color="auto"/>
              <w:bottom w:val="single" w:sz="4" w:space="0" w:color="auto"/>
              <w:right w:val="single" w:sz="4" w:space="0" w:color="auto"/>
            </w:tcBorders>
          </w:tcPr>
          <w:p w14:paraId="4619BE89" w14:textId="77777777" w:rsidR="005E6EF0" w:rsidRPr="00097535" w:rsidRDefault="000C5E69"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2E7927">
              <w:rPr>
                <w:rFonts w:ascii="Times New Roman" w:hAnsi="Times New Roman" w:cs="Times New Roman"/>
                <w:sz w:val="24"/>
                <w:szCs w:val="24"/>
              </w:rPr>
              <w:lastRenderedPageBreak/>
              <w:t xml:space="preserve">здания пожарных депо на территориях населенных пунктов следует размещать исходя из условия, что время прибытия первого подразделения к месту вызова в городских </w:t>
            </w:r>
            <w:r w:rsidRPr="002E7927">
              <w:rPr>
                <w:rFonts w:ascii="Times New Roman" w:hAnsi="Times New Roman" w:cs="Times New Roman"/>
                <w:sz w:val="24"/>
                <w:szCs w:val="24"/>
              </w:rPr>
              <w:lastRenderedPageBreak/>
              <w:t>населенных пунктах не должно превышать 10 минут, в сельских населенных пунктах - 20 минут</w:t>
            </w:r>
          </w:p>
        </w:tc>
      </w:tr>
      <w:tr w:rsidR="000C5E69" w:rsidRPr="00097535" w14:paraId="04C4161F" w14:textId="77777777" w:rsidTr="000C5E6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tcPr>
          <w:p w14:paraId="3585FB9B" w14:textId="77777777" w:rsidR="000C5E69" w:rsidRPr="000C5E69" w:rsidRDefault="000C5E69" w:rsidP="005E6EF0">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0C5E69">
              <w:rPr>
                <w:rFonts w:ascii="Times New Roman" w:hAnsi="Times New Roman" w:cs="Times New Roman"/>
                <w:sz w:val="24"/>
                <w:szCs w:val="24"/>
              </w:rPr>
              <w:lastRenderedPageBreak/>
              <w:t>4</w:t>
            </w:r>
          </w:p>
        </w:tc>
        <w:tc>
          <w:tcPr>
            <w:tcW w:w="2220" w:type="dxa"/>
            <w:tcBorders>
              <w:top w:val="single" w:sz="4" w:space="0" w:color="auto"/>
              <w:left w:val="single" w:sz="4" w:space="0" w:color="auto"/>
              <w:bottom w:val="single" w:sz="4" w:space="0" w:color="auto"/>
              <w:right w:val="single" w:sz="4" w:space="0" w:color="auto"/>
            </w:tcBorders>
          </w:tcPr>
          <w:p w14:paraId="701247F1" w14:textId="77777777" w:rsidR="000C5E69" w:rsidRPr="000C5E69" w:rsidRDefault="000C5E69" w:rsidP="000C5E69">
            <w:pPr>
              <w:autoSpaceDE w:val="0"/>
              <w:autoSpaceDN w:val="0"/>
              <w:adjustRightInd w:val="0"/>
              <w:spacing w:after="0" w:line="240" w:lineRule="auto"/>
              <w:jc w:val="both"/>
              <w:rPr>
                <w:rFonts w:ascii="Times New Roman" w:hAnsi="Times New Roman" w:cs="Times New Roman"/>
                <w:sz w:val="24"/>
                <w:szCs w:val="24"/>
              </w:rPr>
            </w:pPr>
            <w:r w:rsidRPr="000C5E69">
              <w:rPr>
                <w:rFonts w:ascii="Times New Roman" w:hAnsi="Times New Roman" w:cs="Times New Roman"/>
                <w:sz w:val="24"/>
                <w:szCs w:val="24"/>
              </w:rPr>
              <w:t>Здания, предназначенные для размещения органов местного самоуправления и муниципальных учреждений Кировской области</w:t>
            </w:r>
          </w:p>
        </w:tc>
        <w:tc>
          <w:tcPr>
            <w:tcW w:w="1845" w:type="dxa"/>
            <w:tcBorders>
              <w:top w:val="single" w:sz="4" w:space="0" w:color="auto"/>
              <w:left w:val="single" w:sz="4" w:space="0" w:color="auto"/>
              <w:bottom w:val="single" w:sz="4" w:space="0" w:color="auto"/>
              <w:right w:val="single" w:sz="4" w:space="0" w:color="auto"/>
            </w:tcBorders>
          </w:tcPr>
          <w:p w14:paraId="085ED234" w14:textId="77777777" w:rsidR="000C5E69" w:rsidRPr="000C5E69" w:rsidRDefault="000C5E69"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0C5E69">
              <w:rPr>
                <w:rFonts w:ascii="Times New Roman" w:hAnsi="Times New Roman" w:cs="Times New Roman"/>
                <w:sz w:val="24"/>
                <w:szCs w:val="24"/>
              </w:rPr>
              <w:t>количество объектов, единиц</w:t>
            </w:r>
          </w:p>
        </w:tc>
        <w:tc>
          <w:tcPr>
            <w:tcW w:w="2877" w:type="dxa"/>
            <w:tcBorders>
              <w:top w:val="single" w:sz="4" w:space="0" w:color="auto"/>
              <w:left w:val="single" w:sz="4" w:space="0" w:color="auto"/>
              <w:bottom w:val="single" w:sz="4" w:space="0" w:color="auto"/>
              <w:right w:val="single" w:sz="4" w:space="0" w:color="auto"/>
            </w:tcBorders>
          </w:tcPr>
          <w:p w14:paraId="38B2CCDD" w14:textId="77777777" w:rsidR="000C5E69" w:rsidRPr="000C5E69" w:rsidRDefault="000C5E69"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0C5E69">
              <w:rPr>
                <w:rFonts w:ascii="Times New Roman" w:hAnsi="Times New Roman" w:cs="Times New Roman"/>
                <w:sz w:val="24"/>
                <w:szCs w:val="24"/>
              </w:rPr>
              <w:t>по заданию на проектирование</w:t>
            </w:r>
          </w:p>
        </w:tc>
        <w:tc>
          <w:tcPr>
            <w:tcW w:w="2155" w:type="dxa"/>
            <w:tcBorders>
              <w:top w:val="single" w:sz="4" w:space="0" w:color="auto"/>
              <w:left w:val="single" w:sz="4" w:space="0" w:color="auto"/>
              <w:bottom w:val="single" w:sz="4" w:space="0" w:color="auto"/>
              <w:right w:val="single" w:sz="4" w:space="0" w:color="auto"/>
            </w:tcBorders>
          </w:tcPr>
          <w:p w14:paraId="3E6A0810" w14:textId="77777777" w:rsidR="000C5E69" w:rsidRPr="000C5E69" w:rsidRDefault="000C5E69"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0C5E69">
              <w:rPr>
                <w:rFonts w:ascii="Times New Roman" w:hAnsi="Times New Roman" w:cs="Times New Roman"/>
                <w:sz w:val="24"/>
                <w:szCs w:val="24"/>
              </w:rPr>
              <w:t>не нормируется</w:t>
            </w:r>
          </w:p>
        </w:tc>
      </w:tr>
      <w:tr w:rsidR="007F4A86" w:rsidRPr="00A95D6F" w14:paraId="2190AD82" w14:textId="77777777" w:rsidTr="00697C4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tcPr>
          <w:p w14:paraId="71916199" w14:textId="77777777" w:rsidR="007F4A86" w:rsidRPr="00A95D6F" w:rsidRDefault="007F4A86" w:rsidP="005E6EF0">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A95D6F">
              <w:rPr>
                <w:rFonts w:ascii="Times New Roman" w:hAnsi="Times New Roman" w:cs="Times New Roman"/>
                <w:sz w:val="24"/>
                <w:szCs w:val="24"/>
              </w:rPr>
              <w:t>5</w:t>
            </w:r>
          </w:p>
        </w:tc>
        <w:tc>
          <w:tcPr>
            <w:tcW w:w="2220" w:type="dxa"/>
            <w:tcBorders>
              <w:top w:val="single" w:sz="4" w:space="0" w:color="auto"/>
              <w:left w:val="single" w:sz="4" w:space="0" w:color="auto"/>
              <w:bottom w:val="single" w:sz="4" w:space="0" w:color="auto"/>
              <w:right w:val="single" w:sz="4" w:space="0" w:color="auto"/>
            </w:tcBorders>
            <w:shd w:val="clear" w:color="auto" w:fill="FFFFFF" w:themeFill="background1"/>
          </w:tcPr>
          <w:p w14:paraId="715A2F94" w14:textId="77777777" w:rsidR="007F4A86" w:rsidRPr="00A95D6F" w:rsidRDefault="007F4A86" w:rsidP="000C5E69">
            <w:pPr>
              <w:autoSpaceDE w:val="0"/>
              <w:autoSpaceDN w:val="0"/>
              <w:adjustRightInd w:val="0"/>
              <w:spacing w:after="0" w:line="240" w:lineRule="auto"/>
              <w:jc w:val="both"/>
              <w:rPr>
                <w:rFonts w:ascii="Times New Roman" w:hAnsi="Times New Roman" w:cs="Times New Roman"/>
                <w:sz w:val="24"/>
                <w:szCs w:val="24"/>
              </w:rPr>
            </w:pPr>
            <w:r w:rsidRPr="00A95D6F">
              <w:rPr>
                <w:rFonts w:ascii="Times New Roman" w:hAnsi="Times New Roman" w:cs="Times New Roman"/>
                <w:sz w:val="24"/>
                <w:szCs w:val="24"/>
              </w:rPr>
              <w:t>Отделения почтовой связи</w:t>
            </w:r>
            <w:r w:rsidR="006A50B4" w:rsidRPr="00A95D6F">
              <w:rPr>
                <w:rFonts w:ascii="Times New Roman" w:hAnsi="Times New Roman" w:cs="Times New Roman"/>
                <w:sz w:val="24"/>
                <w:szCs w:val="24"/>
              </w:rPr>
              <w:t xml:space="preserve">, </w:t>
            </w:r>
            <w:r w:rsidRPr="00A95D6F">
              <w:rPr>
                <w:rFonts w:ascii="Times New Roman" w:hAnsi="Times New Roman" w:cs="Times New Roman"/>
                <w:sz w:val="24"/>
                <w:szCs w:val="24"/>
              </w:rPr>
              <w:t xml:space="preserve"> малый город и поселение</w:t>
            </w:r>
          </w:p>
        </w:tc>
        <w:tc>
          <w:tcPr>
            <w:tcW w:w="1845" w:type="dxa"/>
            <w:tcBorders>
              <w:top w:val="single" w:sz="4" w:space="0" w:color="auto"/>
              <w:left w:val="single" w:sz="4" w:space="0" w:color="auto"/>
              <w:bottom w:val="single" w:sz="4" w:space="0" w:color="auto"/>
              <w:right w:val="single" w:sz="4" w:space="0" w:color="auto"/>
            </w:tcBorders>
            <w:shd w:val="clear" w:color="auto" w:fill="FFFFFF" w:themeFill="background1"/>
          </w:tcPr>
          <w:p w14:paraId="2BE02A7E" w14:textId="63A0643B" w:rsidR="007F4A86" w:rsidRPr="00A95D6F" w:rsidRDefault="006A50B4" w:rsidP="00697C4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A95D6F">
              <w:rPr>
                <w:rFonts w:ascii="Times New Roman" w:hAnsi="Times New Roman" w:cs="Times New Roman"/>
                <w:sz w:val="24"/>
                <w:szCs w:val="24"/>
              </w:rPr>
              <w:t xml:space="preserve">количество </w:t>
            </w:r>
            <w:r w:rsidR="007F4A86" w:rsidRPr="00A95D6F">
              <w:rPr>
                <w:rFonts w:ascii="Times New Roman" w:hAnsi="Times New Roman" w:cs="Times New Roman"/>
                <w:sz w:val="24"/>
                <w:szCs w:val="24"/>
              </w:rPr>
              <w:t xml:space="preserve">объектов на численность населения до </w:t>
            </w:r>
            <w:r w:rsidR="00400A6D">
              <w:rPr>
                <w:rFonts w:ascii="Times New Roman" w:hAnsi="Times New Roman" w:cs="Times New Roman"/>
                <w:sz w:val="24"/>
                <w:szCs w:val="24"/>
              </w:rPr>
              <w:t>5</w:t>
            </w:r>
            <w:r w:rsidR="007F4A86" w:rsidRPr="00400A6D">
              <w:rPr>
                <w:rFonts w:ascii="Times New Roman" w:hAnsi="Times New Roman" w:cs="Times New Roman"/>
                <w:sz w:val="24"/>
                <w:szCs w:val="24"/>
                <w:shd w:val="clear" w:color="auto" w:fill="FFFFFF" w:themeFill="background1"/>
              </w:rPr>
              <w:t>000 ч</w:t>
            </w:r>
            <w:r w:rsidR="007F4A86" w:rsidRPr="00A95D6F">
              <w:rPr>
                <w:rFonts w:ascii="Times New Roman" w:hAnsi="Times New Roman" w:cs="Times New Roman"/>
                <w:sz w:val="24"/>
                <w:szCs w:val="24"/>
              </w:rPr>
              <w:t>еловек</w:t>
            </w:r>
          </w:p>
        </w:tc>
        <w:tc>
          <w:tcPr>
            <w:tcW w:w="2877" w:type="dxa"/>
            <w:tcBorders>
              <w:top w:val="single" w:sz="4" w:space="0" w:color="auto"/>
              <w:left w:val="single" w:sz="4" w:space="0" w:color="auto"/>
              <w:bottom w:val="single" w:sz="4" w:space="0" w:color="auto"/>
              <w:right w:val="single" w:sz="4" w:space="0" w:color="auto"/>
            </w:tcBorders>
            <w:shd w:val="clear" w:color="auto" w:fill="FFFFFF" w:themeFill="background1"/>
          </w:tcPr>
          <w:p w14:paraId="51CAE2A3" w14:textId="77777777" w:rsidR="007F4A86" w:rsidRPr="00A95D6F" w:rsidRDefault="006A50B4"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A95D6F">
              <w:rPr>
                <w:rFonts w:ascii="Times New Roman" w:hAnsi="Times New Roman" w:cs="Times New Roman"/>
                <w:sz w:val="24"/>
                <w:szCs w:val="24"/>
              </w:rPr>
              <w:t>1</w:t>
            </w:r>
          </w:p>
        </w:tc>
        <w:tc>
          <w:tcPr>
            <w:tcW w:w="2155" w:type="dxa"/>
            <w:tcBorders>
              <w:top w:val="single" w:sz="4" w:space="0" w:color="auto"/>
              <w:left w:val="single" w:sz="4" w:space="0" w:color="auto"/>
              <w:bottom w:val="single" w:sz="4" w:space="0" w:color="auto"/>
              <w:right w:val="single" w:sz="4" w:space="0" w:color="auto"/>
            </w:tcBorders>
            <w:shd w:val="clear" w:color="auto" w:fill="FFFFFF" w:themeFill="background1"/>
          </w:tcPr>
          <w:p w14:paraId="6F657043" w14:textId="15CBA6E2" w:rsidR="007F4A86" w:rsidRPr="00A95D6F" w:rsidRDefault="00697C49"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Pr>
                <w:rFonts w:ascii="Times New Roman" w:hAnsi="Times New Roman" w:cs="Times New Roman"/>
                <w:sz w:val="24"/>
                <w:szCs w:val="24"/>
              </w:rPr>
              <w:t>1</w:t>
            </w:r>
            <w:r w:rsidR="00400A6D">
              <w:rPr>
                <w:rFonts w:ascii="Times New Roman" w:hAnsi="Times New Roman" w:cs="Times New Roman"/>
                <w:sz w:val="24"/>
                <w:szCs w:val="24"/>
              </w:rPr>
              <w:t>00</w:t>
            </w:r>
            <w:r>
              <w:rPr>
                <w:rFonts w:ascii="Times New Roman" w:hAnsi="Times New Roman" w:cs="Times New Roman"/>
                <w:sz w:val="24"/>
                <w:szCs w:val="24"/>
              </w:rPr>
              <w:t>0</w:t>
            </w:r>
            <w:r w:rsidR="006A50B4" w:rsidRPr="00A95D6F">
              <w:rPr>
                <w:rFonts w:ascii="Times New Roman" w:hAnsi="Times New Roman" w:cs="Times New Roman"/>
                <w:sz w:val="24"/>
                <w:szCs w:val="24"/>
              </w:rPr>
              <w:t>0 метров</w:t>
            </w:r>
          </w:p>
        </w:tc>
      </w:tr>
      <w:tr w:rsidR="007F4A86" w:rsidRPr="00097535" w14:paraId="474F41BE" w14:textId="77777777" w:rsidTr="000C5E6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tcPr>
          <w:p w14:paraId="465D0EBF" w14:textId="77777777" w:rsidR="007F4A86" w:rsidRPr="00A95D6F" w:rsidRDefault="006A50B4" w:rsidP="005E6EF0">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A95D6F">
              <w:rPr>
                <w:rFonts w:ascii="Times New Roman" w:hAnsi="Times New Roman" w:cs="Times New Roman"/>
                <w:sz w:val="24"/>
                <w:szCs w:val="24"/>
              </w:rPr>
              <w:t>6</w:t>
            </w:r>
          </w:p>
        </w:tc>
        <w:tc>
          <w:tcPr>
            <w:tcW w:w="2220" w:type="dxa"/>
            <w:tcBorders>
              <w:top w:val="single" w:sz="4" w:space="0" w:color="auto"/>
              <w:left w:val="single" w:sz="4" w:space="0" w:color="auto"/>
              <w:bottom w:val="single" w:sz="4" w:space="0" w:color="auto"/>
              <w:right w:val="single" w:sz="4" w:space="0" w:color="auto"/>
            </w:tcBorders>
          </w:tcPr>
          <w:p w14:paraId="7B0B89E7" w14:textId="77777777" w:rsidR="007F4A86" w:rsidRPr="00A95D6F" w:rsidRDefault="006A50B4" w:rsidP="006A50B4">
            <w:pPr>
              <w:autoSpaceDE w:val="0"/>
              <w:autoSpaceDN w:val="0"/>
              <w:adjustRightInd w:val="0"/>
              <w:spacing w:after="0" w:line="240" w:lineRule="auto"/>
              <w:jc w:val="both"/>
              <w:rPr>
                <w:rFonts w:ascii="Times New Roman" w:hAnsi="Times New Roman" w:cs="Times New Roman"/>
                <w:sz w:val="24"/>
                <w:szCs w:val="24"/>
              </w:rPr>
            </w:pPr>
            <w:r w:rsidRPr="00A95D6F">
              <w:rPr>
                <w:rFonts w:ascii="Times New Roman" w:hAnsi="Times New Roman" w:cs="Times New Roman"/>
                <w:sz w:val="24"/>
                <w:szCs w:val="24"/>
              </w:rPr>
              <w:t>Муниципальные архивы</w:t>
            </w:r>
          </w:p>
        </w:tc>
        <w:tc>
          <w:tcPr>
            <w:tcW w:w="1845" w:type="dxa"/>
            <w:tcBorders>
              <w:top w:val="single" w:sz="4" w:space="0" w:color="auto"/>
              <w:left w:val="single" w:sz="4" w:space="0" w:color="auto"/>
              <w:bottom w:val="single" w:sz="4" w:space="0" w:color="auto"/>
              <w:right w:val="single" w:sz="4" w:space="0" w:color="auto"/>
            </w:tcBorders>
          </w:tcPr>
          <w:p w14:paraId="04B65EEE" w14:textId="77777777" w:rsidR="007F4A86" w:rsidRPr="00A95D6F" w:rsidRDefault="006A50B4"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A95D6F">
              <w:rPr>
                <w:rFonts w:ascii="Times New Roman" w:hAnsi="Times New Roman" w:cs="Times New Roman"/>
                <w:sz w:val="24"/>
                <w:szCs w:val="24"/>
              </w:rPr>
              <w:t>количество объектов</w:t>
            </w:r>
          </w:p>
        </w:tc>
        <w:tc>
          <w:tcPr>
            <w:tcW w:w="2877" w:type="dxa"/>
            <w:tcBorders>
              <w:top w:val="single" w:sz="4" w:space="0" w:color="auto"/>
              <w:left w:val="single" w:sz="4" w:space="0" w:color="auto"/>
              <w:bottom w:val="single" w:sz="4" w:space="0" w:color="auto"/>
              <w:right w:val="single" w:sz="4" w:space="0" w:color="auto"/>
            </w:tcBorders>
          </w:tcPr>
          <w:p w14:paraId="63647540" w14:textId="77777777" w:rsidR="007F4A86" w:rsidRPr="00A95D6F" w:rsidRDefault="006A50B4"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A95D6F">
              <w:rPr>
                <w:rFonts w:ascii="Times New Roman" w:hAnsi="Times New Roman" w:cs="Times New Roman"/>
                <w:sz w:val="24"/>
                <w:szCs w:val="24"/>
              </w:rPr>
              <w:t>1</w:t>
            </w:r>
          </w:p>
        </w:tc>
        <w:tc>
          <w:tcPr>
            <w:tcW w:w="2155" w:type="dxa"/>
            <w:tcBorders>
              <w:top w:val="single" w:sz="4" w:space="0" w:color="auto"/>
              <w:left w:val="single" w:sz="4" w:space="0" w:color="auto"/>
              <w:bottom w:val="single" w:sz="4" w:space="0" w:color="auto"/>
              <w:right w:val="single" w:sz="4" w:space="0" w:color="auto"/>
            </w:tcBorders>
          </w:tcPr>
          <w:p w14:paraId="1FF2F936" w14:textId="77777777" w:rsidR="007F4A86" w:rsidRPr="00A95D6F" w:rsidRDefault="006A50B4"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A95D6F">
              <w:rPr>
                <w:rFonts w:ascii="Times New Roman" w:hAnsi="Times New Roman" w:cs="Times New Roman"/>
                <w:sz w:val="24"/>
                <w:szCs w:val="24"/>
              </w:rPr>
              <w:t>не нормируется</w:t>
            </w:r>
          </w:p>
        </w:tc>
      </w:tr>
      <w:tr w:rsidR="005F07C6" w:rsidRPr="00097535" w14:paraId="4F237F75" w14:textId="77777777" w:rsidTr="000C5E69">
        <w:trPr>
          <w:trHeight w:val="286"/>
          <w:tblCellSpacing w:w="5" w:type="nil"/>
        </w:trPr>
        <w:tc>
          <w:tcPr>
            <w:tcW w:w="474" w:type="dxa"/>
            <w:tcBorders>
              <w:top w:val="single" w:sz="4" w:space="0" w:color="auto"/>
              <w:left w:val="single" w:sz="4" w:space="0" w:color="auto"/>
              <w:bottom w:val="single" w:sz="4" w:space="0" w:color="auto"/>
              <w:right w:val="single" w:sz="4" w:space="0" w:color="auto"/>
            </w:tcBorders>
          </w:tcPr>
          <w:p w14:paraId="52946A17" w14:textId="1FDD850C" w:rsidR="005F07C6" w:rsidRPr="00A95D6F" w:rsidRDefault="005F07C6" w:rsidP="005E6EF0">
            <w:pPr>
              <w:widowControl w:val="0"/>
              <w:autoSpaceDE w:val="0"/>
              <w:autoSpaceDN w:val="0"/>
              <w:adjustRightInd w:val="0"/>
              <w:spacing w:after="0" w:line="240" w:lineRule="auto"/>
              <w:jc w:val="center"/>
              <w:outlineLvl w:val="1"/>
              <w:rPr>
                <w:rFonts w:ascii="Times New Roman" w:hAnsi="Times New Roman" w:cs="Times New Roman"/>
                <w:sz w:val="24"/>
                <w:szCs w:val="24"/>
              </w:rPr>
            </w:pPr>
            <w:r>
              <w:rPr>
                <w:rFonts w:ascii="Times New Roman" w:hAnsi="Times New Roman" w:cs="Times New Roman"/>
                <w:sz w:val="24"/>
                <w:szCs w:val="24"/>
              </w:rPr>
              <w:t>7</w:t>
            </w:r>
          </w:p>
        </w:tc>
        <w:tc>
          <w:tcPr>
            <w:tcW w:w="2220" w:type="dxa"/>
            <w:tcBorders>
              <w:top w:val="single" w:sz="4" w:space="0" w:color="auto"/>
              <w:left w:val="single" w:sz="4" w:space="0" w:color="auto"/>
              <w:bottom w:val="single" w:sz="4" w:space="0" w:color="auto"/>
              <w:right w:val="single" w:sz="4" w:space="0" w:color="auto"/>
            </w:tcBorders>
          </w:tcPr>
          <w:p w14:paraId="22B6E1AE" w14:textId="6393FBD9" w:rsidR="005F07C6" w:rsidRPr="00A95D6F" w:rsidRDefault="005F07C6" w:rsidP="006A50B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Музеи</w:t>
            </w:r>
          </w:p>
        </w:tc>
        <w:tc>
          <w:tcPr>
            <w:tcW w:w="1845" w:type="dxa"/>
            <w:tcBorders>
              <w:top w:val="single" w:sz="4" w:space="0" w:color="auto"/>
              <w:left w:val="single" w:sz="4" w:space="0" w:color="auto"/>
              <w:bottom w:val="single" w:sz="4" w:space="0" w:color="auto"/>
              <w:right w:val="single" w:sz="4" w:space="0" w:color="auto"/>
            </w:tcBorders>
          </w:tcPr>
          <w:p w14:paraId="5CFC8436" w14:textId="38E10DF6" w:rsidR="005F07C6" w:rsidRPr="00A95D6F" w:rsidRDefault="005F07C6"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Pr>
                <w:rFonts w:ascii="Times New Roman" w:hAnsi="Times New Roman" w:cs="Times New Roman"/>
                <w:sz w:val="24"/>
                <w:szCs w:val="24"/>
              </w:rPr>
              <w:t>Количество объектов</w:t>
            </w:r>
          </w:p>
        </w:tc>
        <w:tc>
          <w:tcPr>
            <w:tcW w:w="2877" w:type="dxa"/>
            <w:tcBorders>
              <w:top w:val="single" w:sz="4" w:space="0" w:color="auto"/>
              <w:left w:val="single" w:sz="4" w:space="0" w:color="auto"/>
              <w:bottom w:val="single" w:sz="4" w:space="0" w:color="auto"/>
              <w:right w:val="single" w:sz="4" w:space="0" w:color="auto"/>
            </w:tcBorders>
          </w:tcPr>
          <w:p w14:paraId="5E68E7B4" w14:textId="620F263D" w:rsidR="005F07C6" w:rsidRPr="00A95D6F" w:rsidRDefault="006F2CEC"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Pr>
                <w:rFonts w:ascii="Times New Roman" w:hAnsi="Times New Roman" w:cs="Times New Roman"/>
                <w:sz w:val="24"/>
                <w:szCs w:val="24"/>
              </w:rPr>
              <w:t>1</w:t>
            </w:r>
          </w:p>
        </w:tc>
        <w:tc>
          <w:tcPr>
            <w:tcW w:w="2155" w:type="dxa"/>
            <w:tcBorders>
              <w:top w:val="single" w:sz="4" w:space="0" w:color="auto"/>
              <w:left w:val="single" w:sz="4" w:space="0" w:color="auto"/>
              <w:bottom w:val="single" w:sz="4" w:space="0" w:color="auto"/>
              <w:right w:val="single" w:sz="4" w:space="0" w:color="auto"/>
            </w:tcBorders>
          </w:tcPr>
          <w:p w14:paraId="798DC74B" w14:textId="3345F856" w:rsidR="005F07C6" w:rsidRPr="00A95D6F" w:rsidRDefault="005F07C6" w:rsidP="000C5E69">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A95D6F">
              <w:rPr>
                <w:rFonts w:ascii="Times New Roman" w:hAnsi="Times New Roman" w:cs="Times New Roman"/>
                <w:sz w:val="24"/>
                <w:szCs w:val="24"/>
              </w:rPr>
              <w:t>не нормируется</w:t>
            </w:r>
          </w:p>
        </w:tc>
      </w:tr>
    </w:tbl>
    <w:p w14:paraId="4699E78C" w14:textId="77777777" w:rsidR="008E6DB6" w:rsidRDefault="008E6DB6" w:rsidP="008E6DB6">
      <w:pPr>
        <w:autoSpaceDE w:val="0"/>
        <w:autoSpaceDN w:val="0"/>
        <w:adjustRightInd w:val="0"/>
        <w:spacing w:after="0" w:line="240" w:lineRule="auto"/>
        <w:ind w:firstLine="709"/>
        <w:jc w:val="both"/>
        <w:rPr>
          <w:rFonts w:ascii="Times New Roman" w:hAnsi="Times New Roman"/>
          <w:sz w:val="28"/>
          <w:szCs w:val="28"/>
        </w:rPr>
      </w:pPr>
    </w:p>
    <w:p w14:paraId="1954B151" w14:textId="77777777" w:rsidR="008E6DB6" w:rsidRDefault="007F4A86" w:rsidP="008E6DB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w:t>
      </w:r>
      <w:r w:rsidR="00135A15">
        <w:rPr>
          <w:rFonts w:ascii="Times New Roman" w:hAnsi="Times New Roman"/>
          <w:sz w:val="28"/>
          <w:szCs w:val="28"/>
        </w:rPr>
        <w:t>6</w:t>
      </w:r>
      <w:r>
        <w:rPr>
          <w:rFonts w:ascii="Times New Roman" w:hAnsi="Times New Roman"/>
          <w:sz w:val="28"/>
          <w:szCs w:val="28"/>
        </w:rPr>
        <w:t xml:space="preserve">.2. </w:t>
      </w:r>
      <w:r w:rsidR="008E6DB6" w:rsidRPr="00C203A0">
        <w:rPr>
          <w:rFonts w:ascii="Times New Roman" w:hAnsi="Times New Roman"/>
          <w:sz w:val="28"/>
          <w:szCs w:val="28"/>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2.1.</w:t>
      </w:r>
      <w:r w:rsidR="008E6DB6">
        <w:rPr>
          <w:rFonts w:ascii="Times New Roman" w:hAnsi="Times New Roman"/>
          <w:sz w:val="28"/>
          <w:szCs w:val="28"/>
        </w:rPr>
        <w:t>3684</w:t>
      </w:r>
      <w:r w:rsidR="008E6DB6" w:rsidRPr="00C203A0">
        <w:rPr>
          <w:rFonts w:ascii="Times New Roman" w:hAnsi="Times New Roman"/>
          <w:sz w:val="28"/>
          <w:szCs w:val="28"/>
        </w:rPr>
        <w:t>-</w:t>
      </w:r>
      <w:r w:rsidR="008E6DB6">
        <w:rPr>
          <w:rFonts w:ascii="Times New Roman" w:hAnsi="Times New Roman"/>
          <w:sz w:val="28"/>
          <w:szCs w:val="28"/>
        </w:rPr>
        <w:t>21</w:t>
      </w:r>
      <w:r w:rsidR="008E6DB6" w:rsidRPr="00C203A0">
        <w:rPr>
          <w:rFonts w:ascii="Times New Roman" w:hAnsi="Times New Roman"/>
          <w:sz w:val="28"/>
          <w:szCs w:val="28"/>
        </w:rPr>
        <w:t xml:space="preserve"> </w:t>
      </w:r>
      <w:r w:rsidR="008E6DB6">
        <w:rPr>
          <w:rFonts w:ascii="Times New Roman" w:hAnsi="Times New Roman"/>
          <w:sz w:val="28"/>
          <w:szCs w:val="28"/>
        </w:rPr>
        <w:t>«</w:t>
      </w:r>
      <w:r w:rsidR="008E6DB6" w:rsidRPr="008E6DB6">
        <w:rPr>
          <w:rFonts w:ascii="Times New Roman" w:hAnsi="Times New Roman"/>
          <w:sz w:val="28"/>
          <w:szCs w:val="28"/>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w:t>
      </w:r>
      <w:r w:rsidR="008E6DB6">
        <w:rPr>
          <w:rFonts w:ascii="Times New Roman" w:hAnsi="Times New Roman"/>
          <w:sz w:val="28"/>
          <w:szCs w:val="28"/>
        </w:rPr>
        <w:t xml:space="preserve"> (профилактических) мероприятий»</w:t>
      </w:r>
      <w:r w:rsidR="008E6DB6" w:rsidRPr="00C203A0">
        <w:rPr>
          <w:rFonts w:ascii="Times New Roman" w:hAnsi="Times New Roman"/>
          <w:sz w:val="28"/>
          <w:szCs w:val="28"/>
        </w:rPr>
        <w:t>.</w:t>
      </w:r>
    </w:p>
    <w:p w14:paraId="61232087" w14:textId="77777777" w:rsidR="007F4A86" w:rsidRPr="007F4A86" w:rsidRDefault="00135A15" w:rsidP="008E6DB6">
      <w:pPr>
        <w:autoSpaceDE w:val="0"/>
        <w:autoSpaceDN w:val="0"/>
        <w:adjustRightInd w:val="0"/>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1.6</w:t>
      </w:r>
      <w:r w:rsidR="007F4A86" w:rsidRPr="007F4A86">
        <w:rPr>
          <w:rFonts w:ascii="Times New Roman" w:hAnsi="Times New Roman"/>
          <w:spacing w:val="-4"/>
          <w:sz w:val="28"/>
          <w:szCs w:val="28"/>
        </w:rPr>
        <w:t>.3. Размер земельного участка для кладбища не может превышать 40 га.</w:t>
      </w:r>
    </w:p>
    <w:p w14:paraId="1BA3CC69" w14:textId="77777777" w:rsidR="008E6DB6" w:rsidRPr="00C203A0" w:rsidRDefault="00135A15" w:rsidP="008E6DB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1.6</w:t>
      </w:r>
      <w:r w:rsidR="007F4A86">
        <w:rPr>
          <w:rFonts w:ascii="Times New Roman" w:hAnsi="Times New Roman"/>
          <w:sz w:val="28"/>
          <w:szCs w:val="28"/>
        </w:rPr>
        <w:t>.4</w:t>
      </w:r>
      <w:r w:rsidR="008E6DB6" w:rsidRPr="00C203A0">
        <w:rPr>
          <w:rFonts w:ascii="Times New Roman" w:hAnsi="Times New Roman"/>
          <w:sz w:val="28"/>
          <w:szCs w:val="28"/>
        </w:rPr>
        <w:t>.</w:t>
      </w:r>
      <w:r w:rsidR="007F4A86">
        <w:rPr>
          <w:rFonts w:ascii="Times New Roman" w:hAnsi="Times New Roman"/>
          <w:sz w:val="28"/>
          <w:szCs w:val="28"/>
        </w:rPr>
        <w:t xml:space="preserve"> </w:t>
      </w:r>
      <w:r w:rsidR="008E6DB6" w:rsidRPr="00C203A0">
        <w:rPr>
          <w:rFonts w:ascii="Times New Roman" w:hAnsi="Times New Roman"/>
          <w:sz w:val="28"/>
          <w:szCs w:val="28"/>
        </w:rPr>
        <w:t>Не разрешается размещать кладбища на территориях:</w:t>
      </w:r>
    </w:p>
    <w:p w14:paraId="75E5AB2A" w14:textId="77777777" w:rsidR="008E6DB6" w:rsidRPr="00C203A0" w:rsidRDefault="008E6DB6" w:rsidP="008E6DB6">
      <w:pPr>
        <w:autoSpaceDE w:val="0"/>
        <w:autoSpaceDN w:val="0"/>
        <w:adjustRightInd w:val="0"/>
        <w:spacing w:after="0" w:line="240" w:lineRule="auto"/>
        <w:ind w:firstLine="709"/>
        <w:jc w:val="both"/>
        <w:rPr>
          <w:rFonts w:ascii="Times New Roman" w:hAnsi="Times New Roman"/>
          <w:sz w:val="28"/>
          <w:szCs w:val="28"/>
        </w:rPr>
      </w:pPr>
      <w:r w:rsidRPr="00C203A0">
        <w:rPr>
          <w:rFonts w:ascii="Times New Roman" w:hAnsi="Times New Roman"/>
          <w:sz w:val="28"/>
          <w:szCs w:val="28"/>
        </w:rPr>
        <w:t>первого и второго поясов зон санитарной охраны источников централизованного водоснабжения и минеральных вод;</w:t>
      </w:r>
    </w:p>
    <w:p w14:paraId="06E44DFE" w14:textId="77777777" w:rsidR="008E6DB6" w:rsidRPr="00C203A0" w:rsidRDefault="008E6DB6" w:rsidP="008E6DB6">
      <w:pPr>
        <w:autoSpaceDE w:val="0"/>
        <w:autoSpaceDN w:val="0"/>
        <w:adjustRightInd w:val="0"/>
        <w:spacing w:after="0" w:line="240" w:lineRule="auto"/>
        <w:ind w:firstLine="709"/>
        <w:jc w:val="both"/>
        <w:rPr>
          <w:rFonts w:ascii="Times New Roman" w:hAnsi="Times New Roman"/>
          <w:sz w:val="28"/>
          <w:szCs w:val="28"/>
        </w:rPr>
      </w:pPr>
      <w:r w:rsidRPr="00C203A0">
        <w:rPr>
          <w:rFonts w:ascii="Times New Roman" w:hAnsi="Times New Roman"/>
          <w:sz w:val="28"/>
          <w:szCs w:val="28"/>
        </w:rPr>
        <w:t>зон санитарной, горно-санитарной охраны лечебно-оздоровительных местностей и курортов;</w:t>
      </w:r>
    </w:p>
    <w:p w14:paraId="7F90B3C1" w14:textId="77777777" w:rsidR="008E6DB6" w:rsidRPr="00C203A0" w:rsidRDefault="008E6DB6" w:rsidP="008E6DB6">
      <w:pPr>
        <w:autoSpaceDE w:val="0"/>
        <w:autoSpaceDN w:val="0"/>
        <w:adjustRightInd w:val="0"/>
        <w:spacing w:after="0" w:line="240" w:lineRule="auto"/>
        <w:ind w:firstLine="709"/>
        <w:jc w:val="both"/>
        <w:rPr>
          <w:rFonts w:ascii="Times New Roman" w:hAnsi="Times New Roman"/>
          <w:sz w:val="28"/>
          <w:szCs w:val="28"/>
        </w:rPr>
      </w:pPr>
      <w:r w:rsidRPr="00C203A0">
        <w:rPr>
          <w:rFonts w:ascii="Times New Roman" w:hAnsi="Times New Roman"/>
          <w:sz w:val="28"/>
          <w:szCs w:val="28"/>
        </w:rPr>
        <w:t>с выходом на поверхность закарстованных, сильнотрещиноватых пород и в местах выклинивания водоносных горизонтов;</w:t>
      </w:r>
    </w:p>
    <w:p w14:paraId="6D4CF2F0" w14:textId="77777777" w:rsidR="008E6DB6" w:rsidRPr="00C203A0" w:rsidRDefault="008E6DB6" w:rsidP="008E6DB6">
      <w:pPr>
        <w:autoSpaceDE w:val="0"/>
        <w:autoSpaceDN w:val="0"/>
        <w:adjustRightInd w:val="0"/>
        <w:spacing w:after="0" w:line="240" w:lineRule="auto"/>
        <w:ind w:firstLine="709"/>
        <w:jc w:val="both"/>
        <w:rPr>
          <w:rFonts w:ascii="Times New Roman" w:hAnsi="Times New Roman"/>
          <w:sz w:val="28"/>
          <w:szCs w:val="28"/>
        </w:rPr>
      </w:pPr>
      <w:r w:rsidRPr="00C203A0">
        <w:rPr>
          <w:rFonts w:ascii="Times New Roman" w:hAnsi="Times New Roman"/>
          <w:sz w:val="28"/>
          <w:szCs w:val="28"/>
        </w:rPr>
        <w:lastRenderedPageBreak/>
        <w:t>со стоянием грунтовых вод менее 2 м от поверхности земли при наиболее высоком их стоянии, а также на затапливаемых, подверженных оползням и обвалам, заболоченных;</w:t>
      </w:r>
    </w:p>
    <w:p w14:paraId="3C10DCE5" w14:textId="77777777" w:rsidR="008E6DB6" w:rsidRDefault="008E6DB6" w:rsidP="008E6DB6">
      <w:pPr>
        <w:autoSpaceDE w:val="0"/>
        <w:autoSpaceDN w:val="0"/>
        <w:adjustRightInd w:val="0"/>
        <w:spacing w:after="0" w:line="240" w:lineRule="auto"/>
        <w:ind w:firstLine="709"/>
        <w:jc w:val="both"/>
        <w:rPr>
          <w:rFonts w:ascii="Times New Roman" w:hAnsi="Times New Roman"/>
          <w:sz w:val="28"/>
          <w:szCs w:val="28"/>
        </w:rPr>
      </w:pPr>
      <w:r w:rsidRPr="00C203A0">
        <w:rPr>
          <w:rFonts w:ascii="Times New Roman" w:hAnsi="Times New Roman"/>
          <w:sz w:val="28"/>
          <w:szCs w:val="28"/>
        </w:rPr>
        <w:t>на берегах озер, рек и других открытых водоемов, используемых населением для хозяйственно-бытовых нужд, купания и культурно-оздоровительных целей.</w:t>
      </w:r>
    </w:p>
    <w:p w14:paraId="6DF712D5" w14:textId="77777777" w:rsidR="007F4A86" w:rsidRDefault="00135A15" w:rsidP="007F4A8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sz w:val="28"/>
          <w:szCs w:val="28"/>
        </w:rPr>
        <w:t>1.6</w:t>
      </w:r>
      <w:r w:rsidR="007F4A86">
        <w:rPr>
          <w:rFonts w:ascii="Times New Roman" w:hAnsi="Times New Roman"/>
          <w:sz w:val="28"/>
          <w:szCs w:val="28"/>
        </w:rPr>
        <w:t xml:space="preserve">.5. </w:t>
      </w:r>
      <w:r w:rsidR="007F4A86">
        <w:rPr>
          <w:rFonts w:ascii="Times New Roman" w:hAnsi="Times New Roman" w:cs="Times New Roman"/>
          <w:sz w:val="28"/>
          <w:szCs w:val="28"/>
        </w:rPr>
        <w:t>Требования к земельным участкам и местам размещения зданий пожарных депо должны соответствовать положениям статьи 77 Федерального закона от 22.07.2008 № 123-ФЗ, раздела 5 свода правил СП 380.1325800.2018. Тип здания пожарного депо определяется исходя из классификации зданий пожарных депо в соответствии со статьей 33 Федерального закона от 22.07.2008 № 123-ФЗ.</w:t>
      </w:r>
    </w:p>
    <w:p w14:paraId="3A9A66D2" w14:textId="77777777" w:rsidR="00E52F55" w:rsidRDefault="00E52F55" w:rsidP="007F4A86">
      <w:pPr>
        <w:autoSpaceDE w:val="0"/>
        <w:autoSpaceDN w:val="0"/>
        <w:adjustRightInd w:val="0"/>
        <w:spacing w:after="0" w:line="240" w:lineRule="auto"/>
        <w:ind w:firstLine="708"/>
        <w:jc w:val="both"/>
        <w:rPr>
          <w:rFonts w:ascii="Times New Roman" w:hAnsi="Times New Roman" w:cs="Times New Roman"/>
          <w:sz w:val="28"/>
          <w:szCs w:val="28"/>
        </w:rPr>
      </w:pPr>
    </w:p>
    <w:p w14:paraId="5067606D" w14:textId="77777777" w:rsidR="00E52F55" w:rsidRPr="00E52F55" w:rsidRDefault="00E52F55" w:rsidP="00E52F55">
      <w:pPr>
        <w:tabs>
          <w:tab w:val="left" w:pos="567"/>
        </w:tabs>
        <w:spacing w:after="0" w:line="240" w:lineRule="auto"/>
        <w:jc w:val="both"/>
        <w:rPr>
          <w:rFonts w:ascii="Times New Roman" w:hAnsi="Times New Roman" w:cs="Times New Roman"/>
          <w:b/>
          <w:sz w:val="28"/>
          <w:szCs w:val="28"/>
        </w:rPr>
      </w:pPr>
      <w:r>
        <w:rPr>
          <w:rFonts w:ascii="Times New Roman" w:hAnsi="Times New Roman"/>
          <w:b/>
          <w:bCs/>
          <w:sz w:val="28"/>
          <w:szCs w:val="28"/>
        </w:rPr>
        <w:tab/>
      </w:r>
      <w:r w:rsidR="00135A15">
        <w:rPr>
          <w:rFonts w:ascii="Times New Roman" w:hAnsi="Times New Roman"/>
          <w:b/>
          <w:bCs/>
          <w:sz w:val="28"/>
          <w:szCs w:val="28"/>
        </w:rPr>
        <w:t>1.7</w:t>
      </w:r>
      <w:r w:rsidRPr="00E52F55">
        <w:rPr>
          <w:rFonts w:ascii="Times New Roman" w:hAnsi="Times New Roman"/>
          <w:b/>
          <w:bCs/>
          <w:sz w:val="28"/>
          <w:szCs w:val="28"/>
        </w:rPr>
        <w:t xml:space="preserve">. Расчетные показатели минимально допустимого уровня обеспеченности объектами в области </w:t>
      </w:r>
      <w:r w:rsidRPr="00E52F55">
        <w:rPr>
          <w:rFonts w:ascii="Times New Roman" w:hAnsi="Times New Roman" w:cs="Times New Roman"/>
          <w:b/>
          <w:sz w:val="28"/>
          <w:szCs w:val="28"/>
        </w:rPr>
        <w:t>обработка, утилизация, обезвреживание, размещение твердых коммунальных отходов</w:t>
      </w:r>
    </w:p>
    <w:p w14:paraId="28EB2325" w14:textId="77777777" w:rsidR="00E52F55" w:rsidRPr="00EC730D" w:rsidRDefault="00E52F55" w:rsidP="00E52F55">
      <w:pPr>
        <w:tabs>
          <w:tab w:val="left" w:pos="567"/>
        </w:tabs>
        <w:spacing w:after="0" w:line="240" w:lineRule="auto"/>
        <w:jc w:val="center"/>
        <w:rPr>
          <w:rFonts w:ascii="Times New Roman" w:hAnsi="Times New Roman" w:cs="Times New Roman"/>
          <w:sz w:val="28"/>
          <w:szCs w:val="28"/>
        </w:rPr>
      </w:pPr>
    </w:p>
    <w:p w14:paraId="5FB00B58" w14:textId="77777777" w:rsidR="00CA46C0" w:rsidRDefault="00E52F55" w:rsidP="00CA46C0">
      <w:pPr>
        <w:autoSpaceDE w:val="0"/>
        <w:autoSpaceDN w:val="0"/>
        <w:adjustRightInd w:val="0"/>
        <w:spacing w:after="0" w:line="240" w:lineRule="auto"/>
        <w:ind w:firstLine="540"/>
        <w:jc w:val="both"/>
        <w:rPr>
          <w:rFonts w:ascii="Times New Roman" w:hAnsi="Times New Roman" w:cs="Times New Roman"/>
          <w:sz w:val="28"/>
          <w:szCs w:val="28"/>
        </w:rPr>
      </w:pPr>
      <w:r w:rsidRPr="00C203A0">
        <w:rPr>
          <w:rFonts w:ascii="Times New Roman" w:hAnsi="Times New Roman"/>
          <w:color w:val="000000"/>
          <w:sz w:val="28"/>
          <w:szCs w:val="28"/>
        </w:rPr>
        <w:t xml:space="preserve"> </w:t>
      </w:r>
      <w:r w:rsidR="00895499" w:rsidRPr="00895499">
        <w:rPr>
          <w:rFonts w:ascii="Times New Roman" w:hAnsi="Times New Roman"/>
          <w:color w:val="000000"/>
          <w:sz w:val="28"/>
          <w:szCs w:val="28"/>
        </w:rPr>
        <w:t xml:space="preserve">Обеспеченность </w:t>
      </w:r>
      <w:r w:rsidR="00895499">
        <w:rPr>
          <w:rFonts w:ascii="Times New Roman" w:hAnsi="Times New Roman"/>
          <w:color w:val="000000"/>
          <w:sz w:val="28"/>
          <w:szCs w:val="28"/>
        </w:rPr>
        <w:t>объектами</w:t>
      </w:r>
      <w:r w:rsidR="00895499" w:rsidRPr="00895499">
        <w:rPr>
          <w:rFonts w:ascii="Times New Roman" w:hAnsi="Times New Roman"/>
          <w:color w:val="000000"/>
          <w:sz w:val="28"/>
          <w:szCs w:val="28"/>
        </w:rPr>
        <w:t xml:space="preserve"> в области обработка, утилизация, обезвреживание, размещение твердых коммунальных отходов</w:t>
      </w:r>
      <w:r w:rsidR="00CA46C0">
        <w:rPr>
          <w:rFonts w:ascii="Times New Roman" w:hAnsi="Times New Roman" w:cs="Times New Roman"/>
          <w:sz w:val="28"/>
          <w:szCs w:val="28"/>
        </w:rPr>
        <w:t xml:space="preserve">, </w:t>
      </w:r>
      <w:r w:rsidR="00895499">
        <w:rPr>
          <w:rFonts w:ascii="Times New Roman" w:hAnsi="Times New Roman" w:cs="Times New Roman"/>
          <w:sz w:val="28"/>
          <w:szCs w:val="28"/>
        </w:rPr>
        <w:t>определяется</w:t>
      </w:r>
      <w:r w:rsidR="00CA46C0">
        <w:rPr>
          <w:rFonts w:ascii="Times New Roman" w:hAnsi="Times New Roman" w:cs="Times New Roman"/>
          <w:sz w:val="28"/>
          <w:szCs w:val="28"/>
        </w:rPr>
        <w:t xml:space="preserve"> территориальной схемой обращения с отходами, в том числе с твердыми коммунальными отходами, на территории Кировской области, утверждаемой правовым актом министерства охраны окружающей среды Кировской области.</w:t>
      </w:r>
    </w:p>
    <w:p w14:paraId="7FB0250D" w14:textId="77777777" w:rsidR="00895499" w:rsidRDefault="00895499" w:rsidP="000D3844">
      <w:pPr>
        <w:autoSpaceDE w:val="0"/>
        <w:autoSpaceDN w:val="0"/>
        <w:adjustRightInd w:val="0"/>
        <w:spacing w:after="0" w:line="240" w:lineRule="auto"/>
        <w:ind w:firstLine="540"/>
        <w:jc w:val="both"/>
        <w:outlineLvl w:val="0"/>
        <w:rPr>
          <w:rFonts w:ascii="Times New Roman" w:hAnsi="Times New Roman" w:cs="Times New Roman"/>
          <w:b/>
          <w:bCs/>
          <w:color w:val="000000"/>
          <w:sz w:val="28"/>
          <w:szCs w:val="28"/>
        </w:rPr>
      </w:pPr>
    </w:p>
    <w:p w14:paraId="238A6E1E" w14:textId="77777777" w:rsidR="000D3844" w:rsidRDefault="00B058CC" w:rsidP="000D3844">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color w:val="000000"/>
          <w:sz w:val="28"/>
          <w:szCs w:val="28"/>
        </w:rPr>
        <w:t>1.8</w:t>
      </w:r>
      <w:r w:rsidR="000D3844">
        <w:rPr>
          <w:rFonts w:ascii="Times New Roman" w:hAnsi="Times New Roman" w:cs="Times New Roman"/>
          <w:b/>
          <w:bCs/>
          <w:color w:val="000000"/>
          <w:sz w:val="28"/>
          <w:szCs w:val="28"/>
        </w:rPr>
        <w:t xml:space="preserve">. </w:t>
      </w:r>
      <w:r w:rsidR="000D3844">
        <w:rPr>
          <w:rFonts w:ascii="Times New Roman" w:hAnsi="Times New Roman" w:cs="Times New Roman"/>
          <w:b/>
          <w:bCs/>
          <w:sz w:val="28"/>
          <w:szCs w:val="28"/>
        </w:rPr>
        <w:t>Расчетные показатели объектов благоустройства в части озелененных территорий общего пользования</w:t>
      </w:r>
    </w:p>
    <w:p w14:paraId="10AF3B42" w14:textId="77777777" w:rsidR="000D3844" w:rsidRDefault="000D3844" w:rsidP="000D3844">
      <w:pPr>
        <w:autoSpaceDE w:val="0"/>
        <w:autoSpaceDN w:val="0"/>
        <w:adjustRightInd w:val="0"/>
        <w:spacing w:after="0" w:line="240" w:lineRule="auto"/>
        <w:jc w:val="both"/>
        <w:rPr>
          <w:rFonts w:ascii="Times New Roman" w:hAnsi="Times New Roman" w:cs="Times New Roman"/>
          <w:b/>
          <w:bCs/>
          <w:sz w:val="28"/>
          <w:szCs w:val="28"/>
        </w:rPr>
      </w:pPr>
    </w:p>
    <w:p w14:paraId="2D811BF5" w14:textId="77777777" w:rsidR="000D3844" w:rsidRDefault="00B058CC" w:rsidP="000D3844">
      <w:pPr>
        <w:autoSpaceDE w:val="0"/>
        <w:autoSpaceDN w:val="0"/>
        <w:adjustRightInd w:val="0"/>
        <w:spacing w:after="0" w:line="240" w:lineRule="auto"/>
        <w:ind w:firstLine="540"/>
        <w:jc w:val="both"/>
        <w:rPr>
          <w:rFonts w:ascii="Times New Roman" w:hAnsi="Times New Roman" w:cs="Times New Roman"/>
          <w:bCs/>
          <w:sz w:val="28"/>
          <w:szCs w:val="28"/>
        </w:rPr>
      </w:pPr>
      <w:r>
        <w:rPr>
          <w:rFonts w:ascii="Times New Roman" w:hAnsi="Times New Roman" w:cs="Times New Roman"/>
          <w:bCs/>
          <w:sz w:val="28"/>
          <w:szCs w:val="28"/>
        </w:rPr>
        <w:t>1.8</w:t>
      </w:r>
      <w:r w:rsidR="004122B5">
        <w:rPr>
          <w:rFonts w:ascii="Times New Roman" w:hAnsi="Times New Roman" w:cs="Times New Roman"/>
          <w:bCs/>
          <w:sz w:val="28"/>
          <w:szCs w:val="28"/>
        </w:rPr>
        <w:t xml:space="preserve">.1. </w:t>
      </w:r>
      <w:r w:rsidR="000D3844" w:rsidRPr="000D3844">
        <w:rPr>
          <w:rFonts w:ascii="Times New Roman" w:hAnsi="Times New Roman" w:cs="Times New Roman"/>
          <w:bCs/>
          <w:sz w:val="28"/>
          <w:szCs w:val="28"/>
        </w:rPr>
        <w:t xml:space="preserve">Расчетные показатели минимально допустимого уровня обеспеченности объектами благоустройства в части озелененных территорий общего пользования местного значения и максимально допустимого уровня территориальной доступности таких объектов приведены в таблице </w:t>
      </w:r>
      <w:r w:rsidR="00E83474">
        <w:rPr>
          <w:rFonts w:ascii="Times New Roman" w:hAnsi="Times New Roman" w:cs="Times New Roman"/>
          <w:bCs/>
          <w:sz w:val="28"/>
          <w:szCs w:val="28"/>
        </w:rPr>
        <w:t>6</w:t>
      </w:r>
      <w:r w:rsidR="000D3844" w:rsidRPr="000D3844">
        <w:rPr>
          <w:rFonts w:ascii="Times New Roman" w:hAnsi="Times New Roman" w:cs="Times New Roman"/>
          <w:bCs/>
          <w:sz w:val="28"/>
          <w:szCs w:val="28"/>
        </w:rPr>
        <w:t>.</w:t>
      </w:r>
    </w:p>
    <w:p w14:paraId="4D1A5CB2" w14:textId="77777777" w:rsidR="000D3844" w:rsidRDefault="00E83474" w:rsidP="00E83474">
      <w:pPr>
        <w:autoSpaceDE w:val="0"/>
        <w:autoSpaceDN w:val="0"/>
        <w:adjustRightInd w:val="0"/>
        <w:spacing w:after="0" w:line="240" w:lineRule="auto"/>
        <w:ind w:firstLine="540"/>
        <w:jc w:val="right"/>
        <w:rPr>
          <w:rFonts w:ascii="Times New Roman" w:hAnsi="Times New Roman" w:cs="Times New Roman"/>
          <w:bCs/>
          <w:sz w:val="28"/>
          <w:szCs w:val="28"/>
        </w:rPr>
      </w:pPr>
      <w:r>
        <w:rPr>
          <w:rFonts w:ascii="Times New Roman" w:hAnsi="Times New Roman" w:cs="Times New Roman"/>
          <w:bCs/>
          <w:sz w:val="28"/>
          <w:szCs w:val="28"/>
        </w:rPr>
        <w:t>Таблица 6</w:t>
      </w:r>
    </w:p>
    <w:p w14:paraId="0762F893" w14:textId="77777777" w:rsidR="00E83474" w:rsidRPr="000D3844" w:rsidRDefault="00E83474" w:rsidP="00E83474">
      <w:pPr>
        <w:autoSpaceDE w:val="0"/>
        <w:autoSpaceDN w:val="0"/>
        <w:adjustRightInd w:val="0"/>
        <w:spacing w:after="0" w:line="240" w:lineRule="auto"/>
        <w:ind w:firstLine="540"/>
        <w:jc w:val="right"/>
        <w:rPr>
          <w:rFonts w:ascii="Times New Roman" w:hAnsi="Times New Roman" w:cs="Times New Roman"/>
          <w:bCs/>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6669"/>
      </w:tblGrid>
      <w:tr w:rsidR="000D3844" w14:paraId="400920B2" w14:textId="77777777" w:rsidTr="000D3844">
        <w:tc>
          <w:tcPr>
            <w:tcW w:w="2891" w:type="dxa"/>
            <w:tcBorders>
              <w:top w:val="single" w:sz="4" w:space="0" w:color="auto"/>
              <w:left w:val="single" w:sz="4" w:space="0" w:color="auto"/>
              <w:bottom w:val="single" w:sz="4" w:space="0" w:color="auto"/>
              <w:right w:val="single" w:sz="4" w:space="0" w:color="auto"/>
            </w:tcBorders>
          </w:tcPr>
          <w:p w14:paraId="7AE6E60E" w14:textId="77777777" w:rsidR="000D3844" w:rsidRDefault="000D384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Тип населенного пункта </w:t>
            </w:r>
          </w:p>
        </w:tc>
        <w:tc>
          <w:tcPr>
            <w:tcW w:w="6669" w:type="dxa"/>
            <w:tcBorders>
              <w:top w:val="single" w:sz="4" w:space="0" w:color="auto"/>
              <w:left w:val="single" w:sz="4" w:space="0" w:color="auto"/>
              <w:bottom w:val="single" w:sz="4" w:space="0" w:color="auto"/>
              <w:right w:val="single" w:sz="4" w:space="0" w:color="auto"/>
            </w:tcBorders>
          </w:tcPr>
          <w:p w14:paraId="0714B24E" w14:textId="77777777" w:rsidR="000D3844" w:rsidRDefault="000D384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Минимально допустимая площадь озелененных территорий общего пользования в границах городских округов, муниципальных округов и поселений, кв. метров на одного человека </w:t>
            </w:r>
          </w:p>
        </w:tc>
      </w:tr>
      <w:tr w:rsidR="000D3844" w14:paraId="0AB3F3C3" w14:textId="77777777" w:rsidTr="000D3844">
        <w:tc>
          <w:tcPr>
            <w:tcW w:w="2891" w:type="dxa"/>
            <w:tcBorders>
              <w:top w:val="single" w:sz="4" w:space="0" w:color="auto"/>
              <w:left w:val="single" w:sz="4" w:space="0" w:color="auto"/>
              <w:bottom w:val="single" w:sz="4" w:space="0" w:color="auto"/>
              <w:right w:val="single" w:sz="4" w:space="0" w:color="auto"/>
            </w:tcBorders>
          </w:tcPr>
          <w:p w14:paraId="393815A5" w14:textId="77777777" w:rsidR="000D3844" w:rsidRDefault="000D384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Малый город, поселок городского типа </w:t>
            </w:r>
          </w:p>
        </w:tc>
        <w:tc>
          <w:tcPr>
            <w:tcW w:w="6669" w:type="dxa"/>
            <w:tcBorders>
              <w:top w:val="single" w:sz="4" w:space="0" w:color="auto"/>
              <w:left w:val="single" w:sz="4" w:space="0" w:color="auto"/>
              <w:bottom w:val="single" w:sz="4" w:space="0" w:color="auto"/>
              <w:right w:val="single" w:sz="4" w:space="0" w:color="auto"/>
            </w:tcBorders>
          </w:tcPr>
          <w:p w14:paraId="37A331A2" w14:textId="77777777" w:rsidR="000D3844" w:rsidRDefault="000D384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0D3844" w14:paraId="5D6B887B" w14:textId="77777777" w:rsidTr="000D3844">
        <w:tc>
          <w:tcPr>
            <w:tcW w:w="2891" w:type="dxa"/>
            <w:tcBorders>
              <w:top w:val="single" w:sz="4" w:space="0" w:color="auto"/>
              <w:left w:val="single" w:sz="4" w:space="0" w:color="auto"/>
              <w:bottom w:val="single" w:sz="4" w:space="0" w:color="auto"/>
              <w:right w:val="single" w:sz="4" w:space="0" w:color="auto"/>
            </w:tcBorders>
          </w:tcPr>
          <w:p w14:paraId="349B4680" w14:textId="77777777" w:rsidR="000D3844" w:rsidRDefault="000D384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Сельский населенный пункт </w:t>
            </w:r>
          </w:p>
        </w:tc>
        <w:tc>
          <w:tcPr>
            <w:tcW w:w="6669" w:type="dxa"/>
            <w:tcBorders>
              <w:top w:val="single" w:sz="4" w:space="0" w:color="auto"/>
              <w:left w:val="single" w:sz="4" w:space="0" w:color="auto"/>
              <w:bottom w:val="single" w:sz="4" w:space="0" w:color="auto"/>
              <w:right w:val="single" w:sz="4" w:space="0" w:color="auto"/>
            </w:tcBorders>
          </w:tcPr>
          <w:p w14:paraId="43EC5AFE" w14:textId="77777777" w:rsidR="000D3844" w:rsidRDefault="000D384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12 </w:t>
            </w:r>
          </w:p>
        </w:tc>
      </w:tr>
    </w:tbl>
    <w:p w14:paraId="015FB818" w14:textId="77777777" w:rsidR="000D3844" w:rsidRDefault="000D3844" w:rsidP="000D3844">
      <w:pPr>
        <w:autoSpaceDE w:val="0"/>
        <w:autoSpaceDN w:val="0"/>
        <w:adjustRightInd w:val="0"/>
        <w:spacing w:after="0" w:line="240" w:lineRule="auto"/>
        <w:ind w:firstLine="540"/>
        <w:jc w:val="both"/>
        <w:rPr>
          <w:rFonts w:ascii="Times New Roman" w:hAnsi="Times New Roman" w:cs="Times New Roman"/>
          <w:b/>
          <w:bCs/>
          <w:sz w:val="28"/>
          <w:szCs w:val="28"/>
        </w:rPr>
      </w:pPr>
    </w:p>
    <w:p w14:paraId="5026294A" w14:textId="77777777" w:rsidR="000D3844" w:rsidRPr="000D3844" w:rsidRDefault="00B058CC" w:rsidP="004122B5">
      <w:pPr>
        <w:autoSpaceDE w:val="0"/>
        <w:autoSpaceDN w:val="0"/>
        <w:adjustRightInd w:val="0"/>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1.8</w:t>
      </w:r>
      <w:r w:rsidR="004122B5">
        <w:rPr>
          <w:rFonts w:ascii="Times New Roman" w:hAnsi="Times New Roman" w:cs="Times New Roman"/>
          <w:bCs/>
          <w:sz w:val="28"/>
          <w:szCs w:val="28"/>
        </w:rPr>
        <w:t xml:space="preserve">.2. </w:t>
      </w:r>
      <w:r w:rsidR="000D3844" w:rsidRPr="000D3844">
        <w:rPr>
          <w:rFonts w:ascii="Times New Roman" w:hAnsi="Times New Roman" w:cs="Times New Roman"/>
          <w:bCs/>
          <w:sz w:val="28"/>
          <w:szCs w:val="28"/>
        </w:rPr>
        <w:t xml:space="preserve">Земельный участок для размещения парка выделяется в системе озелененных территорий общего пользования городских и сельских </w:t>
      </w:r>
      <w:r w:rsidR="000D3844" w:rsidRPr="000D3844">
        <w:rPr>
          <w:rFonts w:ascii="Times New Roman" w:hAnsi="Times New Roman" w:cs="Times New Roman"/>
          <w:bCs/>
          <w:sz w:val="28"/>
          <w:szCs w:val="28"/>
        </w:rPr>
        <w:lastRenderedPageBreak/>
        <w:t>населенных пунктов. Минимальная площадь территории парка - 2 гектара. Парк может состоять из одного или нескольких земельных участков.</w:t>
      </w:r>
    </w:p>
    <w:p w14:paraId="630ADB0B" w14:textId="77777777" w:rsidR="004122B5" w:rsidRDefault="00B058CC" w:rsidP="004122B5">
      <w:pPr>
        <w:autoSpaceDE w:val="0"/>
        <w:autoSpaceDN w:val="0"/>
        <w:adjustRightInd w:val="0"/>
        <w:spacing w:after="0" w:line="240" w:lineRule="auto"/>
        <w:ind w:firstLine="708"/>
        <w:rPr>
          <w:rFonts w:ascii="Times New Roman" w:hAnsi="Times New Roman" w:cs="Times New Roman"/>
          <w:sz w:val="28"/>
          <w:szCs w:val="28"/>
        </w:rPr>
      </w:pPr>
      <w:r>
        <w:rPr>
          <w:rFonts w:ascii="Times New Roman" w:hAnsi="Times New Roman" w:cs="Times New Roman"/>
          <w:bCs/>
          <w:sz w:val="28"/>
          <w:szCs w:val="28"/>
        </w:rPr>
        <w:t>1.8</w:t>
      </w:r>
      <w:r w:rsidR="004122B5" w:rsidRPr="004122B5">
        <w:rPr>
          <w:rFonts w:ascii="Times New Roman" w:hAnsi="Times New Roman" w:cs="Times New Roman"/>
          <w:bCs/>
          <w:sz w:val="28"/>
          <w:szCs w:val="28"/>
        </w:rPr>
        <w:t>.3.</w:t>
      </w:r>
      <w:r w:rsidR="004122B5">
        <w:rPr>
          <w:rFonts w:ascii="Times New Roman" w:hAnsi="Times New Roman" w:cs="Times New Roman"/>
          <w:bCs/>
          <w:sz w:val="28"/>
          <w:szCs w:val="28"/>
        </w:rPr>
        <w:t xml:space="preserve"> Н</w:t>
      </w:r>
      <w:r w:rsidR="004122B5">
        <w:rPr>
          <w:rFonts w:ascii="Times New Roman" w:hAnsi="Times New Roman" w:cs="Times New Roman"/>
          <w:sz w:val="28"/>
          <w:szCs w:val="28"/>
        </w:rPr>
        <w:t>ормативы озелененной территории общего пользования местного значения установлены в подразделе 1.9 региональных нормативов.</w:t>
      </w:r>
    </w:p>
    <w:p w14:paraId="32820E29" w14:textId="77777777" w:rsidR="00000F61" w:rsidRDefault="00000F61" w:rsidP="004122B5">
      <w:pPr>
        <w:autoSpaceDE w:val="0"/>
        <w:autoSpaceDN w:val="0"/>
        <w:adjustRightInd w:val="0"/>
        <w:spacing w:after="0" w:line="240" w:lineRule="auto"/>
        <w:ind w:firstLine="708"/>
        <w:rPr>
          <w:rFonts w:ascii="Times New Roman" w:hAnsi="Times New Roman" w:cs="Times New Roman"/>
          <w:sz w:val="28"/>
          <w:szCs w:val="28"/>
        </w:rPr>
      </w:pPr>
    </w:p>
    <w:p w14:paraId="42661A94" w14:textId="77777777" w:rsidR="00000F61" w:rsidRDefault="00B058CC" w:rsidP="00000F61">
      <w:pPr>
        <w:autoSpaceDE w:val="0"/>
        <w:autoSpaceDN w:val="0"/>
        <w:adjustRightInd w:val="0"/>
        <w:spacing w:after="0" w:line="240" w:lineRule="auto"/>
        <w:ind w:firstLine="540"/>
        <w:jc w:val="both"/>
        <w:outlineLvl w:val="0"/>
        <w:rPr>
          <w:rFonts w:ascii="Times New Roman" w:hAnsi="Times New Roman" w:cs="Times New Roman"/>
          <w:b/>
          <w:bCs/>
          <w:sz w:val="28"/>
          <w:szCs w:val="28"/>
        </w:rPr>
      </w:pPr>
      <w:r>
        <w:rPr>
          <w:rFonts w:ascii="Times New Roman" w:hAnsi="Times New Roman" w:cs="Times New Roman"/>
          <w:b/>
          <w:bCs/>
          <w:sz w:val="28"/>
          <w:szCs w:val="28"/>
        </w:rPr>
        <w:t>1.9</w:t>
      </w:r>
      <w:r w:rsidR="00000F61">
        <w:rPr>
          <w:rFonts w:ascii="Times New Roman" w:hAnsi="Times New Roman" w:cs="Times New Roman"/>
          <w:b/>
          <w:bCs/>
          <w:sz w:val="28"/>
          <w:szCs w:val="28"/>
        </w:rPr>
        <w:t>. Расчетные показатели объектов местного значения в части помещений для работы сотрудников, замещающих должность участкового уполномоченного полиции</w:t>
      </w:r>
    </w:p>
    <w:p w14:paraId="621677E1" w14:textId="77777777" w:rsidR="00000F61" w:rsidRDefault="00000F61" w:rsidP="00000F61">
      <w:pPr>
        <w:autoSpaceDE w:val="0"/>
        <w:autoSpaceDN w:val="0"/>
        <w:adjustRightInd w:val="0"/>
        <w:spacing w:after="0" w:line="240" w:lineRule="auto"/>
        <w:jc w:val="both"/>
        <w:rPr>
          <w:rFonts w:ascii="Times New Roman" w:hAnsi="Times New Roman" w:cs="Times New Roman"/>
          <w:b/>
          <w:bCs/>
          <w:sz w:val="28"/>
          <w:szCs w:val="28"/>
        </w:rPr>
      </w:pPr>
    </w:p>
    <w:p w14:paraId="1301E3F5" w14:textId="6203FB81" w:rsidR="00000F61" w:rsidRPr="00000F61" w:rsidRDefault="00000F61" w:rsidP="00000F61">
      <w:pPr>
        <w:autoSpaceDE w:val="0"/>
        <w:autoSpaceDN w:val="0"/>
        <w:adjustRightInd w:val="0"/>
        <w:spacing w:after="0" w:line="240" w:lineRule="auto"/>
        <w:ind w:firstLine="540"/>
        <w:jc w:val="both"/>
        <w:rPr>
          <w:rFonts w:ascii="Times New Roman" w:hAnsi="Times New Roman" w:cs="Times New Roman"/>
          <w:bCs/>
          <w:sz w:val="28"/>
          <w:szCs w:val="28"/>
        </w:rPr>
      </w:pPr>
      <w:r w:rsidRPr="00000F61">
        <w:rPr>
          <w:rFonts w:ascii="Times New Roman" w:hAnsi="Times New Roman" w:cs="Times New Roman"/>
          <w:bCs/>
          <w:sz w:val="28"/>
          <w:szCs w:val="28"/>
        </w:rPr>
        <w:t>Расчетные показатели минимально допустимого уровня обеспеченности и максимально допустимого уровня территориальной доступности участковых пунктов полиции принимаются в соответствии с показателями</w:t>
      </w:r>
      <w:r>
        <w:rPr>
          <w:rFonts w:ascii="Times New Roman" w:hAnsi="Times New Roman" w:cs="Times New Roman"/>
          <w:bCs/>
          <w:sz w:val="28"/>
          <w:szCs w:val="28"/>
        </w:rPr>
        <w:t xml:space="preserve"> таблицы 9 региональных нормативов</w:t>
      </w:r>
      <w:r w:rsidRPr="00000F61">
        <w:rPr>
          <w:rFonts w:ascii="Times New Roman" w:hAnsi="Times New Roman" w:cs="Times New Roman"/>
          <w:bCs/>
          <w:sz w:val="28"/>
          <w:szCs w:val="28"/>
        </w:rPr>
        <w:t xml:space="preserve"> и </w:t>
      </w:r>
      <w:r w:rsidR="001248DE">
        <w:rPr>
          <w:rFonts w:ascii="Times New Roman" w:hAnsi="Times New Roman" w:cs="Times New Roman"/>
          <w:bCs/>
          <w:sz w:val="28"/>
          <w:szCs w:val="28"/>
        </w:rPr>
        <w:t xml:space="preserve">таблицей Л.1 </w:t>
      </w:r>
      <w:r w:rsidRPr="00F03BEC">
        <w:rPr>
          <w:rFonts w:ascii="Times New Roman" w:hAnsi="Times New Roman" w:cs="Times New Roman"/>
          <w:bCs/>
          <w:sz w:val="28"/>
          <w:szCs w:val="28"/>
        </w:rPr>
        <w:t>приложени</w:t>
      </w:r>
      <w:r w:rsidR="001248DE">
        <w:rPr>
          <w:rFonts w:ascii="Times New Roman" w:hAnsi="Times New Roman" w:cs="Times New Roman"/>
          <w:bCs/>
          <w:sz w:val="28"/>
          <w:szCs w:val="28"/>
        </w:rPr>
        <w:t>я Л</w:t>
      </w:r>
      <w:r w:rsidRPr="00F03BEC">
        <w:rPr>
          <w:rFonts w:ascii="Times New Roman" w:hAnsi="Times New Roman" w:cs="Times New Roman"/>
          <w:bCs/>
          <w:sz w:val="28"/>
          <w:szCs w:val="28"/>
        </w:rPr>
        <w:t xml:space="preserve"> </w:t>
      </w:r>
      <w:r w:rsidRPr="00000F61">
        <w:rPr>
          <w:rFonts w:ascii="Times New Roman" w:hAnsi="Times New Roman" w:cs="Times New Roman"/>
          <w:bCs/>
          <w:sz w:val="28"/>
          <w:szCs w:val="28"/>
        </w:rPr>
        <w:t xml:space="preserve">к </w:t>
      </w:r>
      <w:r>
        <w:rPr>
          <w:rFonts w:ascii="Times New Roman" w:hAnsi="Times New Roman" w:cs="Times New Roman"/>
          <w:bCs/>
          <w:sz w:val="28"/>
          <w:szCs w:val="28"/>
        </w:rPr>
        <w:t xml:space="preserve">своду правил </w:t>
      </w:r>
      <w:r w:rsidR="00E83474">
        <w:rPr>
          <w:rFonts w:ascii="Times New Roman" w:hAnsi="Times New Roman" w:cs="Times New Roman"/>
          <w:bCs/>
          <w:sz w:val="28"/>
          <w:szCs w:val="28"/>
        </w:rPr>
        <w:br/>
      </w:r>
      <w:r w:rsidRPr="00000F61">
        <w:rPr>
          <w:rFonts w:ascii="Times New Roman" w:hAnsi="Times New Roman" w:cs="Times New Roman"/>
          <w:bCs/>
          <w:sz w:val="28"/>
          <w:szCs w:val="28"/>
        </w:rPr>
        <w:t>СП 42.13330.20</w:t>
      </w:r>
      <w:r w:rsidR="00B735A8">
        <w:rPr>
          <w:rFonts w:ascii="Times New Roman" w:hAnsi="Times New Roman" w:cs="Times New Roman"/>
          <w:bCs/>
          <w:sz w:val="28"/>
          <w:szCs w:val="28"/>
        </w:rPr>
        <w:t>2</w:t>
      </w:r>
      <w:r w:rsidRPr="00000F61">
        <w:rPr>
          <w:rFonts w:ascii="Times New Roman" w:hAnsi="Times New Roman" w:cs="Times New Roman"/>
          <w:bCs/>
          <w:sz w:val="28"/>
          <w:szCs w:val="28"/>
        </w:rPr>
        <w:t>6.</w:t>
      </w:r>
    </w:p>
    <w:p w14:paraId="4A92F316" w14:textId="77777777" w:rsidR="000D3844" w:rsidRPr="004122B5" w:rsidRDefault="000D3844" w:rsidP="000D3844">
      <w:pPr>
        <w:autoSpaceDE w:val="0"/>
        <w:autoSpaceDN w:val="0"/>
        <w:adjustRightInd w:val="0"/>
        <w:spacing w:after="0" w:line="240" w:lineRule="auto"/>
        <w:ind w:firstLine="540"/>
        <w:jc w:val="both"/>
        <w:rPr>
          <w:rFonts w:ascii="Times New Roman" w:hAnsi="Times New Roman" w:cs="Times New Roman"/>
          <w:bCs/>
          <w:sz w:val="28"/>
          <w:szCs w:val="28"/>
        </w:rPr>
      </w:pPr>
    </w:p>
    <w:p w14:paraId="02847EF8" w14:textId="77777777" w:rsidR="008F6D33" w:rsidRPr="008F6D33" w:rsidRDefault="00DD0EBC" w:rsidP="00DD0EBC">
      <w:pPr>
        <w:tabs>
          <w:tab w:val="left" w:pos="567"/>
        </w:tabs>
        <w:spacing w:after="0" w:line="240" w:lineRule="auto"/>
        <w:jc w:val="both"/>
        <w:outlineLvl w:val="0"/>
        <w:rPr>
          <w:rFonts w:ascii="Times New Roman" w:hAnsi="Times New Roman" w:cs="Times New Roman"/>
          <w:b/>
          <w:sz w:val="28"/>
          <w:szCs w:val="28"/>
        </w:rPr>
      </w:pPr>
      <w:r>
        <w:rPr>
          <w:rFonts w:ascii="Times New Roman" w:hAnsi="Times New Roman" w:cs="Times New Roman"/>
          <w:b/>
          <w:bCs/>
          <w:color w:val="000000"/>
          <w:sz w:val="28"/>
          <w:szCs w:val="28"/>
        </w:rPr>
        <w:tab/>
      </w:r>
      <w:r w:rsidR="0041690D" w:rsidRPr="008F6D33">
        <w:rPr>
          <w:rFonts w:ascii="Times New Roman" w:hAnsi="Times New Roman" w:cs="Times New Roman"/>
          <w:b/>
          <w:bCs/>
          <w:color w:val="000000"/>
          <w:sz w:val="28"/>
          <w:szCs w:val="28"/>
        </w:rPr>
        <w:t>2</w:t>
      </w:r>
      <w:r w:rsidR="00967CDA" w:rsidRPr="008F6D33">
        <w:rPr>
          <w:rFonts w:ascii="Times New Roman" w:hAnsi="Times New Roman" w:cs="Times New Roman"/>
          <w:b/>
          <w:bCs/>
          <w:color w:val="000000"/>
          <w:sz w:val="28"/>
          <w:szCs w:val="28"/>
        </w:rPr>
        <w:t xml:space="preserve">. </w:t>
      </w:r>
      <w:r w:rsidR="008F6D33" w:rsidRPr="008F6D33">
        <w:rPr>
          <w:rFonts w:ascii="Times New Roman" w:hAnsi="Times New Roman" w:cs="Times New Roman"/>
          <w:b/>
          <w:sz w:val="28"/>
          <w:szCs w:val="28"/>
        </w:rPr>
        <w:t>Материалы по обоснованию расчетных показателей, содержащихся в основной части нормативов градостроительного проектирования</w:t>
      </w:r>
    </w:p>
    <w:p w14:paraId="300799C1" w14:textId="77777777" w:rsidR="00DD0EBC" w:rsidRDefault="00DD0EBC" w:rsidP="00DD0EBC">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p w14:paraId="2EA25AA8" w14:textId="77777777" w:rsidR="00DD2E5C" w:rsidRPr="004D330E" w:rsidRDefault="00DD2E5C" w:rsidP="00DD0EBC">
      <w:pPr>
        <w:autoSpaceDE w:val="0"/>
        <w:autoSpaceDN w:val="0"/>
        <w:adjustRightInd w:val="0"/>
        <w:spacing w:after="0" w:line="240" w:lineRule="auto"/>
        <w:ind w:firstLine="709"/>
        <w:jc w:val="both"/>
        <w:rPr>
          <w:rFonts w:ascii="Times New Roman" w:hAnsi="Times New Roman" w:cs="Times New Roman"/>
          <w:b/>
          <w:sz w:val="28"/>
          <w:szCs w:val="28"/>
        </w:rPr>
      </w:pPr>
      <w:r w:rsidRPr="004D330E">
        <w:rPr>
          <w:rFonts w:ascii="Times New Roman" w:hAnsi="Times New Roman" w:cs="Times New Roman"/>
          <w:b/>
          <w:sz w:val="28"/>
          <w:szCs w:val="28"/>
        </w:rPr>
        <w:t>2.1. Обоснование предмета нормирования - перечня областей (состава объектов местного значения), для которых устанавливаются расчетные показатели</w:t>
      </w:r>
    </w:p>
    <w:p w14:paraId="257CABD6" w14:textId="77777777" w:rsidR="00DD2E5C" w:rsidRPr="004D330E" w:rsidRDefault="00DD2E5C" w:rsidP="00DD0EBC">
      <w:pPr>
        <w:autoSpaceDE w:val="0"/>
        <w:autoSpaceDN w:val="0"/>
        <w:adjustRightInd w:val="0"/>
        <w:spacing w:after="0" w:line="240" w:lineRule="auto"/>
        <w:ind w:firstLine="709"/>
        <w:jc w:val="both"/>
        <w:rPr>
          <w:rFonts w:ascii="Times New Roman" w:eastAsia="Times New Roman" w:hAnsi="Times New Roman" w:cs="Times New Roman"/>
          <w:b/>
          <w:color w:val="000000"/>
          <w:sz w:val="28"/>
          <w:szCs w:val="28"/>
        </w:rPr>
      </w:pPr>
    </w:p>
    <w:p w14:paraId="3AD8EB30" w14:textId="77777777" w:rsidR="00DD0EBC"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sidRPr="004D330E">
        <w:rPr>
          <w:rFonts w:ascii="Times New Roman" w:hAnsi="Times New Roman" w:cs="Times New Roman"/>
          <w:sz w:val="28"/>
          <w:szCs w:val="28"/>
        </w:rPr>
        <w:t>2.1.</w:t>
      </w:r>
      <w:r w:rsidR="00DD2E5C" w:rsidRPr="004D330E">
        <w:rPr>
          <w:rFonts w:ascii="Times New Roman" w:hAnsi="Times New Roman" w:cs="Times New Roman"/>
          <w:sz w:val="28"/>
          <w:szCs w:val="28"/>
        </w:rPr>
        <w:t>1.</w:t>
      </w:r>
      <w:r w:rsidRPr="004D330E">
        <w:rPr>
          <w:rFonts w:ascii="Times New Roman" w:hAnsi="Times New Roman" w:cs="Times New Roman"/>
          <w:sz w:val="28"/>
          <w:szCs w:val="28"/>
        </w:rPr>
        <w:t xml:space="preserve"> В п</w:t>
      </w:r>
      <w:r>
        <w:rPr>
          <w:rFonts w:ascii="Times New Roman" w:hAnsi="Times New Roman" w:cs="Times New Roman"/>
          <w:sz w:val="28"/>
          <w:szCs w:val="28"/>
        </w:rPr>
        <w:t>ункте 1 части 3 статьи 19 Градостроительного кодекса указываются объекты местного значения муниципального района, относящиеся к следующим областям:</w:t>
      </w:r>
    </w:p>
    <w:p w14:paraId="2EC35DFD" w14:textId="77777777" w:rsidR="00DD0EBC"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электро- и газоснабжение поселений;</w:t>
      </w:r>
    </w:p>
    <w:p w14:paraId="17F98CAD" w14:textId="77777777" w:rsidR="00DD0EBC"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автомобильные дороги местного значения вне границ населенных пунктов в границах муниципального района;</w:t>
      </w:r>
    </w:p>
    <w:p w14:paraId="5B96938D" w14:textId="77777777" w:rsidR="00DD0EBC"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образование;</w:t>
      </w:r>
    </w:p>
    <w:p w14:paraId="3AA765BC" w14:textId="77777777" w:rsidR="00DD0EBC" w:rsidRPr="004D330E"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sidRPr="004D330E">
        <w:rPr>
          <w:rFonts w:ascii="Times New Roman" w:hAnsi="Times New Roman" w:cs="Times New Roman"/>
          <w:sz w:val="28"/>
          <w:szCs w:val="28"/>
        </w:rPr>
        <w:t>здравоохранение;</w:t>
      </w:r>
    </w:p>
    <w:p w14:paraId="42F6AB26" w14:textId="77777777" w:rsidR="00DD0EBC"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физическая культура и массовый спорт;</w:t>
      </w:r>
    </w:p>
    <w:p w14:paraId="0C10A015" w14:textId="77777777" w:rsidR="00DD0EBC"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обработка, утилизация, обезвреживание, размещение твердых коммунальных отходов;</w:t>
      </w:r>
    </w:p>
    <w:p w14:paraId="74D9FFD8" w14:textId="77777777" w:rsidR="00DD0EBC"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иные области в связи с решением вопросов местного значения муниципального района;</w:t>
      </w:r>
    </w:p>
    <w:p w14:paraId="6A3906D7" w14:textId="7230D037" w:rsidR="00DD0EBC" w:rsidRPr="004D330E"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sidRPr="004D330E">
        <w:rPr>
          <w:rFonts w:ascii="Times New Roman" w:hAnsi="Times New Roman" w:cs="Times New Roman"/>
          <w:sz w:val="28"/>
          <w:szCs w:val="28"/>
        </w:rPr>
        <w:t>2.2.</w:t>
      </w:r>
      <w:r w:rsidR="00DD2E5C" w:rsidRPr="004D330E">
        <w:rPr>
          <w:rFonts w:ascii="Times New Roman" w:hAnsi="Times New Roman" w:cs="Times New Roman"/>
          <w:sz w:val="28"/>
          <w:szCs w:val="28"/>
        </w:rPr>
        <w:t>2.</w:t>
      </w:r>
      <w:r w:rsidRPr="004D330E">
        <w:rPr>
          <w:rFonts w:ascii="Times New Roman" w:hAnsi="Times New Roman" w:cs="Times New Roman"/>
          <w:sz w:val="28"/>
          <w:szCs w:val="28"/>
        </w:rPr>
        <w:t xml:space="preserve"> Виды объектов местного значения муниципального района, подлежащие отображению на схеме территориального планирования </w:t>
      </w:r>
      <w:r w:rsidR="008B5CE0" w:rsidRPr="004D330E">
        <w:rPr>
          <w:rFonts w:ascii="Times New Roman" w:hAnsi="Times New Roman" w:cs="Times New Roman"/>
          <w:sz w:val="28"/>
          <w:szCs w:val="28"/>
        </w:rPr>
        <w:t>Кильмезского</w:t>
      </w:r>
      <w:r w:rsidR="00CF1A3D" w:rsidRPr="004D330E">
        <w:rPr>
          <w:rFonts w:ascii="Times New Roman" w:hAnsi="Times New Roman" w:cs="Times New Roman"/>
          <w:sz w:val="28"/>
          <w:szCs w:val="28"/>
        </w:rPr>
        <w:t xml:space="preserve"> </w:t>
      </w:r>
      <w:r w:rsidRPr="004D330E">
        <w:rPr>
          <w:rFonts w:ascii="Times New Roman" w:hAnsi="Times New Roman" w:cs="Times New Roman"/>
          <w:sz w:val="28"/>
          <w:szCs w:val="28"/>
        </w:rPr>
        <w:t>муниципального района, определены Закон</w:t>
      </w:r>
      <w:r w:rsidR="00CA4CE5">
        <w:rPr>
          <w:rFonts w:ascii="Times New Roman" w:hAnsi="Times New Roman" w:cs="Times New Roman"/>
          <w:sz w:val="28"/>
          <w:szCs w:val="28"/>
        </w:rPr>
        <w:t>ом</w:t>
      </w:r>
      <w:r w:rsidRPr="004D330E">
        <w:rPr>
          <w:rFonts w:ascii="Times New Roman" w:hAnsi="Times New Roman" w:cs="Times New Roman"/>
          <w:sz w:val="28"/>
          <w:szCs w:val="28"/>
        </w:rPr>
        <w:t xml:space="preserve"> Кировской области от 28.09.2006 № 44-ЗО</w:t>
      </w:r>
      <w:r w:rsidR="00842D6D" w:rsidRPr="004D330E">
        <w:rPr>
          <w:rFonts w:ascii="Times New Roman" w:hAnsi="Times New Roman" w:cs="Times New Roman"/>
          <w:sz w:val="28"/>
          <w:szCs w:val="28"/>
        </w:rPr>
        <w:t>.</w:t>
      </w:r>
    </w:p>
    <w:p w14:paraId="28C84C3C" w14:textId="21E4F1A6" w:rsidR="00DD0EBC" w:rsidRPr="004D330E"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sidRPr="004D330E">
        <w:rPr>
          <w:rFonts w:ascii="Times New Roman" w:hAnsi="Times New Roman" w:cs="Times New Roman"/>
          <w:sz w:val="28"/>
          <w:szCs w:val="28"/>
        </w:rPr>
        <w:t>2.</w:t>
      </w:r>
      <w:r w:rsidR="00DD2E5C" w:rsidRPr="004D330E">
        <w:rPr>
          <w:rFonts w:ascii="Times New Roman" w:hAnsi="Times New Roman" w:cs="Times New Roman"/>
          <w:sz w:val="28"/>
          <w:szCs w:val="28"/>
        </w:rPr>
        <w:t>2.</w:t>
      </w:r>
      <w:r w:rsidRPr="004D330E">
        <w:rPr>
          <w:rFonts w:ascii="Times New Roman" w:hAnsi="Times New Roman" w:cs="Times New Roman"/>
          <w:sz w:val="28"/>
          <w:szCs w:val="28"/>
        </w:rPr>
        <w:t xml:space="preserve">3. Круг вопросов местного значения </w:t>
      </w:r>
      <w:r w:rsidR="009A7206" w:rsidRPr="004D330E">
        <w:rPr>
          <w:rFonts w:ascii="Times New Roman" w:hAnsi="Times New Roman" w:cs="Times New Roman"/>
          <w:sz w:val="28"/>
          <w:szCs w:val="28"/>
          <w:shd w:val="clear" w:color="auto" w:fill="FFFFFF" w:themeFill="background1"/>
        </w:rPr>
        <w:t>муниципального района</w:t>
      </w:r>
      <w:r w:rsidRPr="004D330E">
        <w:rPr>
          <w:rFonts w:ascii="Times New Roman" w:hAnsi="Times New Roman" w:cs="Times New Roman"/>
          <w:sz w:val="28"/>
          <w:szCs w:val="28"/>
          <w:shd w:val="clear" w:color="auto" w:fill="FFFFFF" w:themeFill="background1"/>
        </w:rPr>
        <w:t xml:space="preserve"> определен статьей 15 Федерального закона № 131-ФЗ, </w:t>
      </w:r>
      <w:hyperlink r:id="rId10" w:history="1">
        <w:r w:rsidRPr="004D330E">
          <w:rPr>
            <w:rFonts w:ascii="Times New Roman" w:hAnsi="Times New Roman" w:cs="Times New Roman"/>
            <w:color w:val="0000FF"/>
            <w:sz w:val="28"/>
            <w:szCs w:val="28"/>
            <w:shd w:val="clear" w:color="auto" w:fill="FFFFFF" w:themeFill="background1"/>
          </w:rPr>
          <w:t xml:space="preserve">статьей </w:t>
        </w:r>
        <w:r w:rsidR="00FC28C9" w:rsidRPr="004D330E">
          <w:rPr>
            <w:rFonts w:ascii="Times New Roman" w:hAnsi="Times New Roman" w:cs="Times New Roman"/>
            <w:color w:val="0000FF"/>
            <w:sz w:val="28"/>
            <w:szCs w:val="28"/>
            <w:shd w:val="clear" w:color="auto" w:fill="FFFFFF" w:themeFill="background1"/>
          </w:rPr>
          <w:t>10</w:t>
        </w:r>
      </w:hyperlink>
      <w:r w:rsidRPr="004D330E">
        <w:rPr>
          <w:rFonts w:ascii="Times New Roman" w:hAnsi="Times New Roman" w:cs="Times New Roman"/>
          <w:sz w:val="28"/>
          <w:szCs w:val="28"/>
          <w:shd w:val="clear" w:color="auto" w:fill="FFFFFF" w:themeFill="background1"/>
        </w:rPr>
        <w:t xml:space="preserve"> Устава</w:t>
      </w:r>
      <w:r w:rsidRPr="004D330E">
        <w:rPr>
          <w:rFonts w:ascii="Times New Roman" w:hAnsi="Times New Roman" w:cs="Times New Roman"/>
          <w:sz w:val="28"/>
          <w:szCs w:val="28"/>
        </w:rPr>
        <w:t xml:space="preserve"> муниципального образования </w:t>
      </w:r>
      <w:r w:rsidR="008B5CE0" w:rsidRPr="004D330E">
        <w:rPr>
          <w:rFonts w:ascii="Times New Roman" w:hAnsi="Times New Roman" w:cs="Times New Roman"/>
          <w:sz w:val="28"/>
          <w:szCs w:val="28"/>
        </w:rPr>
        <w:t>Кильмез</w:t>
      </w:r>
      <w:r w:rsidR="00E07897" w:rsidRPr="004D330E">
        <w:rPr>
          <w:rFonts w:ascii="Times New Roman" w:hAnsi="Times New Roman" w:cs="Times New Roman"/>
          <w:sz w:val="28"/>
          <w:szCs w:val="28"/>
        </w:rPr>
        <w:t>с</w:t>
      </w:r>
      <w:r w:rsidR="008B5CE0" w:rsidRPr="004D330E">
        <w:rPr>
          <w:rFonts w:ascii="Times New Roman" w:hAnsi="Times New Roman" w:cs="Times New Roman"/>
          <w:sz w:val="28"/>
          <w:szCs w:val="28"/>
        </w:rPr>
        <w:t>кого</w:t>
      </w:r>
      <w:r w:rsidRPr="004D330E">
        <w:rPr>
          <w:rFonts w:ascii="Times New Roman" w:hAnsi="Times New Roman" w:cs="Times New Roman"/>
          <w:sz w:val="28"/>
          <w:szCs w:val="28"/>
        </w:rPr>
        <w:t xml:space="preserve"> района.</w:t>
      </w:r>
    </w:p>
    <w:p w14:paraId="27216361" w14:textId="77777777" w:rsidR="00DD0EBC" w:rsidRPr="004D330E" w:rsidRDefault="00DD0EBC" w:rsidP="00DD0EBC">
      <w:pPr>
        <w:autoSpaceDE w:val="0"/>
        <w:autoSpaceDN w:val="0"/>
        <w:adjustRightInd w:val="0"/>
        <w:spacing w:after="0" w:line="240" w:lineRule="auto"/>
        <w:ind w:firstLine="709"/>
        <w:jc w:val="both"/>
        <w:rPr>
          <w:rFonts w:ascii="Times New Roman" w:hAnsi="Times New Roman" w:cs="Times New Roman"/>
          <w:sz w:val="28"/>
          <w:szCs w:val="28"/>
        </w:rPr>
      </w:pPr>
      <w:r w:rsidRPr="004D330E">
        <w:rPr>
          <w:rFonts w:ascii="Times New Roman" w:hAnsi="Times New Roman" w:cs="Times New Roman"/>
          <w:sz w:val="28"/>
          <w:szCs w:val="28"/>
        </w:rPr>
        <w:t>2.</w:t>
      </w:r>
      <w:r w:rsidR="00DD2E5C" w:rsidRPr="004D330E">
        <w:rPr>
          <w:rFonts w:ascii="Times New Roman" w:hAnsi="Times New Roman" w:cs="Times New Roman"/>
          <w:sz w:val="28"/>
          <w:szCs w:val="28"/>
        </w:rPr>
        <w:t>2.</w:t>
      </w:r>
      <w:r w:rsidRPr="004D330E">
        <w:rPr>
          <w:rFonts w:ascii="Times New Roman" w:hAnsi="Times New Roman" w:cs="Times New Roman"/>
          <w:sz w:val="28"/>
          <w:szCs w:val="28"/>
        </w:rPr>
        <w:t xml:space="preserve">4. Подготовка местных нормативов осуществлялась только в отношении объектов местного значения </w:t>
      </w:r>
      <w:r w:rsidR="00CF1A3D" w:rsidRPr="004D330E">
        <w:rPr>
          <w:rFonts w:ascii="Times New Roman" w:hAnsi="Times New Roman" w:cs="Times New Roman"/>
          <w:sz w:val="28"/>
          <w:szCs w:val="28"/>
        </w:rPr>
        <w:t>муниципального района</w:t>
      </w:r>
      <w:r w:rsidRPr="004D330E">
        <w:rPr>
          <w:rFonts w:ascii="Times New Roman" w:hAnsi="Times New Roman" w:cs="Times New Roman"/>
          <w:sz w:val="28"/>
          <w:szCs w:val="28"/>
        </w:rPr>
        <w:t xml:space="preserve">, по которым </w:t>
      </w:r>
      <w:r w:rsidRPr="004D330E">
        <w:rPr>
          <w:rFonts w:ascii="Times New Roman" w:hAnsi="Times New Roman" w:cs="Times New Roman"/>
          <w:sz w:val="28"/>
          <w:szCs w:val="28"/>
        </w:rPr>
        <w:lastRenderedPageBreak/>
        <w:t xml:space="preserve">органы местного самоуправления </w:t>
      </w:r>
      <w:r w:rsidR="00CF1A3D" w:rsidRPr="004D330E">
        <w:rPr>
          <w:rFonts w:ascii="Times New Roman" w:hAnsi="Times New Roman" w:cs="Times New Roman"/>
          <w:sz w:val="28"/>
          <w:szCs w:val="28"/>
        </w:rPr>
        <w:t>муниципального района</w:t>
      </w:r>
      <w:r w:rsidRPr="004D330E">
        <w:rPr>
          <w:rFonts w:ascii="Times New Roman" w:hAnsi="Times New Roman" w:cs="Times New Roman"/>
          <w:sz w:val="28"/>
          <w:szCs w:val="28"/>
        </w:rPr>
        <w:t xml:space="preserve"> обладают полномочиями по нормированию. </w:t>
      </w:r>
    </w:p>
    <w:p w14:paraId="46EE41F3" w14:textId="57DA7D00" w:rsidR="00F72128" w:rsidRPr="00F72128" w:rsidRDefault="00DD0EBC" w:rsidP="00DD0EBC">
      <w:pPr>
        <w:spacing w:after="0" w:line="240" w:lineRule="auto"/>
        <w:jc w:val="both"/>
        <w:rPr>
          <w:rFonts w:ascii="Times New Roman" w:hAnsi="Times New Roman" w:cs="Times New Roman"/>
          <w:bCs/>
          <w:sz w:val="28"/>
          <w:szCs w:val="28"/>
        </w:rPr>
      </w:pPr>
      <w:r w:rsidRPr="004D330E">
        <w:rPr>
          <w:rFonts w:ascii="Times New Roman" w:eastAsia="Times New Roman" w:hAnsi="Times New Roman" w:cs="Times New Roman"/>
          <w:color w:val="000000"/>
          <w:sz w:val="28"/>
          <w:szCs w:val="28"/>
        </w:rPr>
        <w:tab/>
        <w:t>2.</w:t>
      </w:r>
      <w:r w:rsidR="00DD2E5C" w:rsidRPr="004D330E">
        <w:rPr>
          <w:rFonts w:ascii="Times New Roman" w:eastAsia="Times New Roman" w:hAnsi="Times New Roman" w:cs="Times New Roman"/>
          <w:color w:val="000000"/>
          <w:sz w:val="28"/>
          <w:szCs w:val="28"/>
        </w:rPr>
        <w:t>2.</w:t>
      </w:r>
      <w:r w:rsidRPr="004D330E">
        <w:rPr>
          <w:rFonts w:ascii="Times New Roman" w:eastAsia="Times New Roman" w:hAnsi="Times New Roman" w:cs="Times New Roman"/>
          <w:color w:val="000000"/>
          <w:sz w:val="28"/>
          <w:szCs w:val="28"/>
        </w:rPr>
        <w:t xml:space="preserve">5. </w:t>
      </w:r>
      <w:r w:rsidR="0041690D" w:rsidRPr="004D330E">
        <w:rPr>
          <w:rFonts w:ascii="Times New Roman" w:hAnsi="Times New Roman" w:cs="Times New Roman"/>
          <w:bCs/>
          <w:sz w:val="28"/>
          <w:szCs w:val="28"/>
        </w:rPr>
        <w:t>В м</w:t>
      </w:r>
      <w:r w:rsidR="00F72128" w:rsidRPr="004D330E">
        <w:rPr>
          <w:rFonts w:ascii="Times New Roman" w:hAnsi="Times New Roman" w:cs="Times New Roman"/>
          <w:bCs/>
          <w:sz w:val="28"/>
          <w:szCs w:val="28"/>
        </w:rPr>
        <w:t>естных нормативах установлены расчетные показатели минимально</w:t>
      </w:r>
      <w:r w:rsidR="00F72128" w:rsidRPr="00F72128">
        <w:rPr>
          <w:rFonts w:ascii="Times New Roman" w:hAnsi="Times New Roman" w:cs="Times New Roman"/>
          <w:bCs/>
          <w:sz w:val="28"/>
          <w:szCs w:val="28"/>
        </w:rPr>
        <w:t xml:space="preserve"> допустимого уровня обеспеченности объектами местного значения</w:t>
      </w:r>
      <w:r w:rsidR="006A50B4">
        <w:rPr>
          <w:rFonts w:ascii="Times New Roman" w:hAnsi="Times New Roman" w:cs="Times New Roman"/>
          <w:bCs/>
          <w:sz w:val="28"/>
          <w:szCs w:val="28"/>
        </w:rPr>
        <w:t xml:space="preserve"> муниципального района</w:t>
      </w:r>
      <w:r w:rsidR="00F72128" w:rsidRPr="00F72128">
        <w:rPr>
          <w:rFonts w:ascii="Times New Roman" w:hAnsi="Times New Roman" w:cs="Times New Roman"/>
          <w:bCs/>
          <w:sz w:val="28"/>
          <w:szCs w:val="28"/>
        </w:rPr>
        <w:t xml:space="preserve"> и расчетные показатели максимально допустимого уровня территориальной доступности таких объектов</w:t>
      </w:r>
      <w:r w:rsidR="00065EF7">
        <w:rPr>
          <w:rFonts w:ascii="Times New Roman" w:hAnsi="Times New Roman" w:cs="Times New Roman"/>
          <w:bCs/>
          <w:sz w:val="28"/>
          <w:szCs w:val="28"/>
        </w:rPr>
        <w:t xml:space="preserve"> </w:t>
      </w:r>
      <w:r w:rsidR="00F72128" w:rsidRPr="00F72128">
        <w:rPr>
          <w:rFonts w:ascii="Times New Roman" w:hAnsi="Times New Roman" w:cs="Times New Roman"/>
          <w:bCs/>
          <w:sz w:val="28"/>
          <w:szCs w:val="28"/>
        </w:rPr>
        <w:t xml:space="preserve">для населения </w:t>
      </w:r>
      <w:r w:rsidR="008B5CE0">
        <w:rPr>
          <w:rFonts w:ascii="Times New Roman" w:hAnsi="Times New Roman" w:cs="Times New Roman"/>
          <w:bCs/>
          <w:sz w:val="28"/>
          <w:szCs w:val="28"/>
        </w:rPr>
        <w:t>Кильмезского</w:t>
      </w:r>
      <w:r w:rsidR="00FC28C9">
        <w:rPr>
          <w:rFonts w:ascii="Times New Roman" w:hAnsi="Times New Roman" w:cs="Times New Roman"/>
          <w:bCs/>
          <w:sz w:val="28"/>
          <w:szCs w:val="28"/>
        </w:rPr>
        <w:t xml:space="preserve"> муниципального</w:t>
      </w:r>
      <w:r w:rsidR="001A359E">
        <w:rPr>
          <w:rFonts w:ascii="Times New Roman" w:hAnsi="Times New Roman" w:cs="Times New Roman"/>
          <w:bCs/>
          <w:sz w:val="28"/>
          <w:szCs w:val="28"/>
        </w:rPr>
        <w:t xml:space="preserve"> района</w:t>
      </w:r>
      <w:r w:rsidR="00F72128" w:rsidRPr="00F72128">
        <w:rPr>
          <w:rFonts w:ascii="Times New Roman" w:hAnsi="Times New Roman" w:cs="Times New Roman"/>
          <w:bCs/>
          <w:sz w:val="28"/>
          <w:szCs w:val="28"/>
        </w:rPr>
        <w:t xml:space="preserve"> с учетом:</w:t>
      </w:r>
    </w:p>
    <w:p w14:paraId="3D64EC95" w14:textId="77777777" w:rsidR="00F72128" w:rsidRPr="00F72128" w:rsidRDefault="00F72128" w:rsidP="00F72128">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F72128">
        <w:rPr>
          <w:rFonts w:ascii="Times New Roman" w:hAnsi="Times New Roman" w:cs="Times New Roman"/>
          <w:bCs/>
          <w:sz w:val="28"/>
          <w:szCs w:val="28"/>
        </w:rPr>
        <w:t>административно-территориального устройства;</w:t>
      </w:r>
    </w:p>
    <w:p w14:paraId="63D4D9C8" w14:textId="667CA88A" w:rsidR="00F72128" w:rsidRPr="00F72128" w:rsidRDefault="00F72128" w:rsidP="00F72128">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F72128">
        <w:rPr>
          <w:rFonts w:ascii="Times New Roman" w:hAnsi="Times New Roman" w:cs="Times New Roman"/>
          <w:bCs/>
          <w:sz w:val="28"/>
          <w:szCs w:val="28"/>
        </w:rPr>
        <w:t xml:space="preserve">социально-демографического состава и плотности населения </w:t>
      </w:r>
      <w:r w:rsidR="008B5CE0">
        <w:rPr>
          <w:rFonts w:ascii="Times New Roman" w:hAnsi="Times New Roman" w:cs="Times New Roman"/>
          <w:bCs/>
          <w:sz w:val="28"/>
          <w:szCs w:val="28"/>
        </w:rPr>
        <w:t>Кильмезского</w:t>
      </w:r>
      <w:r w:rsidRPr="00F72128">
        <w:rPr>
          <w:rFonts w:ascii="Times New Roman" w:hAnsi="Times New Roman" w:cs="Times New Roman"/>
          <w:bCs/>
          <w:sz w:val="28"/>
          <w:szCs w:val="28"/>
        </w:rPr>
        <w:t xml:space="preserve"> района</w:t>
      </w:r>
      <w:r w:rsidR="001B2758">
        <w:rPr>
          <w:rFonts w:ascii="Times New Roman" w:hAnsi="Times New Roman" w:cs="Times New Roman"/>
          <w:bCs/>
          <w:sz w:val="28"/>
          <w:szCs w:val="28"/>
        </w:rPr>
        <w:t xml:space="preserve"> </w:t>
      </w:r>
      <w:r w:rsidR="001B2758" w:rsidRPr="001B2758">
        <w:rPr>
          <w:rFonts w:ascii="Times New Roman" w:hAnsi="Times New Roman" w:cs="Times New Roman"/>
          <w:bCs/>
          <w:sz w:val="28"/>
          <w:szCs w:val="28"/>
        </w:rPr>
        <w:t>(по данным Росстата на 01.01.202</w:t>
      </w:r>
      <w:r w:rsidR="005F07C6">
        <w:rPr>
          <w:rFonts w:ascii="Times New Roman" w:hAnsi="Times New Roman" w:cs="Times New Roman"/>
          <w:bCs/>
          <w:sz w:val="28"/>
          <w:szCs w:val="28"/>
        </w:rPr>
        <w:t>4</w:t>
      </w:r>
      <w:r w:rsidR="001B2758" w:rsidRPr="001B2758">
        <w:rPr>
          <w:rFonts w:ascii="Times New Roman" w:hAnsi="Times New Roman" w:cs="Times New Roman"/>
          <w:bCs/>
          <w:sz w:val="28"/>
          <w:szCs w:val="28"/>
        </w:rPr>
        <w:t xml:space="preserve">): численность населения </w:t>
      </w:r>
      <w:r w:rsidR="00CA4CE5">
        <w:rPr>
          <w:rFonts w:ascii="Times New Roman" w:hAnsi="Times New Roman" w:cs="Times New Roman"/>
          <w:bCs/>
          <w:sz w:val="28"/>
          <w:szCs w:val="28"/>
        </w:rPr>
        <w:t>‒</w:t>
      </w:r>
      <w:r w:rsidR="001B2758" w:rsidRPr="001B2758">
        <w:rPr>
          <w:rFonts w:ascii="Times New Roman" w:hAnsi="Times New Roman" w:cs="Times New Roman"/>
          <w:bCs/>
          <w:sz w:val="28"/>
          <w:szCs w:val="28"/>
        </w:rPr>
        <w:t xml:space="preserve"> </w:t>
      </w:r>
      <w:r w:rsidR="005F07C6">
        <w:rPr>
          <w:rFonts w:ascii="Times New Roman" w:hAnsi="Times New Roman" w:cs="Times New Roman"/>
          <w:bCs/>
          <w:sz w:val="28"/>
          <w:szCs w:val="28"/>
        </w:rPr>
        <w:t xml:space="preserve">9573 </w:t>
      </w:r>
      <w:r w:rsidR="001B2758" w:rsidRPr="001B2758">
        <w:rPr>
          <w:rFonts w:ascii="Times New Roman" w:hAnsi="Times New Roman" w:cs="Times New Roman"/>
          <w:bCs/>
          <w:sz w:val="28"/>
          <w:szCs w:val="28"/>
        </w:rPr>
        <w:t xml:space="preserve">человек, в том числе в </w:t>
      </w:r>
      <w:r w:rsidR="001B2758">
        <w:rPr>
          <w:rFonts w:ascii="Times New Roman" w:hAnsi="Times New Roman" w:cs="Times New Roman"/>
          <w:bCs/>
          <w:sz w:val="28"/>
          <w:szCs w:val="28"/>
        </w:rPr>
        <w:t>городском поселении</w:t>
      </w:r>
      <w:r w:rsidR="001B2758" w:rsidRPr="001B2758">
        <w:rPr>
          <w:rFonts w:ascii="Times New Roman" w:hAnsi="Times New Roman" w:cs="Times New Roman"/>
          <w:bCs/>
          <w:sz w:val="28"/>
          <w:szCs w:val="28"/>
        </w:rPr>
        <w:t xml:space="preserve"> </w:t>
      </w:r>
      <w:r w:rsidR="00CA4CE5">
        <w:rPr>
          <w:rFonts w:ascii="Times New Roman" w:hAnsi="Times New Roman" w:cs="Times New Roman"/>
          <w:bCs/>
          <w:sz w:val="28"/>
          <w:szCs w:val="28"/>
        </w:rPr>
        <w:t>‒</w:t>
      </w:r>
      <w:r w:rsidR="001B2758" w:rsidRPr="001B2758">
        <w:rPr>
          <w:rFonts w:ascii="Times New Roman" w:hAnsi="Times New Roman" w:cs="Times New Roman"/>
          <w:bCs/>
          <w:sz w:val="28"/>
          <w:szCs w:val="28"/>
        </w:rPr>
        <w:t xml:space="preserve"> </w:t>
      </w:r>
      <w:r w:rsidR="005F07C6">
        <w:rPr>
          <w:rFonts w:ascii="Times New Roman" w:hAnsi="Times New Roman" w:cs="Times New Roman"/>
          <w:bCs/>
          <w:sz w:val="28"/>
          <w:szCs w:val="28"/>
        </w:rPr>
        <w:t>5233</w:t>
      </w:r>
      <w:r w:rsidR="001B2758" w:rsidRPr="001B2758">
        <w:rPr>
          <w:rFonts w:ascii="Times New Roman" w:hAnsi="Times New Roman" w:cs="Times New Roman"/>
          <w:bCs/>
          <w:sz w:val="28"/>
          <w:szCs w:val="28"/>
        </w:rPr>
        <w:t xml:space="preserve"> человек, в сельских </w:t>
      </w:r>
      <w:r w:rsidR="001B2758">
        <w:rPr>
          <w:rFonts w:ascii="Times New Roman" w:hAnsi="Times New Roman" w:cs="Times New Roman"/>
          <w:bCs/>
          <w:sz w:val="28"/>
          <w:szCs w:val="28"/>
        </w:rPr>
        <w:t>поселениях</w:t>
      </w:r>
      <w:r w:rsidR="001B2758" w:rsidRPr="001B2758">
        <w:rPr>
          <w:rFonts w:ascii="Times New Roman" w:hAnsi="Times New Roman" w:cs="Times New Roman"/>
          <w:bCs/>
          <w:sz w:val="28"/>
          <w:szCs w:val="28"/>
        </w:rPr>
        <w:t xml:space="preserve"> – </w:t>
      </w:r>
      <w:r w:rsidR="005F07C6">
        <w:rPr>
          <w:rFonts w:ascii="Times New Roman" w:hAnsi="Times New Roman" w:cs="Times New Roman"/>
          <w:bCs/>
          <w:sz w:val="28"/>
          <w:szCs w:val="28"/>
        </w:rPr>
        <w:t>4340</w:t>
      </w:r>
      <w:r w:rsidR="001B2758" w:rsidRPr="001B2758">
        <w:rPr>
          <w:rFonts w:ascii="Times New Roman" w:hAnsi="Times New Roman" w:cs="Times New Roman"/>
          <w:bCs/>
          <w:sz w:val="28"/>
          <w:szCs w:val="28"/>
        </w:rPr>
        <w:t xml:space="preserve"> человек</w:t>
      </w:r>
      <w:r w:rsidRPr="00F72128">
        <w:rPr>
          <w:rFonts w:ascii="Times New Roman" w:hAnsi="Times New Roman" w:cs="Times New Roman"/>
          <w:bCs/>
          <w:sz w:val="28"/>
          <w:szCs w:val="28"/>
        </w:rPr>
        <w:t>;</w:t>
      </w:r>
    </w:p>
    <w:p w14:paraId="77B3BCB2" w14:textId="363E0A7D" w:rsidR="00F72128" w:rsidRPr="00F72128" w:rsidRDefault="00F72128" w:rsidP="00F72128">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F72128">
        <w:rPr>
          <w:rFonts w:ascii="Times New Roman" w:hAnsi="Times New Roman" w:cs="Times New Roman"/>
          <w:bCs/>
          <w:sz w:val="28"/>
          <w:szCs w:val="28"/>
        </w:rPr>
        <w:t>планов и программ комплексного социально-экономического развития муниципального образования</w:t>
      </w:r>
      <w:r w:rsidR="00065EF7">
        <w:rPr>
          <w:rFonts w:ascii="Times New Roman" w:hAnsi="Times New Roman" w:cs="Times New Roman"/>
          <w:bCs/>
          <w:sz w:val="28"/>
          <w:szCs w:val="28"/>
        </w:rPr>
        <w:t xml:space="preserve"> </w:t>
      </w:r>
      <w:r w:rsidR="00C65B06">
        <w:rPr>
          <w:rFonts w:ascii="Times New Roman" w:hAnsi="Times New Roman" w:cs="Times New Roman"/>
          <w:bCs/>
          <w:sz w:val="28"/>
          <w:szCs w:val="28"/>
        </w:rPr>
        <w:t>Кильмезский</w:t>
      </w:r>
      <w:r w:rsidRPr="00F72128">
        <w:rPr>
          <w:rFonts w:ascii="Times New Roman" w:hAnsi="Times New Roman" w:cs="Times New Roman"/>
          <w:bCs/>
          <w:sz w:val="28"/>
          <w:szCs w:val="28"/>
        </w:rPr>
        <w:t xml:space="preserve"> муниципальный район Кировской области; </w:t>
      </w:r>
    </w:p>
    <w:p w14:paraId="455B0036" w14:textId="74045165" w:rsidR="00F72128" w:rsidRDefault="00F72128" w:rsidP="00FE49BF">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F72128">
        <w:rPr>
          <w:rFonts w:ascii="Times New Roman" w:hAnsi="Times New Roman" w:cs="Times New Roman"/>
          <w:bCs/>
          <w:sz w:val="28"/>
          <w:szCs w:val="28"/>
        </w:rPr>
        <w:t xml:space="preserve">Схемы территориального планирования </w:t>
      </w:r>
      <w:r w:rsidR="00C65B06">
        <w:rPr>
          <w:rFonts w:ascii="Times New Roman" w:hAnsi="Times New Roman" w:cs="Times New Roman"/>
          <w:bCs/>
          <w:sz w:val="28"/>
          <w:szCs w:val="28"/>
        </w:rPr>
        <w:t>Кильмезского</w:t>
      </w:r>
      <w:r w:rsidRPr="00F72128">
        <w:rPr>
          <w:rFonts w:ascii="Times New Roman" w:hAnsi="Times New Roman" w:cs="Times New Roman"/>
          <w:bCs/>
          <w:sz w:val="28"/>
          <w:szCs w:val="28"/>
        </w:rPr>
        <w:t xml:space="preserve"> муниципального района Кировской области, утверждённой решением </w:t>
      </w:r>
      <w:r w:rsidR="00C65B06">
        <w:rPr>
          <w:rFonts w:ascii="Times New Roman" w:hAnsi="Times New Roman" w:cs="Times New Roman"/>
          <w:bCs/>
          <w:sz w:val="28"/>
          <w:szCs w:val="28"/>
        </w:rPr>
        <w:t>Кильмезской</w:t>
      </w:r>
      <w:r w:rsidR="00FC28C9">
        <w:rPr>
          <w:rFonts w:ascii="Times New Roman" w:hAnsi="Times New Roman" w:cs="Times New Roman"/>
          <w:bCs/>
          <w:sz w:val="28"/>
          <w:szCs w:val="28"/>
        </w:rPr>
        <w:t xml:space="preserve"> районной Думы от </w:t>
      </w:r>
      <w:r w:rsidR="000006CE">
        <w:rPr>
          <w:rFonts w:ascii="Times New Roman" w:hAnsi="Times New Roman" w:cs="Times New Roman"/>
          <w:bCs/>
          <w:sz w:val="28"/>
          <w:szCs w:val="28"/>
        </w:rPr>
        <w:t>21</w:t>
      </w:r>
      <w:r w:rsidRPr="00F72128">
        <w:rPr>
          <w:rFonts w:ascii="Times New Roman" w:hAnsi="Times New Roman" w:cs="Times New Roman"/>
          <w:bCs/>
          <w:sz w:val="28"/>
          <w:szCs w:val="28"/>
        </w:rPr>
        <w:t>.</w:t>
      </w:r>
      <w:r w:rsidR="00FC28C9">
        <w:rPr>
          <w:rFonts w:ascii="Times New Roman" w:hAnsi="Times New Roman" w:cs="Times New Roman"/>
          <w:bCs/>
          <w:sz w:val="28"/>
          <w:szCs w:val="28"/>
        </w:rPr>
        <w:t>0</w:t>
      </w:r>
      <w:r w:rsidR="000006CE">
        <w:rPr>
          <w:rFonts w:ascii="Times New Roman" w:hAnsi="Times New Roman" w:cs="Times New Roman"/>
          <w:bCs/>
          <w:sz w:val="28"/>
          <w:szCs w:val="28"/>
        </w:rPr>
        <w:t>9</w:t>
      </w:r>
      <w:r w:rsidRPr="00F72128">
        <w:rPr>
          <w:rFonts w:ascii="Times New Roman" w:hAnsi="Times New Roman" w:cs="Times New Roman"/>
          <w:bCs/>
          <w:sz w:val="28"/>
          <w:szCs w:val="28"/>
        </w:rPr>
        <w:t>.201</w:t>
      </w:r>
      <w:r w:rsidR="000006CE">
        <w:rPr>
          <w:rFonts w:ascii="Times New Roman" w:hAnsi="Times New Roman" w:cs="Times New Roman"/>
          <w:bCs/>
          <w:sz w:val="28"/>
          <w:szCs w:val="28"/>
        </w:rPr>
        <w:t>1</w:t>
      </w:r>
      <w:r w:rsidRPr="00F72128">
        <w:rPr>
          <w:rFonts w:ascii="Times New Roman" w:hAnsi="Times New Roman" w:cs="Times New Roman"/>
          <w:bCs/>
          <w:sz w:val="28"/>
          <w:szCs w:val="28"/>
        </w:rPr>
        <w:t xml:space="preserve"> № </w:t>
      </w:r>
      <w:r w:rsidR="006A50B4">
        <w:rPr>
          <w:rFonts w:ascii="Times New Roman" w:hAnsi="Times New Roman" w:cs="Times New Roman"/>
          <w:bCs/>
          <w:sz w:val="28"/>
          <w:szCs w:val="28"/>
        </w:rPr>
        <w:t xml:space="preserve"> </w:t>
      </w:r>
      <w:r w:rsidR="000006CE">
        <w:rPr>
          <w:rFonts w:ascii="Times New Roman" w:hAnsi="Times New Roman" w:cs="Times New Roman"/>
          <w:bCs/>
          <w:sz w:val="28"/>
          <w:szCs w:val="28"/>
        </w:rPr>
        <w:t>6</w:t>
      </w:r>
      <w:r w:rsidR="00FC28C9">
        <w:rPr>
          <w:rFonts w:ascii="Times New Roman" w:hAnsi="Times New Roman" w:cs="Times New Roman"/>
          <w:bCs/>
          <w:sz w:val="28"/>
          <w:szCs w:val="28"/>
        </w:rPr>
        <w:t>/</w:t>
      </w:r>
      <w:r w:rsidR="000006CE">
        <w:rPr>
          <w:rFonts w:ascii="Times New Roman" w:hAnsi="Times New Roman" w:cs="Times New Roman"/>
          <w:bCs/>
          <w:sz w:val="28"/>
          <w:szCs w:val="28"/>
        </w:rPr>
        <w:t>2</w:t>
      </w:r>
      <w:r w:rsidR="00A61BD7">
        <w:rPr>
          <w:rFonts w:ascii="Times New Roman" w:hAnsi="Times New Roman" w:cs="Times New Roman"/>
          <w:bCs/>
          <w:sz w:val="28"/>
          <w:szCs w:val="28"/>
        </w:rPr>
        <w:t>;</w:t>
      </w:r>
    </w:p>
    <w:p w14:paraId="4F23E1B8" w14:textId="77777777" w:rsidR="00A61BD7" w:rsidRPr="00F72128" w:rsidRDefault="00A61BD7" w:rsidP="00FE49BF">
      <w:pPr>
        <w:tabs>
          <w:tab w:val="left" w:pos="4253"/>
          <w:tab w:val="left" w:pos="5954"/>
          <w:tab w:val="left" w:pos="6237"/>
        </w:tabs>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региональных нормативов градостроительного проектирования Кировской области, утвержденных постановлением Правительства Кировской области от 29.11.2024 № 523-П «Об утверждении региональных нормативов градостроительного проектирования Кировской области» (далее – региональные нормативы).</w:t>
      </w:r>
    </w:p>
    <w:p w14:paraId="2E974256" w14:textId="77777777" w:rsidR="00FE49BF" w:rsidRDefault="00FE49BF" w:rsidP="00F72128">
      <w:pPr>
        <w:tabs>
          <w:tab w:val="left" w:pos="4253"/>
          <w:tab w:val="left" w:pos="5954"/>
          <w:tab w:val="left" w:pos="6237"/>
        </w:tabs>
        <w:spacing w:after="0" w:line="240" w:lineRule="auto"/>
        <w:ind w:firstLine="709"/>
        <w:jc w:val="both"/>
        <w:rPr>
          <w:rFonts w:ascii="Times New Roman" w:hAnsi="Times New Roman" w:cs="Times New Roman"/>
          <w:bCs/>
          <w:sz w:val="28"/>
          <w:szCs w:val="28"/>
        </w:rPr>
      </w:pPr>
    </w:p>
    <w:p w14:paraId="7BD8A5B2" w14:textId="77777777" w:rsidR="00FE49BF" w:rsidRPr="00CF1A3D" w:rsidRDefault="00DD2E5C" w:rsidP="00CF1A3D">
      <w:pPr>
        <w:spacing w:after="0" w:line="240" w:lineRule="auto"/>
        <w:ind w:firstLine="708"/>
        <w:jc w:val="both"/>
        <w:rPr>
          <w:rFonts w:ascii="Times New Roman" w:hAnsi="Times New Roman" w:cs="Times New Roman"/>
          <w:b/>
          <w:sz w:val="28"/>
          <w:szCs w:val="28"/>
        </w:rPr>
      </w:pPr>
      <w:r w:rsidRPr="004D330E">
        <w:rPr>
          <w:rFonts w:ascii="Times New Roman" w:hAnsi="Times New Roman" w:cs="Times New Roman"/>
          <w:b/>
          <w:bCs/>
          <w:sz w:val="28"/>
          <w:szCs w:val="28"/>
        </w:rPr>
        <w:t>2</w:t>
      </w:r>
      <w:r w:rsidR="00FE49BF" w:rsidRPr="004D330E">
        <w:rPr>
          <w:rFonts w:ascii="Times New Roman" w:hAnsi="Times New Roman" w:cs="Times New Roman"/>
          <w:b/>
          <w:bCs/>
          <w:sz w:val="28"/>
          <w:szCs w:val="28"/>
        </w:rPr>
        <w:t>.</w:t>
      </w:r>
      <w:r w:rsidRPr="004D330E">
        <w:rPr>
          <w:rFonts w:ascii="Times New Roman" w:hAnsi="Times New Roman" w:cs="Times New Roman"/>
          <w:b/>
          <w:bCs/>
          <w:sz w:val="28"/>
          <w:szCs w:val="28"/>
        </w:rPr>
        <w:t>2</w:t>
      </w:r>
      <w:r w:rsidR="00FE49BF" w:rsidRPr="004D330E">
        <w:rPr>
          <w:rFonts w:ascii="Times New Roman" w:hAnsi="Times New Roman" w:cs="Times New Roman"/>
          <w:b/>
          <w:bCs/>
          <w:sz w:val="28"/>
          <w:szCs w:val="28"/>
        </w:rPr>
        <w:t>.</w:t>
      </w:r>
      <w:r w:rsidR="00FE49BF" w:rsidRPr="00CF1A3D">
        <w:rPr>
          <w:b/>
        </w:rPr>
        <w:t xml:space="preserve"> </w:t>
      </w:r>
      <w:r w:rsidR="00FE49BF" w:rsidRPr="00CF1A3D">
        <w:rPr>
          <w:rFonts w:ascii="Times New Roman" w:hAnsi="Times New Roman" w:cs="Times New Roman"/>
          <w:b/>
          <w:bCs/>
          <w:sz w:val="28"/>
          <w:szCs w:val="28"/>
        </w:rPr>
        <w:t xml:space="preserve">Обоснование расчетных показателей минимально допустимого уровня обеспеченности объектами </w:t>
      </w:r>
      <w:r w:rsidR="00B058CC" w:rsidRPr="00CF1A3D">
        <w:rPr>
          <w:rFonts w:ascii="Times New Roman" w:hAnsi="Times New Roman" w:cs="Times New Roman"/>
          <w:b/>
          <w:bCs/>
          <w:sz w:val="28"/>
          <w:szCs w:val="28"/>
        </w:rPr>
        <w:t xml:space="preserve">местного значения </w:t>
      </w:r>
      <w:r w:rsidR="00FE49BF" w:rsidRPr="00CF1A3D">
        <w:rPr>
          <w:rFonts w:ascii="Times New Roman" w:hAnsi="Times New Roman" w:cs="Times New Roman"/>
          <w:b/>
          <w:bCs/>
          <w:sz w:val="28"/>
          <w:szCs w:val="28"/>
        </w:rPr>
        <w:t>в области электро- и газоснабжения</w:t>
      </w:r>
    </w:p>
    <w:p w14:paraId="4159904E" w14:textId="77777777" w:rsidR="00FE49BF" w:rsidRPr="00E83474" w:rsidRDefault="00E83474" w:rsidP="00E83474">
      <w:pPr>
        <w:tabs>
          <w:tab w:val="left" w:pos="4253"/>
          <w:tab w:val="left" w:pos="5954"/>
          <w:tab w:val="left" w:pos="6237"/>
        </w:tabs>
        <w:spacing w:after="0" w:line="240" w:lineRule="auto"/>
        <w:ind w:firstLine="709"/>
        <w:jc w:val="right"/>
        <w:rPr>
          <w:rFonts w:ascii="Times New Roman" w:hAnsi="Times New Roman" w:cs="Times New Roman"/>
          <w:bCs/>
          <w:sz w:val="28"/>
          <w:szCs w:val="28"/>
        </w:rPr>
      </w:pPr>
      <w:r w:rsidRPr="00E83474">
        <w:rPr>
          <w:rFonts w:ascii="Times New Roman" w:hAnsi="Times New Roman" w:cs="Times New Roman"/>
          <w:bCs/>
          <w:sz w:val="28"/>
          <w:szCs w:val="28"/>
        </w:rPr>
        <w:t>Таблица 7</w:t>
      </w:r>
    </w:p>
    <w:p w14:paraId="2401D6E1" w14:textId="77777777" w:rsidR="00E83474" w:rsidRDefault="00E83474" w:rsidP="00FE49BF">
      <w:pPr>
        <w:tabs>
          <w:tab w:val="left" w:pos="4253"/>
          <w:tab w:val="left" w:pos="5954"/>
          <w:tab w:val="left" w:pos="6237"/>
        </w:tabs>
        <w:spacing w:after="0" w:line="240" w:lineRule="auto"/>
        <w:ind w:firstLine="709"/>
        <w:jc w:val="center"/>
        <w:rPr>
          <w:rFonts w:ascii="Times New Roman" w:hAnsi="Times New Roman" w:cs="Times New Roman"/>
          <w:b/>
          <w:bCs/>
          <w:sz w:val="28"/>
          <w:szCs w:val="28"/>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1984"/>
        <w:gridCol w:w="2608"/>
        <w:gridCol w:w="4968"/>
      </w:tblGrid>
      <w:tr w:rsidR="00FE49BF" w:rsidRPr="000A6039" w14:paraId="351D6412" w14:textId="77777777" w:rsidTr="00CF1A3D">
        <w:tc>
          <w:tcPr>
            <w:tcW w:w="1984" w:type="dxa"/>
            <w:tcBorders>
              <w:top w:val="single" w:sz="4" w:space="0" w:color="auto"/>
              <w:left w:val="single" w:sz="4" w:space="0" w:color="auto"/>
              <w:bottom w:val="single" w:sz="4" w:space="0" w:color="auto"/>
              <w:right w:val="single" w:sz="4" w:space="0" w:color="auto"/>
            </w:tcBorders>
          </w:tcPr>
          <w:p w14:paraId="759D47B5" w14:textId="77777777" w:rsidR="00FE49BF" w:rsidRPr="000A6039" w:rsidRDefault="00FE49BF" w:rsidP="00ED0E64">
            <w:pPr>
              <w:tabs>
                <w:tab w:val="left" w:pos="4253"/>
                <w:tab w:val="left" w:pos="5954"/>
                <w:tab w:val="left" w:pos="6237"/>
              </w:tabs>
              <w:spacing w:after="0" w:line="240" w:lineRule="auto"/>
              <w:jc w:val="center"/>
              <w:rPr>
                <w:rFonts w:ascii="Times New Roman" w:hAnsi="Times New Roman" w:cs="Times New Roman"/>
                <w:bCs/>
                <w:sz w:val="24"/>
                <w:szCs w:val="24"/>
              </w:rPr>
            </w:pPr>
            <w:r w:rsidRPr="000A6039">
              <w:rPr>
                <w:rFonts w:ascii="Times New Roman" w:hAnsi="Times New Roman" w:cs="Times New Roman"/>
                <w:bCs/>
                <w:sz w:val="24"/>
                <w:szCs w:val="24"/>
              </w:rPr>
              <w:t>Наименование вида объекта</w:t>
            </w:r>
          </w:p>
        </w:tc>
        <w:tc>
          <w:tcPr>
            <w:tcW w:w="2608" w:type="dxa"/>
            <w:tcBorders>
              <w:top w:val="single" w:sz="4" w:space="0" w:color="auto"/>
              <w:left w:val="single" w:sz="4" w:space="0" w:color="auto"/>
              <w:bottom w:val="single" w:sz="4" w:space="0" w:color="auto"/>
              <w:right w:val="single" w:sz="4" w:space="0" w:color="auto"/>
            </w:tcBorders>
          </w:tcPr>
          <w:p w14:paraId="2DD4E005" w14:textId="77777777" w:rsidR="00FE49BF" w:rsidRPr="000A6039" w:rsidRDefault="00FE49BF" w:rsidP="00ED0E64">
            <w:pPr>
              <w:tabs>
                <w:tab w:val="left" w:pos="4253"/>
                <w:tab w:val="left" w:pos="5954"/>
                <w:tab w:val="left" w:pos="6237"/>
              </w:tabs>
              <w:spacing w:after="0" w:line="240" w:lineRule="auto"/>
              <w:jc w:val="center"/>
              <w:rPr>
                <w:rFonts w:ascii="Times New Roman" w:hAnsi="Times New Roman" w:cs="Times New Roman"/>
                <w:bCs/>
                <w:sz w:val="24"/>
                <w:szCs w:val="24"/>
              </w:rPr>
            </w:pPr>
            <w:r w:rsidRPr="000A6039">
              <w:rPr>
                <w:rFonts w:ascii="Times New Roman" w:hAnsi="Times New Roman" w:cs="Times New Roman"/>
                <w:bCs/>
                <w:sz w:val="24"/>
                <w:szCs w:val="24"/>
              </w:rPr>
              <w:t>Тип расчетного показателя</w:t>
            </w:r>
          </w:p>
        </w:tc>
        <w:tc>
          <w:tcPr>
            <w:tcW w:w="4968" w:type="dxa"/>
            <w:tcBorders>
              <w:top w:val="single" w:sz="4" w:space="0" w:color="auto"/>
              <w:left w:val="single" w:sz="4" w:space="0" w:color="auto"/>
              <w:bottom w:val="single" w:sz="4" w:space="0" w:color="auto"/>
              <w:right w:val="single" w:sz="4" w:space="0" w:color="auto"/>
            </w:tcBorders>
          </w:tcPr>
          <w:p w14:paraId="5AA2DDA2" w14:textId="77777777" w:rsidR="00FE49BF" w:rsidRPr="000A6039" w:rsidRDefault="00FE49BF" w:rsidP="00ED0E64">
            <w:pPr>
              <w:tabs>
                <w:tab w:val="left" w:pos="4253"/>
                <w:tab w:val="left" w:pos="5954"/>
                <w:tab w:val="left" w:pos="6237"/>
              </w:tabs>
              <w:spacing w:after="0" w:line="240" w:lineRule="auto"/>
              <w:jc w:val="center"/>
              <w:rPr>
                <w:rFonts w:ascii="Times New Roman" w:hAnsi="Times New Roman" w:cs="Times New Roman"/>
                <w:bCs/>
                <w:sz w:val="24"/>
                <w:szCs w:val="24"/>
              </w:rPr>
            </w:pPr>
            <w:r w:rsidRPr="000A6039">
              <w:rPr>
                <w:rFonts w:ascii="Times New Roman" w:hAnsi="Times New Roman" w:cs="Times New Roman"/>
                <w:bCs/>
                <w:sz w:val="24"/>
                <w:szCs w:val="24"/>
              </w:rPr>
              <w:t>Обоснование расчетного показателя</w:t>
            </w:r>
          </w:p>
        </w:tc>
      </w:tr>
      <w:tr w:rsidR="00FE49BF" w:rsidRPr="000A6039" w14:paraId="085EB688" w14:textId="77777777" w:rsidTr="00CF1A3D">
        <w:tc>
          <w:tcPr>
            <w:tcW w:w="1984" w:type="dxa"/>
            <w:vMerge w:val="restart"/>
            <w:tcBorders>
              <w:top w:val="single" w:sz="4" w:space="0" w:color="auto"/>
              <w:left w:val="single" w:sz="4" w:space="0" w:color="auto"/>
              <w:bottom w:val="single" w:sz="4" w:space="0" w:color="auto"/>
              <w:right w:val="single" w:sz="4" w:space="0" w:color="auto"/>
            </w:tcBorders>
          </w:tcPr>
          <w:p w14:paraId="4394E6AC" w14:textId="77777777" w:rsidR="00FE49BF" w:rsidRPr="000A6039" w:rsidRDefault="00FE49BF" w:rsidP="00ED0E64">
            <w:pPr>
              <w:tabs>
                <w:tab w:val="left" w:pos="4253"/>
                <w:tab w:val="left" w:pos="5954"/>
                <w:tab w:val="left" w:pos="6237"/>
              </w:tabs>
              <w:spacing w:after="0" w:line="240" w:lineRule="auto"/>
              <w:jc w:val="both"/>
              <w:rPr>
                <w:rFonts w:ascii="Times New Roman" w:hAnsi="Times New Roman" w:cs="Times New Roman"/>
                <w:bCs/>
                <w:sz w:val="24"/>
                <w:szCs w:val="24"/>
              </w:rPr>
            </w:pPr>
            <w:r w:rsidRPr="000A6039">
              <w:rPr>
                <w:rFonts w:ascii="Times New Roman" w:hAnsi="Times New Roman" w:cs="Times New Roman"/>
                <w:bCs/>
                <w:sz w:val="24"/>
                <w:szCs w:val="24"/>
              </w:rPr>
              <w:t>Объекты электропотребления</w:t>
            </w:r>
          </w:p>
        </w:tc>
        <w:tc>
          <w:tcPr>
            <w:tcW w:w="2608" w:type="dxa"/>
            <w:tcBorders>
              <w:top w:val="single" w:sz="4" w:space="0" w:color="auto"/>
              <w:left w:val="single" w:sz="4" w:space="0" w:color="auto"/>
              <w:bottom w:val="single" w:sz="4" w:space="0" w:color="auto"/>
              <w:right w:val="single" w:sz="4" w:space="0" w:color="auto"/>
            </w:tcBorders>
          </w:tcPr>
          <w:p w14:paraId="4262300C" w14:textId="77777777" w:rsidR="00FE49BF" w:rsidRPr="000A6039" w:rsidRDefault="006A50B4" w:rsidP="00ED0E64">
            <w:pPr>
              <w:tabs>
                <w:tab w:val="left" w:pos="4253"/>
                <w:tab w:val="left" w:pos="5954"/>
                <w:tab w:val="left" w:pos="6237"/>
              </w:tabs>
              <w:spacing w:after="0" w:line="240" w:lineRule="auto"/>
              <w:jc w:val="both"/>
              <w:rPr>
                <w:rFonts w:ascii="Times New Roman" w:hAnsi="Times New Roman" w:cs="Times New Roman"/>
                <w:bCs/>
                <w:sz w:val="24"/>
                <w:szCs w:val="24"/>
              </w:rPr>
            </w:pPr>
            <w:r w:rsidRPr="000A6039">
              <w:rPr>
                <w:rFonts w:ascii="Times New Roman" w:hAnsi="Times New Roman" w:cs="Times New Roman"/>
                <w:bCs/>
                <w:sz w:val="24"/>
                <w:szCs w:val="24"/>
              </w:rPr>
              <w:t>р</w:t>
            </w:r>
            <w:r w:rsidR="00FE49BF" w:rsidRPr="000A6039">
              <w:rPr>
                <w:rFonts w:ascii="Times New Roman" w:hAnsi="Times New Roman" w:cs="Times New Roman"/>
                <w:bCs/>
                <w:sz w:val="24"/>
                <w:szCs w:val="24"/>
              </w:rPr>
              <w:t>асчетный показатель минимально допустимого уровня обеспеченности</w:t>
            </w:r>
          </w:p>
        </w:tc>
        <w:tc>
          <w:tcPr>
            <w:tcW w:w="4968" w:type="dxa"/>
            <w:tcBorders>
              <w:top w:val="single" w:sz="4" w:space="0" w:color="auto"/>
              <w:left w:val="single" w:sz="4" w:space="0" w:color="auto"/>
              <w:bottom w:val="single" w:sz="4" w:space="0" w:color="auto"/>
              <w:right w:val="single" w:sz="4" w:space="0" w:color="auto"/>
            </w:tcBorders>
          </w:tcPr>
          <w:p w14:paraId="4BDA14D9" w14:textId="4957A95C" w:rsidR="00FE49BF" w:rsidRPr="000A6039" w:rsidRDefault="006A50B4" w:rsidP="00CA4CE5">
            <w:pPr>
              <w:tabs>
                <w:tab w:val="left" w:pos="4253"/>
                <w:tab w:val="left" w:pos="5954"/>
                <w:tab w:val="left" w:pos="6237"/>
              </w:tabs>
              <w:spacing w:after="0" w:line="240" w:lineRule="auto"/>
              <w:jc w:val="both"/>
              <w:rPr>
                <w:rFonts w:ascii="Times New Roman" w:hAnsi="Times New Roman" w:cs="Times New Roman"/>
                <w:bCs/>
                <w:sz w:val="24"/>
                <w:szCs w:val="24"/>
              </w:rPr>
            </w:pPr>
            <w:r w:rsidRPr="000A6039">
              <w:rPr>
                <w:rFonts w:ascii="Times New Roman" w:hAnsi="Times New Roman" w:cs="Times New Roman"/>
                <w:bCs/>
                <w:sz w:val="24"/>
                <w:szCs w:val="24"/>
              </w:rPr>
              <w:t>о</w:t>
            </w:r>
            <w:r w:rsidR="00FE49BF" w:rsidRPr="000A6039">
              <w:rPr>
                <w:rFonts w:ascii="Times New Roman" w:hAnsi="Times New Roman" w:cs="Times New Roman"/>
                <w:bCs/>
                <w:sz w:val="24"/>
                <w:szCs w:val="24"/>
              </w:rPr>
              <w:t xml:space="preserve">бъем электропотребления принят в соответствии с приложением </w:t>
            </w:r>
            <w:r w:rsidR="00CA4CE5">
              <w:rPr>
                <w:rFonts w:ascii="Times New Roman" w:hAnsi="Times New Roman" w:cs="Times New Roman"/>
                <w:bCs/>
                <w:sz w:val="24"/>
                <w:szCs w:val="24"/>
              </w:rPr>
              <w:t>Г</w:t>
            </w:r>
            <w:r w:rsidR="00FE49BF" w:rsidRPr="000A6039">
              <w:rPr>
                <w:rFonts w:ascii="Times New Roman" w:hAnsi="Times New Roman" w:cs="Times New Roman"/>
                <w:bCs/>
                <w:sz w:val="24"/>
                <w:szCs w:val="24"/>
              </w:rPr>
              <w:t xml:space="preserve"> к </w:t>
            </w:r>
            <w:r w:rsidRPr="000A6039">
              <w:rPr>
                <w:rFonts w:ascii="Times New Roman" w:hAnsi="Times New Roman" w:cs="Times New Roman"/>
                <w:bCs/>
                <w:sz w:val="24"/>
                <w:szCs w:val="24"/>
              </w:rPr>
              <w:br/>
            </w:r>
            <w:r w:rsidR="000A6039" w:rsidRPr="000A6039">
              <w:rPr>
                <w:rFonts w:ascii="Times New Roman" w:hAnsi="Times New Roman" w:cs="Times New Roman"/>
                <w:sz w:val="24"/>
                <w:szCs w:val="24"/>
              </w:rPr>
              <w:t>своду правил СП 42.13330.20</w:t>
            </w:r>
            <w:r w:rsidR="00B735A8">
              <w:rPr>
                <w:rFonts w:ascii="Times New Roman" w:hAnsi="Times New Roman" w:cs="Times New Roman"/>
                <w:sz w:val="24"/>
                <w:szCs w:val="24"/>
              </w:rPr>
              <w:t>2</w:t>
            </w:r>
            <w:r w:rsidR="000A6039" w:rsidRPr="000A6039">
              <w:rPr>
                <w:rFonts w:ascii="Times New Roman" w:hAnsi="Times New Roman" w:cs="Times New Roman"/>
                <w:sz w:val="24"/>
                <w:szCs w:val="24"/>
              </w:rPr>
              <w:t>6</w:t>
            </w:r>
            <w:r w:rsidR="00FE49BF" w:rsidRPr="000A6039">
              <w:rPr>
                <w:rFonts w:ascii="Times New Roman" w:hAnsi="Times New Roman" w:cs="Times New Roman"/>
                <w:bCs/>
                <w:sz w:val="24"/>
                <w:szCs w:val="24"/>
              </w:rPr>
              <w:t>, с учетом дифференци</w:t>
            </w:r>
            <w:r w:rsidRPr="000A6039">
              <w:rPr>
                <w:rFonts w:ascii="Times New Roman" w:hAnsi="Times New Roman" w:cs="Times New Roman"/>
                <w:bCs/>
                <w:sz w:val="24"/>
                <w:szCs w:val="24"/>
              </w:rPr>
              <w:t>аци</w:t>
            </w:r>
            <w:r w:rsidR="00FE49BF" w:rsidRPr="000A6039">
              <w:rPr>
                <w:rFonts w:ascii="Times New Roman" w:hAnsi="Times New Roman" w:cs="Times New Roman"/>
                <w:bCs/>
                <w:sz w:val="24"/>
                <w:szCs w:val="24"/>
              </w:rPr>
              <w:t>и городских населенных пунктов по численности населения (</w:t>
            </w:r>
            <w:r w:rsidR="002C2FFF" w:rsidRPr="004D330E">
              <w:rPr>
                <w:rFonts w:ascii="Times New Roman" w:hAnsi="Times New Roman" w:cs="Times New Roman"/>
                <w:bCs/>
                <w:sz w:val="24"/>
                <w:szCs w:val="24"/>
              </w:rPr>
              <w:t>Кильмезского района)</w:t>
            </w:r>
          </w:p>
        </w:tc>
      </w:tr>
      <w:tr w:rsidR="00FE49BF" w:rsidRPr="000A6039" w14:paraId="310941E8" w14:textId="77777777" w:rsidTr="00CF1A3D">
        <w:tc>
          <w:tcPr>
            <w:tcW w:w="1984" w:type="dxa"/>
            <w:vMerge/>
            <w:tcBorders>
              <w:top w:val="single" w:sz="4" w:space="0" w:color="auto"/>
              <w:left w:val="single" w:sz="4" w:space="0" w:color="auto"/>
              <w:bottom w:val="single" w:sz="4" w:space="0" w:color="auto"/>
              <w:right w:val="single" w:sz="4" w:space="0" w:color="auto"/>
            </w:tcBorders>
          </w:tcPr>
          <w:p w14:paraId="348D2FE3" w14:textId="77777777" w:rsidR="00FE49BF" w:rsidRPr="000A6039" w:rsidRDefault="00FE49BF" w:rsidP="00ED0E64">
            <w:pPr>
              <w:tabs>
                <w:tab w:val="left" w:pos="4253"/>
                <w:tab w:val="left" w:pos="5954"/>
                <w:tab w:val="left" w:pos="6237"/>
              </w:tabs>
              <w:spacing w:after="0" w:line="240" w:lineRule="auto"/>
              <w:jc w:val="both"/>
              <w:rPr>
                <w:rFonts w:ascii="Times New Roman" w:hAnsi="Times New Roman" w:cs="Times New Roman"/>
                <w:bCs/>
                <w:sz w:val="24"/>
                <w:szCs w:val="24"/>
              </w:rPr>
            </w:pPr>
          </w:p>
        </w:tc>
        <w:tc>
          <w:tcPr>
            <w:tcW w:w="2608" w:type="dxa"/>
            <w:tcBorders>
              <w:top w:val="single" w:sz="4" w:space="0" w:color="auto"/>
              <w:left w:val="single" w:sz="4" w:space="0" w:color="auto"/>
              <w:bottom w:val="single" w:sz="4" w:space="0" w:color="auto"/>
              <w:right w:val="single" w:sz="4" w:space="0" w:color="auto"/>
            </w:tcBorders>
          </w:tcPr>
          <w:p w14:paraId="2772DEF3" w14:textId="77777777" w:rsidR="00FE49BF" w:rsidRPr="000A6039" w:rsidRDefault="006A50B4" w:rsidP="00ED0E64">
            <w:pPr>
              <w:tabs>
                <w:tab w:val="left" w:pos="4253"/>
                <w:tab w:val="left" w:pos="5954"/>
                <w:tab w:val="left" w:pos="6237"/>
              </w:tabs>
              <w:spacing w:after="0" w:line="240" w:lineRule="auto"/>
              <w:jc w:val="both"/>
              <w:rPr>
                <w:rFonts w:ascii="Times New Roman" w:hAnsi="Times New Roman" w:cs="Times New Roman"/>
                <w:bCs/>
                <w:sz w:val="24"/>
                <w:szCs w:val="24"/>
              </w:rPr>
            </w:pPr>
            <w:r w:rsidRPr="000A6039">
              <w:rPr>
                <w:rFonts w:ascii="Times New Roman" w:hAnsi="Times New Roman" w:cs="Times New Roman"/>
                <w:bCs/>
                <w:sz w:val="24"/>
                <w:szCs w:val="24"/>
              </w:rPr>
              <w:t>р</w:t>
            </w:r>
            <w:r w:rsidR="00FE49BF" w:rsidRPr="000A6039">
              <w:rPr>
                <w:rFonts w:ascii="Times New Roman" w:hAnsi="Times New Roman" w:cs="Times New Roman"/>
                <w:bCs/>
                <w:sz w:val="24"/>
                <w:szCs w:val="24"/>
              </w:rPr>
              <w:t>асчетный показатель максимально допустимого уровня территориальной доступности</w:t>
            </w:r>
          </w:p>
        </w:tc>
        <w:tc>
          <w:tcPr>
            <w:tcW w:w="4968" w:type="dxa"/>
            <w:tcBorders>
              <w:top w:val="single" w:sz="4" w:space="0" w:color="auto"/>
              <w:left w:val="single" w:sz="4" w:space="0" w:color="auto"/>
              <w:bottom w:val="single" w:sz="4" w:space="0" w:color="auto"/>
              <w:right w:val="single" w:sz="4" w:space="0" w:color="auto"/>
            </w:tcBorders>
          </w:tcPr>
          <w:p w14:paraId="7CDFCEB0" w14:textId="77777777" w:rsidR="00FE49BF" w:rsidRPr="000A6039" w:rsidRDefault="006A50B4" w:rsidP="00ED0E64">
            <w:pPr>
              <w:tabs>
                <w:tab w:val="left" w:pos="4253"/>
                <w:tab w:val="left" w:pos="5954"/>
                <w:tab w:val="left" w:pos="6237"/>
              </w:tabs>
              <w:spacing w:after="0" w:line="240" w:lineRule="auto"/>
              <w:jc w:val="both"/>
              <w:rPr>
                <w:rFonts w:ascii="Times New Roman" w:hAnsi="Times New Roman" w:cs="Times New Roman"/>
                <w:bCs/>
                <w:sz w:val="24"/>
                <w:szCs w:val="24"/>
              </w:rPr>
            </w:pPr>
            <w:r w:rsidRPr="000A6039">
              <w:rPr>
                <w:rFonts w:ascii="Times New Roman" w:hAnsi="Times New Roman" w:cs="Times New Roman"/>
                <w:bCs/>
                <w:sz w:val="24"/>
                <w:szCs w:val="24"/>
              </w:rPr>
              <w:t>н</w:t>
            </w:r>
            <w:r w:rsidR="00FE49BF" w:rsidRPr="000A6039">
              <w:rPr>
                <w:rFonts w:ascii="Times New Roman" w:hAnsi="Times New Roman" w:cs="Times New Roman"/>
                <w:bCs/>
                <w:sz w:val="24"/>
                <w:szCs w:val="24"/>
              </w:rPr>
              <w:t>е нормируется</w:t>
            </w:r>
          </w:p>
        </w:tc>
      </w:tr>
      <w:tr w:rsidR="00FE49BF" w:rsidRPr="000A6039" w14:paraId="24C61306" w14:textId="77777777" w:rsidTr="00CF1A3D">
        <w:tc>
          <w:tcPr>
            <w:tcW w:w="1984" w:type="dxa"/>
            <w:vMerge w:val="restart"/>
            <w:tcBorders>
              <w:top w:val="single" w:sz="4" w:space="0" w:color="auto"/>
              <w:left w:val="single" w:sz="4" w:space="0" w:color="auto"/>
              <w:right w:val="single" w:sz="4" w:space="0" w:color="auto"/>
            </w:tcBorders>
          </w:tcPr>
          <w:p w14:paraId="4B322072" w14:textId="77777777" w:rsidR="00FE49BF" w:rsidRPr="000A6039" w:rsidRDefault="00FE49BF" w:rsidP="00ED0E64">
            <w:pPr>
              <w:tabs>
                <w:tab w:val="left" w:pos="4253"/>
                <w:tab w:val="left" w:pos="5954"/>
                <w:tab w:val="left" w:pos="6237"/>
              </w:tabs>
              <w:spacing w:after="0" w:line="240" w:lineRule="auto"/>
              <w:jc w:val="both"/>
              <w:rPr>
                <w:rFonts w:ascii="Times New Roman" w:hAnsi="Times New Roman" w:cs="Times New Roman"/>
                <w:bCs/>
                <w:sz w:val="24"/>
                <w:szCs w:val="24"/>
              </w:rPr>
            </w:pPr>
            <w:r w:rsidRPr="000A6039">
              <w:rPr>
                <w:rFonts w:ascii="Times New Roman" w:hAnsi="Times New Roman" w:cs="Times New Roman"/>
                <w:bCs/>
                <w:sz w:val="24"/>
                <w:szCs w:val="24"/>
              </w:rPr>
              <w:t>Объекты газоснабжения</w:t>
            </w:r>
          </w:p>
        </w:tc>
        <w:tc>
          <w:tcPr>
            <w:tcW w:w="2608" w:type="dxa"/>
            <w:tcBorders>
              <w:top w:val="single" w:sz="4" w:space="0" w:color="auto"/>
              <w:left w:val="single" w:sz="4" w:space="0" w:color="auto"/>
              <w:bottom w:val="single" w:sz="4" w:space="0" w:color="auto"/>
              <w:right w:val="single" w:sz="4" w:space="0" w:color="auto"/>
            </w:tcBorders>
          </w:tcPr>
          <w:p w14:paraId="5D1393F9" w14:textId="77777777" w:rsidR="00FE49BF" w:rsidRPr="000A6039" w:rsidRDefault="006A50B4" w:rsidP="00ED0E64">
            <w:pPr>
              <w:tabs>
                <w:tab w:val="left" w:pos="4253"/>
                <w:tab w:val="left" w:pos="5954"/>
                <w:tab w:val="left" w:pos="6237"/>
              </w:tabs>
              <w:spacing w:after="0" w:line="240" w:lineRule="auto"/>
              <w:jc w:val="both"/>
              <w:rPr>
                <w:rFonts w:ascii="Times New Roman" w:hAnsi="Times New Roman" w:cs="Times New Roman"/>
                <w:bCs/>
                <w:sz w:val="24"/>
                <w:szCs w:val="24"/>
              </w:rPr>
            </w:pPr>
            <w:r w:rsidRPr="000A6039">
              <w:rPr>
                <w:rFonts w:ascii="Times New Roman" w:hAnsi="Times New Roman" w:cs="Times New Roman"/>
                <w:bCs/>
                <w:sz w:val="24"/>
                <w:szCs w:val="24"/>
              </w:rPr>
              <w:t>р</w:t>
            </w:r>
            <w:r w:rsidR="00FE49BF" w:rsidRPr="000A6039">
              <w:rPr>
                <w:rFonts w:ascii="Times New Roman" w:hAnsi="Times New Roman" w:cs="Times New Roman"/>
                <w:bCs/>
                <w:sz w:val="24"/>
                <w:szCs w:val="24"/>
              </w:rPr>
              <w:t xml:space="preserve">асчетный показатель минимально </w:t>
            </w:r>
            <w:r w:rsidR="00FE49BF" w:rsidRPr="000A6039">
              <w:rPr>
                <w:rFonts w:ascii="Times New Roman" w:hAnsi="Times New Roman" w:cs="Times New Roman"/>
                <w:bCs/>
                <w:sz w:val="24"/>
                <w:szCs w:val="24"/>
              </w:rPr>
              <w:lastRenderedPageBreak/>
              <w:t>допустимого уровня обеспеченности</w:t>
            </w:r>
          </w:p>
        </w:tc>
        <w:tc>
          <w:tcPr>
            <w:tcW w:w="4968" w:type="dxa"/>
            <w:tcBorders>
              <w:top w:val="single" w:sz="4" w:space="0" w:color="auto"/>
              <w:left w:val="single" w:sz="4" w:space="0" w:color="auto"/>
              <w:bottom w:val="single" w:sz="4" w:space="0" w:color="auto"/>
              <w:right w:val="single" w:sz="4" w:space="0" w:color="auto"/>
            </w:tcBorders>
          </w:tcPr>
          <w:p w14:paraId="53209A23" w14:textId="77777777" w:rsidR="00FE49BF" w:rsidRPr="000A6039" w:rsidRDefault="006A50B4" w:rsidP="00ED0E64">
            <w:pPr>
              <w:tabs>
                <w:tab w:val="left" w:pos="4253"/>
                <w:tab w:val="left" w:pos="5954"/>
                <w:tab w:val="left" w:pos="6237"/>
              </w:tabs>
              <w:spacing w:after="0" w:line="240" w:lineRule="auto"/>
              <w:jc w:val="both"/>
              <w:rPr>
                <w:rFonts w:ascii="Times New Roman" w:hAnsi="Times New Roman" w:cs="Times New Roman"/>
                <w:bCs/>
                <w:sz w:val="24"/>
                <w:szCs w:val="24"/>
              </w:rPr>
            </w:pPr>
            <w:r w:rsidRPr="000A6039">
              <w:rPr>
                <w:rFonts w:ascii="Times New Roman" w:hAnsi="Times New Roman" w:cs="Times New Roman"/>
                <w:bCs/>
                <w:sz w:val="24"/>
                <w:szCs w:val="24"/>
              </w:rPr>
              <w:lastRenderedPageBreak/>
              <w:t>у</w:t>
            </w:r>
            <w:r w:rsidR="00FE49BF" w:rsidRPr="000A6039">
              <w:rPr>
                <w:rFonts w:ascii="Times New Roman" w:hAnsi="Times New Roman" w:cs="Times New Roman"/>
                <w:bCs/>
                <w:sz w:val="24"/>
                <w:szCs w:val="24"/>
              </w:rPr>
              <w:t xml:space="preserve">становлен в соответствии с пунктом 3.12 свода правил СП 42-101-2003, утвержденного постановлением Государственного комитета </w:t>
            </w:r>
            <w:r w:rsidR="00FE49BF" w:rsidRPr="000A6039">
              <w:rPr>
                <w:rFonts w:ascii="Times New Roman" w:hAnsi="Times New Roman" w:cs="Times New Roman"/>
                <w:bCs/>
                <w:sz w:val="24"/>
                <w:szCs w:val="24"/>
              </w:rPr>
              <w:lastRenderedPageBreak/>
              <w:t>Российской Федерации по строительству и жилищно-коммунальному комплексу от 26.06.2003 № 112 «О своде правил «Общие положения по проектированию и строительству газораспределительных систем из металлических и полиэтиленовых труб»</w:t>
            </w:r>
          </w:p>
        </w:tc>
      </w:tr>
      <w:tr w:rsidR="00FE49BF" w:rsidRPr="000A6039" w14:paraId="2A011F53" w14:textId="77777777" w:rsidTr="00CF1A3D">
        <w:tc>
          <w:tcPr>
            <w:tcW w:w="1984" w:type="dxa"/>
            <w:vMerge/>
            <w:tcBorders>
              <w:left w:val="single" w:sz="4" w:space="0" w:color="auto"/>
              <w:bottom w:val="single" w:sz="4" w:space="0" w:color="auto"/>
              <w:right w:val="single" w:sz="4" w:space="0" w:color="auto"/>
            </w:tcBorders>
          </w:tcPr>
          <w:p w14:paraId="5DD48CA4" w14:textId="77777777" w:rsidR="00FE49BF" w:rsidRPr="000A6039" w:rsidRDefault="00FE49BF" w:rsidP="00ED0E64">
            <w:pPr>
              <w:tabs>
                <w:tab w:val="left" w:pos="4253"/>
                <w:tab w:val="left" w:pos="5954"/>
                <w:tab w:val="left" w:pos="6237"/>
              </w:tabs>
              <w:spacing w:after="0" w:line="240" w:lineRule="auto"/>
              <w:jc w:val="both"/>
              <w:rPr>
                <w:rFonts w:ascii="Times New Roman" w:hAnsi="Times New Roman" w:cs="Times New Roman"/>
                <w:bCs/>
                <w:sz w:val="24"/>
                <w:szCs w:val="24"/>
              </w:rPr>
            </w:pPr>
          </w:p>
        </w:tc>
        <w:tc>
          <w:tcPr>
            <w:tcW w:w="2608" w:type="dxa"/>
            <w:tcBorders>
              <w:top w:val="single" w:sz="4" w:space="0" w:color="auto"/>
              <w:left w:val="single" w:sz="4" w:space="0" w:color="auto"/>
              <w:bottom w:val="single" w:sz="4" w:space="0" w:color="auto"/>
              <w:right w:val="single" w:sz="4" w:space="0" w:color="auto"/>
            </w:tcBorders>
          </w:tcPr>
          <w:p w14:paraId="3E246A03" w14:textId="77777777" w:rsidR="00FE49BF" w:rsidRPr="000A6039" w:rsidRDefault="006A50B4" w:rsidP="00ED0E64">
            <w:pPr>
              <w:tabs>
                <w:tab w:val="left" w:pos="4253"/>
                <w:tab w:val="left" w:pos="5954"/>
                <w:tab w:val="left" w:pos="6237"/>
              </w:tabs>
              <w:spacing w:after="0" w:line="240" w:lineRule="auto"/>
              <w:rPr>
                <w:rFonts w:ascii="Times New Roman" w:hAnsi="Times New Roman" w:cs="Times New Roman"/>
                <w:bCs/>
                <w:sz w:val="24"/>
                <w:szCs w:val="24"/>
              </w:rPr>
            </w:pPr>
            <w:r w:rsidRPr="000A6039">
              <w:rPr>
                <w:rFonts w:ascii="Times New Roman" w:hAnsi="Times New Roman" w:cs="Times New Roman"/>
                <w:bCs/>
                <w:sz w:val="24"/>
                <w:szCs w:val="24"/>
              </w:rPr>
              <w:t>р</w:t>
            </w:r>
            <w:r w:rsidR="00FE49BF" w:rsidRPr="000A6039">
              <w:rPr>
                <w:rFonts w:ascii="Times New Roman" w:hAnsi="Times New Roman" w:cs="Times New Roman"/>
                <w:bCs/>
                <w:sz w:val="24"/>
                <w:szCs w:val="24"/>
              </w:rPr>
              <w:t>асчетный показатель максимально допустимого уровня территориальной доступности</w:t>
            </w:r>
          </w:p>
        </w:tc>
        <w:tc>
          <w:tcPr>
            <w:tcW w:w="4968" w:type="dxa"/>
            <w:tcBorders>
              <w:top w:val="single" w:sz="4" w:space="0" w:color="auto"/>
              <w:left w:val="single" w:sz="4" w:space="0" w:color="auto"/>
              <w:bottom w:val="single" w:sz="4" w:space="0" w:color="auto"/>
              <w:right w:val="single" w:sz="4" w:space="0" w:color="auto"/>
            </w:tcBorders>
          </w:tcPr>
          <w:p w14:paraId="1603C74A" w14:textId="77777777" w:rsidR="00FE49BF" w:rsidRPr="000A6039" w:rsidRDefault="00C766BF" w:rsidP="00ED0E64">
            <w:pPr>
              <w:tabs>
                <w:tab w:val="left" w:pos="4253"/>
                <w:tab w:val="left" w:pos="5954"/>
                <w:tab w:val="left" w:pos="6237"/>
              </w:tabs>
              <w:spacing w:after="0" w:line="240" w:lineRule="auto"/>
              <w:jc w:val="both"/>
              <w:rPr>
                <w:rFonts w:ascii="Times New Roman" w:hAnsi="Times New Roman" w:cs="Times New Roman"/>
                <w:bCs/>
                <w:sz w:val="24"/>
                <w:szCs w:val="24"/>
              </w:rPr>
            </w:pPr>
            <w:r w:rsidRPr="000A6039">
              <w:rPr>
                <w:rFonts w:ascii="Times New Roman" w:hAnsi="Times New Roman" w:cs="Times New Roman"/>
                <w:bCs/>
                <w:sz w:val="24"/>
                <w:szCs w:val="24"/>
              </w:rPr>
              <w:t>н</w:t>
            </w:r>
            <w:r w:rsidR="00FE49BF" w:rsidRPr="000A6039">
              <w:rPr>
                <w:rFonts w:ascii="Times New Roman" w:hAnsi="Times New Roman" w:cs="Times New Roman"/>
                <w:bCs/>
                <w:sz w:val="24"/>
                <w:szCs w:val="24"/>
              </w:rPr>
              <w:t>е нормируется</w:t>
            </w:r>
          </w:p>
        </w:tc>
      </w:tr>
    </w:tbl>
    <w:p w14:paraId="081B8AE6" w14:textId="77777777" w:rsidR="00FE49BF" w:rsidRDefault="00FE49BF" w:rsidP="00FE49BF">
      <w:pPr>
        <w:tabs>
          <w:tab w:val="left" w:pos="4253"/>
          <w:tab w:val="left" w:pos="5954"/>
          <w:tab w:val="left" w:pos="6237"/>
        </w:tabs>
        <w:spacing w:after="0" w:line="240" w:lineRule="auto"/>
        <w:ind w:firstLine="709"/>
        <w:jc w:val="both"/>
        <w:rPr>
          <w:rFonts w:ascii="Times New Roman" w:hAnsi="Times New Roman" w:cs="Times New Roman"/>
          <w:bCs/>
          <w:sz w:val="28"/>
          <w:szCs w:val="28"/>
        </w:rPr>
      </w:pPr>
    </w:p>
    <w:p w14:paraId="23AC4192" w14:textId="77777777" w:rsidR="00FE49BF" w:rsidRPr="00CF1A3D" w:rsidRDefault="00DD2E5C" w:rsidP="00CF1A3D">
      <w:pPr>
        <w:tabs>
          <w:tab w:val="left" w:pos="4253"/>
          <w:tab w:val="left" w:pos="5954"/>
          <w:tab w:val="left" w:pos="6237"/>
        </w:tabs>
        <w:spacing w:after="0" w:line="240" w:lineRule="auto"/>
        <w:ind w:firstLine="709"/>
        <w:jc w:val="both"/>
        <w:rPr>
          <w:rFonts w:ascii="Times New Roman" w:hAnsi="Times New Roman" w:cs="Times New Roman"/>
          <w:b/>
          <w:bCs/>
          <w:sz w:val="28"/>
          <w:szCs w:val="28"/>
        </w:rPr>
      </w:pPr>
      <w:r w:rsidRPr="004D330E">
        <w:rPr>
          <w:rFonts w:ascii="Times New Roman" w:hAnsi="Times New Roman" w:cs="Times New Roman"/>
          <w:b/>
          <w:bCs/>
          <w:sz w:val="28"/>
          <w:szCs w:val="28"/>
        </w:rPr>
        <w:t>2.3</w:t>
      </w:r>
      <w:r w:rsidR="00FE49BF" w:rsidRPr="004D330E">
        <w:rPr>
          <w:rFonts w:ascii="Times New Roman" w:hAnsi="Times New Roman" w:cs="Times New Roman"/>
          <w:b/>
          <w:bCs/>
          <w:sz w:val="28"/>
          <w:szCs w:val="28"/>
        </w:rPr>
        <w:t>. Обоснование расчетных показателей минимально допустимого уровня</w:t>
      </w:r>
      <w:r w:rsidR="00FE49BF" w:rsidRPr="00CF1A3D">
        <w:rPr>
          <w:rFonts w:ascii="Times New Roman" w:hAnsi="Times New Roman" w:cs="Times New Roman"/>
          <w:b/>
          <w:bCs/>
          <w:sz w:val="28"/>
          <w:szCs w:val="28"/>
        </w:rPr>
        <w:t xml:space="preserve"> обеспеченности автомобильных дорог местного значения вне границ населенных пунктов в границах муниципального района</w:t>
      </w:r>
    </w:p>
    <w:p w14:paraId="225C315E" w14:textId="77777777" w:rsidR="00E83474" w:rsidRDefault="00E83474" w:rsidP="00CF1A3D">
      <w:pPr>
        <w:tabs>
          <w:tab w:val="left" w:pos="4253"/>
          <w:tab w:val="left" w:pos="5954"/>
          <w:tab w:val="left" w:pos="6237"/>
        </w:tabs>
        <w:spacing w:after="0" w:line="240" w:lineRule="auto"/>
        <w:jc w:val="both"/>
        <w:rPr>
          <w:rFonts w:ascii="Times New Roman" w:hAnsi="Times New Roman" w:cs="Times New Roman"/>
          <w:bCs/>
          <w:sz w:val="28"/>
          <w:szCs w:val="28"/>
        </w:rPr>
      </w:pPr>
    </w:p>
    <w:p w14:paraId="45DEA6E2" w14:textId="77777777" w:rsidR="00E83474" w:rsidRPr="00E83474" w:rsidRDefault="00E83474" w:rsidP="00E83474">
      <w:pPr>
        <w:tabs>
          <w:tab w:val="left" w:pos="4253"/>
          <w:tab w:val="left" w:pos="5954"/>
          <w:tab w:val="left" w:pos="6237"/>
        </w:tabs>
        <w:spacing w:after="0" w:line="240" w:lineRule="auto"/>
        <w:ind w:firstLine="709"/>
        <w:jc w:val="right"/>
        <w:rPr>
          <w:rFonts w:ascii="Times New Roman" w:hAnsi="Times New Roman" w:cs="Times New Roman"/>
          <w:bCs/>
          <w:sz w:val="28"/>
          <w:szCs w:val="28"/>
        </w:rPr>
      </w:pPr>
      <w:r w:rsidRPr="00E83474">
        <w:rPr>
          <w:rFonts w:ascii="Times New Roman" w:hAnsi="Times New Roman" w:cs="Times New Roman"/>
          <w:bCs/>
          <w:sz w:val="28"/>
          <w:szCs w:val="28"/>
        </w:rPr>
        <w:t xml:space="preserve">Таблица </w:t>
      </w:r>
      <w:r>
        <w:rPr>
          <w:rFonts w:ascii="Times New Roman" w:hAnsi="Times New Roman" w:cs="Times New Roman"/>
          <w:bCs/>
          <w:sz w:val="28"/>
          <w:szCs w:val="28"/>
        </w:rPr>
        <w:t>8</w:t>
      </w:r>
    </w:p>
    <w:p w14:paraId="09B50DBD" w14:textId="77777777" w:rsidR="00FF29EF" w:rsidRPr="00FE49BF" w:rsidRDefault="00FF29EF" w:rsidP="00FE49BF">
      <w:pPr>
        <w:tabs>
          <w:tab w:val="left" w:pos="4253"/>
          <w:tab w:val="left" w:pos="5954"/>
          <w:tab w:val="left" w:pos="6237"/>
        </w:tabs>
        <w:spacing w:after="0" w:line="240" w:lineRule="auto"/>
        <w:jc w:val="center"/>
        <w:rPr>
          <w:rFonts w:ascii="Times New Roman" w:hAnsi="Times New Roman" w:cs="Times New Roman"/>
          <w:bCs/>
          <w:sz w:val="28"/>
          <w:szCs w:val="28"/>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1984"/>
        <w:gridCol w:w="2608"/>
        <w:gridCol w:w="5109"/>
      </w:tblGrid>
      <w:tr w:rsidR="00A9625A" w:rsidRPr="005D1C89" w14:paraId="6279B4D2" w14:textId="77777777" w:rsidTr="00FB03BC">
        <w:tc>
          <w:tcPr>
            <w:tcW w:w="1984" w:type="dxa"/>
            <w:tcBorders>
              <w:top w:val="single" w:sz="4" w:space="0" w:color="auto"/>
              <w:left w:val="single" w:sz="4" w:space="0" w:color="auto"/>
              <w:bottom w:val="single" w:sz="4" w:space="0" w:color="auto"/>
              <w:right w:val="single" w:sz="4" w:space="0" w:color="auto"/>
            </w:tcBorders>
          </w:tcPr>
          <w:p w14:paraId="01DCB2C7"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rPr>
              <w:t>Наименование вида объекта</w:t>
            </w:r>
          </w:p>
        </w:tc>
        <w:tc>
          <w:tcPr>
            <w:tcW w:w="2608" w:type="dxa"/>
            <w:tcBorders>
              <w:top w:val="single" w:sz="4" w:space="0" w:color="auto"/>
              <w:left w:val="single" w:sz="4" w:space="0" w:color="auto"/>
              <w:bottom w:val="single" w:sz="4" w:space="0" w:color="auto"/>
              <w:right w:val="single" w:sz="4" w:space="0" w:color="auto"/>
            </w:tcBorders>
          </w:tcPr>
          <w:p w14:paraId="0AC328BB"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rPr>
              <w:t>Тип расчетного показателя</w:t>
            </w:r>
          </w:p>
        </w:tc>
        <w:tc>
          <w:tcPr>
            <w:tcW w:w="5109" w:type="dxa"/>
            <w:tcBorders>
              <w:top w:val="single" w:sz="4" w:space="0" w:color="auto"/>
              <w:left w:val="single" w:sz="4" w:space="0" w:color="auto"/>
              <w:bottom w:val="single" w:sz="4" w:space="0" w:color="auto"/>
              <w:right w:val="single" w:sz="4" w:space="0" w:color="auto"/>
            </w:tcBorders>
          </w:tcPr>
          <w:p w14:paraId="7BFE3665"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rPr>
              <w:t>Обоснование расчетного показателя</w:t>
            </w:r>
          </w:p>
        </w:tc>
      </w:tr>
      <w:tr w:rsidR="00A9625A" w:rsidRPr="005D1C89" w14:paraId="41D7E8C4" w14:textId="77777777" w:rsidTr="00FB03BC">
        <w:tc>
          <w:tcPr>
            <w:tcW w:w="1984" w:type="dxa"/>
            <w:vMerge w:val="restart"/>
            <w:tcBorders>
              <w:top w:val="single" w:sz="4" w:space="0" w:color="auto"/>
              <w:left w:val="single" w:sz="4" w:space="0" w:color="auto"/>
              <w:bottom w:val="single" w:sz="4" w:space="0" w:color="auto"/>
              <w:right w:val="single" w:sz="4" w:space="0" w:color="auto"/>
            </w:tcBorders>
          </w:tcPr>
          <w:p w14:paraId="721ABBD2"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rPr>
              <w:t>Автомобильные дороги местного значения вне границ населенных пунктов в границах муниципального</w:t>
            </w:r>
          </w:p>
          <w:p w14:paraId="06A457D6"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rPr>
              <w:t>района</w:t>
            </w:r>
          </w:p>
        </w:tc>
        <w:tc>
          <w:tcPr>
            <w:tcW w:w="2608" w:type="dxa"/>
            <w:tcBorders>
              <w:top w:val="single" w:sz="4" w:space="0" w:color="auto"/>
              <w:left w:val="single" w:sz="4" w:space="0" w:color="auto"/>
              <w:bottom w:val="single" w:sz="4" w:space="0" w:color="auto"/>
              <w:right w:val="single" w:sz="4" w:space="0" w:color="auto"/>
            </w:tcBorders>
          </w:tcPr>
          <w:p w14:paraId="69CA599F"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rPr>
              <w:t xml:space="preserve">расчетный показатель минимально допустимого уровня обеспеченности </w:t>
            </w:r>
          </w:p>
        </w:tc>
        <w:tc>
          <w:tcPr>
            <w:tcW w:w="5109" w:type="dxa"/>
            <w:tcBorders>
              <w:top w:val="single" w:sz="4" w:space="0" w:color="auto"/>
              <w:left w:val="single" w:sz="4" w:space="0" w:color="auto"/>
              <w:bottom w:val="single" w:sz="4" w:space="0" w:color="auto"/>
              <w:right w:val="single" w:sz="4" w:space="0" w:color="auto"/>
            </w:tcBorders>
          </w:tcPr>
          <w:p w14:paraId="12DD2166" w14:textId="77777777" w:rsidR="00A9625A" w:rsidRPr="005D1C89" w:rsidRDefault="00C766BF" w:rsidP="00FB03BC">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п</w:t>
            </w:r>
            <w:r w:rsidR="00A9625A" w:rsidRPr="005D1C89">
              <w:rPr>
                <w:rFonts w:ascii="Times New Roman" w:hAnsi="Times New Roman" w:cs="Times New Roman"/>
                <w:bCs/>
                <w:color w:val="000000"/>
                <w:sz w:val="24"/>
                <w:szCs w:val="24"/>
              </w:rPr>
              <w:t>лотность автомобильных дорог общего пользования местного значения вне границ населенных пунктов в границах муниципального района определена по формуле:</w:t>
            </w:r>
          </w:p>
          <w:p w14:paraId="48570A77" w14:textId="77777777" w:rsidR="00A9625A" w:rsidRPr="005D1C89" w:rsidRDefault="00000000" w:rsidP="00FB03BC">
            <w:pPr>
              <w:spacing w:after="0" w:line="240" w:lineRule="auto"/>
              <w:jc w:val="both"/>
              <w:rPr>
                <w:rFonts w:ascii="Times New Roman" w:hAnsi="Times New Roman" w:cs="Times New Roman"/>
                <w:bCs/>
                <w:color w:val="000000"/>
                <w:sz w:val="24"/>
                <w:szCs w:val="24"/>
              </w:rPr>
            </w:pPr>
            <m:oMath>
              <m:sSub>
                <m:sSubPr>
                  <m:ctrlPr>
                    <w:rPr>
                      <w:rFonts w:ascii="Cambria Math" w:hAnsi="Cambria Math" w:cs="Times New Roman"/>
                      <w:bCs/>
                      <w:i/>
                      <w:color w:val="000000"/>
                      <w:sz w:val="24"/>
                      <w:szCs w:val="24"/>
                    </w:rPr>
                  </m:ctrlPr>
                </m:sSubPr>
                <m:e>
                  <m:r>
                    <w:rPr>
                      <w:rFonts w:ascii="Cambria Math" w:hAnsi="Cambria Math" w:cs="Times New Roman"/>
                      <w:color w:val="000000"/>
                      <w:sz w:val="24"/>
                      <w:szCs w:val="24"/>
                      <w:lang w:val="en-US"/>
                    </w:rPr>
                    <m:t>P</m:t>
                  </m:r>
                </m:e>
                <m:sub>
                  <m:r>
                    <w:rPr>
                      <w:rFonts w:ascii="Cambria Math" w:hAnsi="Cambria Math" w:cs="Times New Roman"/>
                      <w:color w:val="000000"/>
                      <w:sz w:val="24"/>
                      <w:szCs w:val="24"/>
                    </w:rPr>
                    <m:t>а/д</m:t>
                  </m:r>
                </m:sub>
              </m:sSub>
              <m:r>
                <w:rPr>
                  <w:rFonts w:ascii="Cambria Math" w:hAnsi="Cambria Math" w:cs="Times New Roman"/>
                  <w:color w:val="000000"/>
                  <w:sz w:val="24"/>
                  <w:szCs w:val="24"/>
                </w:rPr>
                <m:t>=</m:t>
              </m:r>
              <m:sSub>
                <m:sSubPr>
                  <m:ctrlPr>
                    <w:rPr>
                      <w:rFonts w:ascii="Cambria Math" w:hAnsi="Cambria Math" w:cs="Times New Roman"/>
                      <w:bCs/>
                      <w:i/>
                      <w:color w:val="000000"/>
                      <w:sz w:val="24"/>
                      <w:szCs w:val="24"/>
                    </w:rPr>
                  </m:ctrlPr>
                </m:sSubPr>
                <m:e>
                  <m:r>
                    <w:rPr>
                      <w:rFonts w:ascii="Cambria Math" w:hAnsi="Cambria Math" w:cs="Times New Roman"/>
                      <w:color w:val="000000"/>
                      <w:sz w:val="24"/>
                      <w:szCs w:val="24"/>
                      <w:lang w:val="en-US"/>
                    </w:rPr>
                    <m:t>L</m:t>
                  </m:r>
                </m:e>
                <m:sub>
                  <m:r>
                    <w:rPr>
                      <w:rFonts w:ascii="Cambria Math" w:hAnsi="Cambria Math" w:cs="Times New Roman"/>
                      <w:color w:val="000000"/>
                      <w:sz w:val="24"/>
                      <w:szCs w:val="24"/>
                    </w:rPr>
                    <m:t>общ</m:t>
                  </m:r>
                </m:sub>
              </m:sSub>
              <m:r>
                <w:rPr>
                  <w:rFonts w:ascii="Cambria Math" w:hAnsi="Cambria Math" w:cs="Times New Roman"/>
                  <w:color w:val="000000"/>
                  <w:sz w:val="24"/>
                  <w:szCs w:val="24"/>
                </w:rPr>
                <m:t>/</m:t>
              </m:r>
              <m:sSub>
                <m:sSubPr>
                  <m:ctrlPr>
                    <w:rPr>
                      <w:rFonts w:ascii="Cambria Math" w:hAnsi="Cambria Math" w:cs="Times New Roman"/>
                      <w:bCs/>
                      <w:i/>
                      <w:color w:val="000000"/>
                      <w:sz w:val="24"/>
                      <w:szCs w:val="24"/>
                    </w:rPr>
                  </m:ctrlPr>
                </m:sSubPr>
                <m:e>
                  <m:r>
                    <w:rPr>
                      <w:rFonts w:ascii="Cambria Math" w:hAnsi="Cambria Math" w:cs="Times New Roman"/>
                      <w:color w:val="000000"/>
                      <w:sz w:val="24"/>
                      <w:szCs w:val="24"/>
                      <w:lang w:val="en-US"/>
                    </w:rPr>
                    <m:t>S</m:t>
                  </m:r>
                </m:e>
                <m:sub>
                  <m:r>
                    <w:rPr>
                      <w:rFonts w:ascii="Cambria Math" w:hAnsi="Cambria Math" w:cs="Times New Roman"/>
                      <w:color w:val="000000"/>
                      <w:sz w:val="24"/>
                      <w:szCs w:val="24"/>
                    </w:rPr>
                    <m:t>территории</m:t>
                  </m:r>
                </m:sub>
              </m:sSub>
            </m:oMath>
            <w:r w:rsidR="00A9625A" w:rsidRPr="005D1C89">
              <w:rPr>
                <w:rFonts w:ascii="Times New Roman" w:hAnsi="Times New Roman" w:cs="Times New Roman"/>
                <w:bCs/>
                <w:color w:val="000000"/>
                <w:sz w:val="24"/>
                <w:szCs w:val="24"/>
              </w:rPr>
              <w:t>, где</w:t>
            </w:r>
          </w:p>
          <w:p w14:paraId="4E394ADA"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lang w:val="en-US"/>
              </w:rPr>
              <w:t>P</w:t>
            </w:r>
            <w:r w:rsidRPr="005D1C89">
              <w:rPr>
                <w:rFonts w:ascii="Times New Roman" w:hAnsi="Times New Roman" w:cs="Times New Roman"/>
                <w:bCs/>
                <w:color w:val="000000"/>
                <w:sz w:val="24"/>
                <w:szCs w:val="24"/>
                <w:vertAlign w:val="subscript"/>
              </w:rPr>
              <w:t xml:space="preserve">а/д </w:t>
            </w:r>
            <w:r w:rsidRPr="005D1C89">
              <w:rPr>
                <w:rFonts w:ascii="Times New Roman" w:hAnsi="Times New Roman" w:cs="Times New Roman"/>
                <w:bCs/>
                <w:color w:val="000000"/>
                <w:sz w:val="24"/>
                <w:szCs w:val="24"/>
              </w:rPr>
              <w:t>- плотность автомобильных дорог местного значения вне границ населенных пунктов в границах муниципального района, км на 1000 км</w:t>
            </w:r>
            <w:r w:rsidRPr="005D1C89">
              <w:rPr>
                <w:rFonts w:ascii="Times New Roman" w:hAnsi="Times New Roman" w:cs="Times New Roman"/>
                <w:bCs/>
                <w:color w:val="000000"/>
                <w:sz w:val="24"/>
                <w:szCs w:val="24"/>
                <w:vertAlign w:val="superscript"/>
              </w:rPr>
              <w:t>2</w:t>
            </w:r>
            <w:r w:rsidRPr="005D1C89">
              <w:rPr>
                <w:rFonts w:ascii="Times New Roman" w:hAnsi="Times New Roman" w:cs="Times New Roman"/>
                <w:bCs/>
                <w:color w:val="000000"/>
                <w:sz w:val="24"/>
                <w:szCs w:val="24"/>
              </w:rPr>
              <w:t xml:space="preserve"> территори,</w:t>
            </w:r>
          </w:p>
          <w:p w14:paraId="06F95BF3" w14:textId="0DB4F072"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lang w:val="en-US"/>
              </w:rPr>
              <w:t>L</w:t>
            </w:r>
            <w:r w:rsidRPr="005D1C89">
              <w:rPr>
                <w:rFonts w:ascii="Times New Roman" w:hAnsi="Times New Roman" w:cs="Times New Roman"/>
                <w:bCs/>
                <w:color w:val="000000"/>
                <w:sz w:val="24"/>
                <w:szCs w:val="24"/>
                <w:vertAlign w:val="subscript"/>
              </w:rPr>
              <w:t xml:space="preserve">общ </w:t>
            </w:r>
            <w:r w:rsidRPr="005D1C89">
              <w:rPr>
                <w:rFonts w:ascii="Times New Roman" w:hAnsi="Times New Roman" w:cs="Times New Roman"/>
                <w:bCs/>
                <w:color w:val="000000"/>
                <w:sz w:val="24"/>
                <w:szCs w:val="24"/>
              </w:rPr>
              <w:t>- общая протяжённость автомобильных дорог общего пользования местного значения вне границ населенных пунктов в границах муниципального района (</w:t>
            </w:r>
            <w:r w:rsidR="000006CE">
              <w:rPr>
                <w:rFonts w:ascii="Times New Roman" w:hAnsi="Times New Roman" w:cs="Times New Roman"/>
                <w:bCs/>
                <w:color w:val="000000"/>
                <w:sz w:val="24"/>
                <w:szCs w:val="24"/>
              </w:rPr>
              <w:t>247,2</w:t>
            </w:r>
            <w:r w:rsidRPr="005D1C89">
              <w:rPr>
                <w:rFonts w:ascii="Times New Roman" w:hAnsi="Times New Roman" w:cs="Times New Roman"/>
                <w:bCs/>
                <w:color w:val="000000"/>
                <w:sz w:val="24"/>
                <w:szCs w:val="24"/>
              </w:rPr>
              <w:t xml:space="preserve"> км),</w:t>
            </w:r>
          </w:p>
          <w:p w14:paraId="27492915" w14:textId="2710A184"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lang w:val="en-US"/>
              </w:rPr>
              <w:t>S</w:t>
            </w:r>
            <w:r w:rsidRPr="005D1C89">
              <w:rPr>
                <w:rFonts w:ascii="Times New Roman" w:hAnsi="Times New Roman" w:cs="Times New Roman"/>
                <w:bCs/>
                <w:color w:val="000000"/>
                <w:sz w:val="24"/>
                <w:szCs w:val="24"/>
                <w:vertAlign w:val="subscript"/>
              </w:rPr>
              <w:t>территории</w:t>
            </w:r>
            <w:r w:rsidRPr="005D1C89">
              <w:rPr>
                <w:rFonts w:ascii="Times New Roman" w:hAnsi="Times New Roman" w:cs="Times New Roman"/>
                <w:bCs/>
                <w:color w:val="000000"/>
                <w:sz w:val="24"/>
                <w:szCs w:val="24"/>
              </w:rPr>
              <w:t xml:space="preserve"> – площадь территории </w:t>
            </w:r>
            <w:r w:rsidR="00F03BEC">
              <w:rPr>
                <w:rFonts w:ascii="Times New Roman" w:hAnsi="Times New Roman" w:cs="Times New Roman"/>
                <w:bCs/>
                <w:color w:val="000000"/>
                <w:sz w:val="24"/>
                <w:szCs w:val="24"/>
              </w:rPr>
              <w:t>Кильмезского</w:t>
            </w:r>
            <w:r w:rsidRPr="005D1C89">
              <w:rPr>
                <w:rFonts w:ascii="Times New Roman" w:hAnsi="Times New Roman" w:cs="Times New Roman"/>
                <w:bCs/>
                <w:color w:val="000000"/>
                <w:sz w:val="24"/>
                <w:szCs w:val="24"/>
              </w:rPr>
              <w:t xml:space="preserve"> района (</w:t>
            </w:r>
            <w:r>
              <w:rPr>
                <w:rFonts w:ascii="Times New Roman" w:hAnsi="Times New Roman" w:cs="Times New Roman"/>
                <w:bCs/>
                <w:color w:val="000000"/>
                <w:sz w:val="24"/>
                <w:szCs w:val="24"/>
              </w:rPr>
              <w:t>3</w:t>
            </w:r>
            <w:r w:rsidR="000006CE">
              <w:rPr>
                <w:rFonts w:ascii="Times New Roman" w:hAnsi="Times New Roman" w:cs="Times New Roman"/>
                <w:bCs/>
                <w:color w:val="000000"/>
                <w:sz w:val="24"/>
                <w:szCs w:val="24"/>
              </w:rPr>
              <w:t>106</w:t>
            </w:r>
            <w:r w:rsidR="00EB36D2">
              <w:rPr>
                <w:rFonts w:ascii="Times New Roman" w:hAnsi="Times New Roman" w:cs="Times New Roman"/>
                <w:bCs/>
                <w:color w:val="000000"/>
                <w:sz w:val="24"/>
                <w:szCs w:val="24"/>
              </w:rPr>
              <w:t>,</w:t>
            </w:r>
            <w:r w:rsidR="000006CE">
              <w:rPr>
                <w:rFonts w:ascii="Times New Roman" w:hAnsi="Times New Roman" w:cs="Times New Roman"/>
                <w:bCs/>
                <w:color w:val="000000"/>
                <w:sz w:val="24"/>
                <w:szCs w:val="24"/>
              </w:rPr>
              <w:t>4</w:t>
            </w:r>
            <w:r w:rsidRPr="005D1C89">
              <w:rPr>
                <w:rFonts w:ascii="Times New Roman" w:hAnsi="Times New Roman" w:cs="Times New Roman"/>
                <w:bCs/>
                <w:color w:val="000000"/>
                <w:sz w:val="24"/>
                <w:szCs w:val="24"/>
              </w:rPr>
              <w:t xml:space="preserve"> км</w:t>
            </w:r>
            <w:r w:rsidRPr="005D1C89">
              <w:rPr>
                <w:rFonts w:ascii="Times New Roman" w:hAnsi="Times New Roman" w:cs="Times New Roman"/>
                <w:bCs/>
                <w:color w:val="000000"/>
                <w:sz w:val="24"/>
                <w:szCs w:val="24"/>
                <w:vertAlign w:val="superscript"/>
              </w:rPr>
              <w:t>2</w:t>
            </w:r>
            <w:r w:rsidRPr="005D1C89">
              <w:rPr>
                <w:rFonts w:ascii="Times New Roman" w:hAnsi="Times New Roman" w:cs="Times New Roman"/>
                <w:bCs/>
                <w:color w:val="000000"/>
                <w:sz w:val="24"/>
                <w:szCs w:val="24"/>
              </w:rPr>
              <w:t>).</w:t>
            </w:r>
          </w:p>
          <w:p w14:paraId="3CB9E01F" w14:textId="333FFB75" w:rsidR="00A9625A" w:rsidRPr="005D1C89" w:rsidRDefault="00A9625A" w:rsidP="00A20361">
            <w:pPr>
              <w:spacing w:after="0" w:line="240" w:lineRule="auto"/>
              <w:jc w:val="both"/>
              <w:rPr>
                <w:rFonts w:ascii="Times New Roman" w:hAnsi="Times New Roman" w:cs="Times New Roman"/>
                <w:bCs/>
                <w:color w:val="000000"/>
                <w:sz w:val="24"/>
                <w:szCs w:val="24"/>
                <w:vertAlign w:val="superscript"/>
              </w:rPr>
            </w:pPr>
            <w:r w:rsidRPr="005D1C89">
              <w:rPr>
                <w:rFonts w:ascii="Times New Roman" w:hAnsi="Times New Roman" w:cs="Times New Roman"/>
                <w:bCs/>
                <w:color w:val="000000"/>
                <w:sz w:val="24"/>
                <w:szCs w:val="24"/>
                <w:lang w:val="en-US"/>
              </w:rPr>
              <w:t>P</w:t>
            </w:r>
            <w:r w:rsidRPr="005D1C89">
              <w:rPr>
                <w:rFonts w:ascii="Times New Roman" w:hAnsi="Times New Roman" w:cs="Times New Roman"/>
                <w:bCs/>
                <w:color w:val="000000"/>
                <w:sz w:val="24"/>
                <w:szCs w:val="24"/>
                <w:vertAlign w:val="subscript"/>
              </w:rPr>
              <w:t>а/д</w:t>
            </w:r>
            <w:r w:rsidRPr="005D1C89">
              <w:rPr>
                <w:rFonts w:ascii="Times New Roman" w:hAnsi="Times New Roman" w:cs="Times New Roman"/>
                <w:bCs/>
                <w:color w:val="000000"/>
                <w:sz w:val="24"/>
                <w:szCs w:val="24"/>
              </w:rPr>
              <w:t>=</w:t>
            </w:r>
            <w:r w:rsidR="000006CE">
              <w:rPr>
                <w:rFonts w:ascii="Times New Roman" w:hAnsi="Times New Roman" w:cs="Times New Roman"/>
                <w:bCs/>
                <w:color w:val="000000"/>
                <w:sz w:val="24"/>
                <w:szCs w:val="24"/>
              </w:rPr>
              <w:t>247,2</w:t>
            </w:r>
            <w:r>
              <w:rPr>
                <w:rFonts w:ascii="Times New Roman" w:hAnsi="Times New Roman" w:cs="Times New Roman"/>
                <w:bCs/>
                <w:color w:val="000000"/>
                <w:sz w:val="24"/>
                <w:szCs w:val="24"/>
              </w:rPr>
              <w:t>/</w:t>
            </w:r>
            <w:r w:rsidR="00BF58A4">
              <w:rPr>
                <w:rFonts w:ascii="Times New Roman" w:hAnsi="Times New Roman" w:cs="Times New Roman"/>
                <w:bCs/>
                <w:color w:val="000000"/>
                <w:sz w:val="24"/>
                <w:szCs w:val="24"/>
              </w:rPr>
              <w:t>3</w:t>
            </w:r>
            <w:r w:rsidR="000006CE">
              <w:rPr>
                <w:rFonts w:ascii="Times New Roman" w:hAnsi="Times New Roman" w:cs="Times New Roman"/>
                <w:bCs/>
                <w:color w:val="000000"/>
                <w:sz w:val="24"/>
                <w:szCs w:val="24"/>
              </w:rPr>
              <w:t>106,4</w:t>
            </w:r>
            <w:r w:rsidRPr="005D1C89">
              <w:rPr>
                <w:rFonts w:ascii="Times New Roman" w:hAnsi="Times New Roman" w:cs="Times New Roman"/>
                <w:bCs/>
                <w:color w:val="000000"/>
                <w:sz w:val="24"/>
                <w:szCs w:val="24"/>
              </w:rPr>
              <w:t>=0,</w:t>
            </w:r>
            <w:r w:rsidR="000006CE">
              <w:rPr>
                <w:rFonts w:ascii="Times New Roman" w:hAnsi="Times New Roman" w:cs="Times New Roman"/>
                <w:bCs/>
                <w:color w:val="000000"/>
                <w:sz w:val="24"/>
                <w:szCs w:val="24"/>
              </w:rPr>
              <w:t>08</w:t>
            </w:r>
            <w:r w:rsidRPr="005D1C89">
              <w:rPr>
                <w:rFonts w:ascii="Times New Roman" w:hAnsi="Times New Roman" w:cs="Times New Roman"/>
                <w:bCs/>
                <w:color w:val="000000"/>
                <w:sz w:val="24"/>
                <w:szCs w:val="24"/>
              </w:rPr>
              <w:t xml:space="preserve"> км/км</w:t>
            </w:r>
            <w:r w:rsidRPr="005D1C89">
              <w:rPr>
                <w:rFonts w:ascii="Times New Roman" w:hAnsi="Times New Roman" w:cs="Times New Roman"/>
                <w:bCs/>
                <w:color w:val="000000"/>
                <w:sz w:val="24"/>
                <w:szCs w:val="24"/>
                <w:vertAlign w:val="superscript"/>
              </w:rPr>
              <w:t>2</w:t>
            </w:r>
          </w:p>
        </w:tc>
      </w:tr>
      <w:tr w:rsidR="00A9625A" w:rsidRPr="005D1C89" w14:paraId="73A16F99" w14:textId="77777777" w:rsidTr="00FB03BC">
        <w:tc>
          <w:tcPr>
            <w:tcW w:w="1984" w:type="dxa"/>
            <w:vMerge/>
            <w:tcBorders>
              <w:top w:val="single" w:sz="4" w:space="0" w:color="auto"/>
              <w:left w:val="single" w:sz="4" w:space="0" w:color="auto"/>
              <w:bottom w:val="single" w:sz="4" w:space="0" w:color="auto"/>
              <w:right w:val="single" w:sz="4" w:space="0" w:color="auto"/>
            </w:tcBorders>
          </w:tcPr>
          <w:p w14:paraId="13098970"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p>
        </w:tc>
        <w:tc>
          <w:tcPr>
            <w:tcW w:w="2608" w:type="dxa"/>
            <w:tcBorders>
              <w:top w:val="single" w:sz="4" w:space="0" w:color="auto"/>
              <w:left w:val="single" w:sz="4" w:space="0" w:color="auto"/>
              <w:bottom w:val="single" w:sz="4" w:space="0" w:color="auto"/>
              <w:right w:val="single" w:sz="4" w:space="0" w:color="auto"/>
            </w:tcBorders>
          </w:tcPr>
          <w:p w14:paraId="6FEA462E"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rPr>
              <w:t xml:space="preserve">расчетный показатель максимально допустимого уровня территориальной доступности </w:t>
            </w:r>
          </w:p>
        </w:tc>
        <w:tc>
          <w:tcPr>
            <w:tcW w:w="5109" w:type="dxa"/>
            <w:tcBorders>
              <w:top w:val="single" w:sz="4" w:space="0" w:color="auto"/>
              <w:left w:val="single" w:sz="4" w:space="0" w:color="auto"/>
              <w:bottom w:val="single" w:sz="4" w:space="0" w:color="auto"/>
              <w:right w:val="single" w:sz="4" w:space="0" w:color="auto"/>
            </w:tcBorders>
          </w:tcPr>
          <w:p w14:paraId="09935145" w14:textId="77777777" w:rsidR="00A9625A" w:rsidRPr="005D1C89" w:rsidRDefault="00A20361" w:rsidP="00FB03BC">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н</w:t>
            </w:r>
            <w:r w:rsidR="00A9625A" w:rsidRPr="005D1C89">
              <w:rPr>
                <w:rFonts w:ascii="Times New Roman" w:hAnsi="Times New Roman" w:cs="Times New Roman"/>
                <w:bCs/>
                <w:color w:val="000000"/>
                <w:sz w:val="24"/>
                <w:szCs w:val="24"/>
              </w:rPr>
              <w:t>е нормируется</w:t>
            </w:r>
          </w:p>
        </w:tc>
      </w:tr>
      <w:tr w:rsidR="00A9625A" w:rsidRPr="005D1C89" w14:paraId="7E86A710" w14:textId="77777777" w:rsidTr="00FB03BC">
        <w:tc>
          <w:tcPr>
            <w:tcW w:w="1984" w:type="dxa"/>
            <w:vMerge w:val="restart"/>
            <w:tcBorders>
              <w:top w:val="single" w:sz="4" w:space="0" w:color="auto"/>
              <w:left w:val="single" w:sz="4" w:space="0" w:color="auto"/>
              <w:right w:val="single" w:sz="4" w:space="0" w:color="auto"/>
            </w:tcBorders>
          </w:tcPr>
          <w:p w14:paraId="13432EE1" w14:textId="77777777" w:rsidR="00A9625A" w:rsidRPr="005D1C89" w:rsidRDefault="006A50B4" w:rsidP="006A50B4">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А</w:t>
            </w:r>
            <w:r w:rsidR="00A9625A" w:rsidRPr="005D1C89">
              <w:rPr>
                <w:rFonts w:ascii="Times New Roman" w:hAnsi="Times New Roman" w:cs="Times New Roman"/>
                <w:bCs/>
                <w:color w:val="000000"/>
                <w:sz w:val="24"/>
                <w:szCs w:val="24"/>
              </w:rPr>
              <w:t>втостанци</w:t>
            </w:r>
            <w:r>
              <w:rPr>
                <w:rFonts w:ascii="Times New Roman" w:hAnsi="Times New Roman" w:cs="Times New Roman"/>
                <w:bCs/>
                <w:color w:val="000000"/>
                <w:sz w:val="24"/>
                <w:szCs w:val="24"/>
              </w:rPr>
              <w:t>я</w:t>
            </w:r>
            <w:r w:rsidR="00A9625A" w:rsidRPr="005D1C89">
              <w:rPr>
                <w:rFonts w:ascii="Times New Roman" w:hAnsi="Times New Roman" w:cs="Times New Roman"/>
                <w:bCs/>
                <w:color w:val="000000"/>
                <w:sz w:val="24"/>
                <w:szCs w:val="24"/>
              </w:rPr>
              <w:t xml:space="preserve"> межмуниципального сообщения</w:t>
            </w:r>
          </w:p>
        </w:tc>
        <w:tc>
          <w:tcPr>
            <w:tcW w:w="2608" w:type="dxa"/>
            <w:tcBorders>
              <w:top w:val="single" w:sz="4" w:space="0" w:color="auto"/>
              <w:left w:val="single" w:sz="4" w:space="0" w:color="auto"/>
              <w:bottom w:val="single" w:sz="4" w:space="0" w:color="auto"/>
              <w:right w:val="single" w:sz="4" w:space="0" w:color="auto"/>
            </w:tcBorders>
          </w:tcPr>
          <w:p w14:paraId="136A2F9A"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rPr>
              <w:t xml:space="preserve">расчетный показатель минимально допустимого уровня обеспеченности </w:t>
            </w:r>
          </w:p>
        </w:tc>
        <w:tc>
          <w:tcPr>
            <w:tcW w:w="5109" w:type="dxa"/>
            <w:tcBorders>
              <w:top w:val="single" w:sz="4" w:space="0" w:color="auto"/>
              <w:left w:val="single" w:sz="4" w:space="0" w:color="auto"/>
              <w:bottom w:val="single" w:sz="4" w:space="0" w:color="auto"/>
              <w:right w:val="single" w:sz="4" w:space="0" w:color="auto"/>
            </w:tcBorders>
          </w:tcPr>
          <w:p w14:paraId="6BB0F3D2" w14:textId="77777777" w:rsidR="00A9625A" w:rsidRPr="005D1C89" w:rsidRDefault="006A50B4" w:rsidP="00C766BF">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установлен в</w:t>
            </w:r>
            <w:r w:rsidR="00A9625A" w:rsidRPr="005D1C89">
              <w:rPr>
                <w:rFonts w:ascii="Times New Roman" w:hAnsi="Times New Roman" w:cs="Times New Roman"/>
                <w:bCs/>
                <w:color w:val="000000"/>
                <w:sz w:val="24"/>
                <w:szCs w:val="24"/>
              </w:rPr>
              <w:t xml:space="preserve"> соответствии с табл</w:t>
            </w:r>
            <w:r>
              <w:rPr>
                <w:rFonts w:ascii="Times New Roman" w:hAnsi="Times New Roman" w:cs="Times New Roman"/>
                <w:bCs/>
                <w:color w:val="000000"/>
                <w:sz w:val="24"/>
                <w:szCs w:val="24"/>
              </w:rPr>
              <w:t>ицей</w:t>
            </w:r>
            <w:r w:rsidR="00A9625A" w:rsidRPr="005D1C89">
              <w:rPr>
                <w:rFonts w:ascii="Times New Roman" w:hAnsi="Times New Roman" w:cs="Times New Roman"/>
                <w:bCs/>
                <w:color w:val="000000"/>
                <w:sz w:val="24"/>
                <w:szCs w:val="24"/>
              </w:rPr>
              <w:t xml:space="preserve"> 1 </w:t>
            </w:r>
            <w:r w:rsidR="00C766BF">
              <w:rPr>
                <w:rFonts w:ascii="Times New Roman" w:hAnsi="Times New Roman" w:cs="Times New Roman"/>
                <w:bCs/>
                <w:color w:val="000000"/>
                <w:sz w:val="24"/>
                <w:szCs w:val="24"/>
              </w:rPr>
              <w:t>региональных нормативов</w:t>
            </w:r>
          </w:p>
        </w:tc>
      </w:tr>
      <w:tr w:rsidR="00A9625A" w:rsidRPr="005D1C89" w14:paraId="22E2CE5E" w14:textId="77777777" w:rsidTr="00FB03BC">
        <w:trPr>
          <w:trHeight w:val="1102"/>
        </w:trPr>
        <w:tc>
          <w:tcPr>
            <w:tcW w:w="1984" w:type="dxa"/>
            <w:vMerge/>
            <w:tcBorders>
              <w:left w:val="single" w:sz="4" w:space="0" w:color="auto"/>
              <w:bottom w:val="single" w:sz="4" w:space="0" w:color="auto"/>
              <w:right w:val="single" w:sz="4" w:space="0" w:color="auto"/>
            </w:tcBorders>
          </w:tcPr>
          <w:p w14:paraId="0EC400AF"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p>
        </w:tc>
        <w:tc>
          <w:tcPr>
            <w:tcW w:w="2608" w:type="dxa"/>
            <w:tcBorders>
              <w:top w:val="single" w:sz="4" w:space="0" w:color="auto"/>
              <w:left w:val="single" w:sz="4" w:space="0" w:color="auto"/>
              <w:bottom w:val="single" w:sz="4" w:space="0" w:color="auto"/>
              <w:right w:val="single" w:sz="4" w:space="0" w:color="auto"/>
            </w:tcBorders>
          </w:tcPr>
          <w:p w14:paraId="105AF465" w14:textId="77777777" w:rsidR="00A9625A" w:rsidRPr="005D1C89" w:rsidRDefault="00A9625A" w:rsidP="00FB03BC">
            <w:pPr>
              <w:spacing w:after="0" w:line="240" w:lineRule="auto"/>
              <w:jc w:val="both"/>
              <w:rPr>
                <w:rFonts w:ascii="Times New Roman" w:hAnsi="Times New Roman" w:cs="Times New Roman"/>
                <w:bCs/>
                <w:color w:val="000000"/>
                <w:sz w:val="24"/>
                <w:szCs w:val="24"/>
              </w:rPr>
            </w:pPr>
            <w:r w:rsidRPr="005D1C89">
              <w:rPr>
                <w:rFonts w:ascii="Times New Roman" w:hAnsi="Times New Roman" w:cs="Times New Roman"/>
                <w:bCs/>
                <w:color w:val="000000"/>
                <w:sz w:val="24"/>
                <w:szCs w:val="24"/>
              </w:rPr>
              <w:t xml:space="preserve">расчетный показатель максимально допустимого уровня территориальной доступности </w:t>
            </w:r>
          </w:p>
        </w:tc>
        <w:tc>
          <w:tcPr>
            <w:tcW w:w="5109" w:type="dxa"/>
            <w:tcBorders>
              <w:top w:val="single" w:sz="4" w:space="0" w:color="auto"/>
              <w:left w:val="single" w:sz="4" w:space="0" w:color="auto"/>
              <w:bottom w:val="single" w:sz="4" w:space="0" w:color="auto"/>
              <w:right w:val="single" w:sz="4" w:space="0" w:color="auto"/>
            </w:tcBorders>
          </w:tcPr>
          <w:p w14:paraId="0C5E90B9" w14:textId="77777777" w:rsidR="00A9625A" w:rsidRPr="005D1C89" w:rsidRDefault="00C766BF" w:rsidP="00FB03BC">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установлен в</w:t>
            </w:r>
            <w:r w:rsidRPr="005D1C89">
              <w:rPr>
                <w:rFonts w:ascii="Times New Roman" w:hAnsi="Times New Roman" w:cs="Times New Roman"/>
                <w:bCs/>
                <w:color w:val="000000"/>
                <w:sz w:val="24"/>
                <w:szCs w:val="24"/>
              </w:rPr>
              <w:t xml:space="preserve"> соответствии с табл</w:t>
            </w:r>
            <w:r>
              <w:rPr>
                <w:rFonts w:ascii="Times New Roman" w:hAnsi="Times New Roman" w:cs="Times New Roman"/>
                <w:bCs/>
                <w:color w:val="000000"/>
                <w:sz w:val="24"/>
                <w:szCs w:val="24"/>
              </w:rPr>
              <w:t>ицей</w:t>
            </w:r>
            <w:r w:rsidRPr="005D1C89">
              <w:rPr>
                <w:rFonts w:ascii="Times New Roman" w:hAnsi="Times New Roman" w:cs="Times New Roman"/>
                <w:bCs/>
                <w:color w:val="000000"/>
                <w:sz w:val="24"/>
                <w:szCs w:val="24"/>
              </w:rPr>
              <w:t xml:space="preserve"> 1 </w:t>
            </w:r>
            <w:r>
              <w:rPr>
                <w:rFonts w:ascii="Times New Roman" w:hAnsi="Times New Roman" w:cs="Times New Roman"/>
                <w:bCs/>
                <w:color w:val="000000"/>
                <w:sz w:val="24"/>
                <w:szCs w:val="24"/>
              </w:rPr>
              <w:t>региональных нормативов</w:t>
            </w:r>
          </w:p>
        </w:tc>
      </w:tr>
    </w:tbl>
    <w:p w14:paraId="7213B8B9" w14:textId="77777777" w:rsidR="00FE49BF" w:rsidRDefault="00FE49BF" w:rsidP="00FE49BF">
      <w:pPr>
        <w:tabs>
          <w:tab w:val="left" w:pos="4253"/>
          <w:tab w:val="left" w:pos="5954"/>
          <w:tab w:val="left" w:pos="6237"/>
        </w:tabs>
        <w:spacing w:after="0" w:line="240" w:lineRule="auto"/>
        <w:ind w:firstLine="709"/>
        <w:jc w:val="both"/>
        <w:rPr>
          <w:rFonts w:ascii="Times New Roman" w:hAnsi="Times New Roman" w:cs="Times New Roman"/>
          <w:bCs/>
          <w:sz w:val="28"/>
          <w:szCs w:val="28"/>
        </w:rPr>
      </w:pPr>
    </w:p>
    <w:p w14:paraId="79A28378" w14:textId="77777777" w:rsidR="00FE49BF" w:rsidRPr="00CF1A3D" w:rsidRDefault="00DD2E5C" w:rsidP="00CF1A3D">
      <w:pPr>
        <w:tabs>
          <w:tab w:val="left" w:pos="4253"/>
          <w:tab w:val="left" w:pos="5954"/>
          <w:tab w:val="left" w:pos="6237"/>
        </w:tabs>
        <w:spacing w:after="0" w:line="240" w:lineRule="auto"/>
        <w:ind w:firstLine="709"/>
        <w:jc w:val="both"/>
        <w:rPr>
          <w:rFonts w:ascii="Times New Roman" w:hAnsi="Times New Roman" w:cs="Times New Roman"/>
          <w:b/>
          <w:bCs/>
          <w:sz w:val="28"/>
          <w:szCs w:val="28"/>
        </w:rPr>
      </w:pPr>
      <w:r w:rsidRPr="004D330E">
        <w:rPr>
          <w:rFonts w:ascii="Times New Roman" w:hAnsi="Times New Roman" w:cs="Times New Roman"/>
          <w:b/>
          <w:bCs/>
          <w:sz w:val="28"/>
          <w:szCs w:val="28"/>
        </w:rPr>
        <w:t>2</w:t>
      </w:r>
      <w:r w:rsidR="00FE49BF" w:rsidRPr="004D330E">
        <w:rPr>
          <w:rFonts w:ascii="Times New Roman" w:hAnsi="Times New Roman" w:cs="Times New Roman"/>
          <w:b/>
          <w:bCs/>
          <w:sz w:val="28"/>
          <w:szCs w:val="28"/>
        </w:rPr>
        <w:t>.</w:t>
      </w:r>
      <w:r w:rsidRPr="004D330E">
        <w:rPr>
          <w:rFonts w:ascii="Times New Roman" w:hAnsi="Times New Roman" w:cs="Times New Roman"/>
          <w:b/>
          <w:bCs/>
          <w:sz w:val="28"/>
          <w:szCs w:val="28"/>
        </w:rPr>
        <w:t>4</w:t>
      </w:r>
      <w:r w:rsidR="00FE49BF" w:rsidRPr="004D330E">
        <w:rPr>
          <w:rFonts w:ascii="Times New Roman" w:hAnsi="Times New Roman" w:cs="Times New Roman"/>
          <w:b/>
          <w:bCs/>
          <w:sz w:val="28"/>
          <w:szCs w:val="28"/>
        </w:rPr>
        <w:t>.</w:t>
      </w:r>
      <w:r w:rsidR="00FE49BF" w:rsidRPr="00CF1A3D">
        <w:rPr>
          <w:rFonts w:ascii="Times New Roman" w:hAnsi="Times New Roman" w:cs="Times New Roman"/>
          <w:b/>
          <w:bCs/>
          <w:sz w:val="28"/>
          <w:szCs w:val="28"/>
        </w:rPr>
        <w:t xml:space="preserve"> Обоснование расчетных показателей минимально допустимого уровня обеспеченности</w:t>
      </w:r>
      <w:r w:rsidR="00CF1A3D">
        <w:rPr>
          <w:rFonts w:ascii="Times New Roman" w:hAnsi="Times New Roman" w:cs="Times New Roman"/>
          <w:b/>
          <w:bCs/>
          <w:sz w:val="28"/>
          <w:szCs w:val="28"/>
        </w:rPr>
        <w:t xml:space="preserve"> объектами местного значения</w:t>
      </w:r>
      <w:r w:rsidR="00FE49BF" w:rsidRPr="00CF1A3D">
        <w:rPr>
          <w:rFonts w:ascii="Times New Roman" w:hAnsi="Times New Roman" w:cs="Times New Roman"/>
          <w:b/>
          <w:bCs/>
          <w:sz w:val="28"/>
          <w:szCs w:val="28"/>
        </w:rPr>
        <w:t xml:space="preserve"> в области образования </w:t>
      </w:r>
    </w:p>
    <w:p w14:paraId="6A9A92F2" w14:textId="77777777" w:rsidR="00E83474" w:rsidRPr="00E83474" w:rsidRDefault="00E83474" w:rsidP="00E83474">
      <w:pPr>
        <w:tabs>
          <w:tab w:val="left" w:pos="4253"/>
          <w:tab w:val="left" w:pos="5954"/>
          <w:tab w:val="left" w:pos="6237"/>
        </w:tabs>
        <w:spacing w:after="0" w:line="240" w:lineRule="auto"/>
        <w:ind w:firstLine="709"/>
        <w:jc w:val="right"/>
        <w:rPr>
          <w:rFonts w:ascii="Times New Roman" w:hAnsi="Times New Roman" w:cs="Times New Roman"/>
          <w:bCs/>
          <w:sz w:val="28"/>
          <w:szCs w:val="28"/>
        </w:rPr>
      </w:pPr>
      <w:r w:rsidRPr="00E83474">
        <w:rPr>
          <w:rFonts w:ascii="Times New Roman" w:hAnsi="Times New Roman" w:cs="Times New Roman"/>
          <w:bCs/>
          <w:sz w:val="28"/>
          <w:szCs w:val="28"/>
        </w:rPr>
        <w:t xml:space="preserve">Таблица </w:t>
      </w:r>
      <w:r>
        <w:rPr>
          <w:rFonts w:ascii="Times New Roman" w:hAnsi="Times New Roman" w:cs="Times New Roman"/>
          <w:bCs/>
          <w:sz w:val="28"/>
          <w:szCs w:val="28"/>
        </w:rPr>
        <w:t>9</w:t>
      </w:r>
    </w:p>
    <w:p w14:paraId="47042D99" w14:textId="77777777" w:rsidR="00FE49BF" w:rsidRDefault="00FE49BF" w:rsidP="00FE49BF">
      <w:pPr>
        <w:tabs>
          <w:tab w:val="left" w:pos="4253"/>
          <w:tab w:val="left" w:pos="5954"/>
          <w:tab w:val="left" w:pos="6237"/>
        </w:tabs>
        <w:spacing w:after="0" w:line="240" w:lineRule="auto"/>
        <w:jc w:val="both"/>
        <w:rPr>
          <w:rFonts w:ascii="Times New Roman" w:hAnsi="Times New Roman" w:cs="Times New Roman"/>
          <w:bCs/>
          <w:sz w:val="28"/>
          <w:szCs w:val="28"/>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1984"/>
        <w:gridCol w:w="2608"/>
        <w:gridCol w:w="5109"/>
      </w:tblGrid>
      <w:tr w:rsidR="00664E44" w:rsidRPr="00CB7C0D" w14:paraId="3C59090C" w14:textId="77777777" w:rsidTr="008B6CA9">
        <w:tc>
          <w:tcPr>
            <w:tcW w:w="1984" w:type="dxa"/>
            <w:tcBorders>
              <w:top w:val="single" w:sz="4" w:space="0" w:color="auto"/>
              <w:left w:val="single" w:sz="4" w:space="0" w:color="auto"/>
              <w:bottom w:val="single" w:sz="4" w:space="0" w:color="auto"/>
              <w:right w:val="single" w:sz="4" w:space="0" w:color="auto"/>
            </w:tcBorders>
          </w:tcPr>
          <w:p w14:paraId="06561EB4" w14:textId="77777777" w:rsidR="00664E44" w:rsidRPr="004312CF" w:rsidRDefault="00664E44" w:rsidP="00664E44">
            <w:pPr>
              <w:tabs>
                <w:tab w:val="left" w:pos="4253"/>
                <w:tab w:val="left" w:pos="5954"/>
                <w:tab w:val="left" w:pos="6237"/>
              </w:tabs>
              <w:spacing w:after="0" w:line="240" w:lineRule="auto"/>
              <w:jc w:val="center"/>
              <w:rPr>
                <w:rFonts w:ascii="Times New Roman" w:hAnsi="Times New Roman" w:cs="Times New Roman"/>
                <w:bCs/>
                <w:sz w:val="24"/>
                <w:szCs w:val="24"/>
              </w:rPr>
            </w:pPr>
            <w:r w:rsidRPr="004312CF">
              <w:rPr>
                <w:rFonts w:ascii="Times New Roman" w:hAnsi="Times New Roman" w:cs="Times New Roman"/>
                <w:bCs/>
                <w:sz w:val="24"/>
                <w:szCs w:val="24"/>
              </w:rPr>
              <w:t>Наименование вида объекта</w:t>
            </w:r>
          </w:p>
        </w:tc>
        <w:tc>
          <w:tcPr>
            <w:tcW w:w="2608" w:type="dxa"/>
            <w:tcBorders>
              <w:top w:val="single" w:sz="4" w:space="0" w:color="auto"/>
              <w:left w:val="single" w:sz="4" w:space="0" w:color="auto"/>
              <w:bottom w:val="single" w:sz="4" w:space="0" w:color="auto"/>
              <w:right w:val="single" w:sz="4" w:space="0" w:color="auto"/>
            </w:tcBorders>
          </w:tcPr>
          <w:p w14:paraId="30E483E2" w14:textId="77777777" w:rsidR="00664E44" w:rsidRPr="004312CF" w:rsidRDefault="00664E44" w:rsidP="00664E44">
            <w:pPr>
              <w:tabs>
                <w:tab w:val="left" w:pos="4253"/>
                <w:tab w:val="left" w:pos="5954"/>
                <w:tab w:val="left" w:pos="6237"/>
              </w:tabs>
              <w:spacing w:after="0" w:line="240" w:lineRule="auto"/>
              <w:jc w:val="center"/>
              <w:rPr>
                <w:rFonts w:ascii="Times New Roman" w:hAnsi="Times New Roman" w:cs="Times New Roman"/>
                <w:bCs/>
                <w:sz w:val="24"/>
                <w:szCs w:val="24"/>
              </w:rPr>
            </w:pPr>
            <w:r w:rsidRPr="004312CF">
              <w:rPr>
                <w:rFonts w:ascii="Times New Roman" w:hAnsi="Times New Roman" w:cs="Times New Roman"/>
                <w:bCs/>
                <w:sz w:val="24"/>
                <w:szCs w:val="24"/>
              </w:rPr>
              <w:t>Тип расчетного показателя</w:t>
            </w:r>
          </w:p>
        </w:tc>
        <w:tc>
          <w:tcPr>
            <w:tcW w:w="5109" w:type="dxa"/>
            <w:tcBorders>
              <w:top w:val="single" w:sz="4" w:space="0" w:color="auto"/>
              <w:left w:val="single" w:sz="4" w:space="0" w:color="auto"/>
              <w:bottom w:val="single" w:sz="4" w:space="0" w:color="auto"/>
              <w:right w:val="single" w:sz="4" w:space="0" w:color="auto"/>
            </w:tcBorders>
            <w:vAlign w:val="center"/>
          </w:tcPr>
          <w:p w14:paraId="49A43A2F" w14:textId="77777777" w:rsidR="00664E44" w:rsidRPr="00A969CB" w:rsidRDefault="00664E44" w:rsidP="008B6CA9">
            <w:pPr>
              <w:tabs>
                <w:tab w:val="left" w:pos="4253"/>
                <w:tab w:val="left" w:pos="5954"/>
                <w:tab w:val="left" w:pos="6237"/>
              </w:tabs>
              <w:spacing w:after="0" w:line="240" w:lineRule="auto"/>
              <w:jc w:val="center"/>
              <w:rPr>
                <w:rFonts w:ascii="Times New Roman" w:hAnsi="Times New Roman" w:cs="Times New Roman"/>
                <w:bCs/>
                <w:sz w:val="24"/>
                <w:szCs w:val="24"/>
                <w:highlight w:val="yellow"/>
              </w:rPr>
            </w:pPr>
            <w:r w:rsidRPr="004312CF">
              <w:rPr>
                <w:rFonts w:ascii="Times New Roman" w:hAnsi="Times New Roman" w:cs="Times New Roman"/>
                <w:bCs/>
                <w:sz w:val="24"/>
                <w:szCs w:val="24"/>
              </w:rPr>
              <w:t>Обоснование расчетного показателя</w:t>
            </w:r>
          </w:p>
        </w:tc>
      </w:tr>
      <w:tr w:rsidR="00664E44" w:rsidRPr="00CB7C0D" w14:paraId="3699A12F" w14:textId="77777777" w:rsidTr="00664E44">
        <w:tc>
          <w:tcPr>
            <w:tcW w:w="1984" w:type="dxa"/>
            <w:vMerge w:val="restart"/>
            <w:tcBorders>
              <w:top w:val="single" w:sz="4" w:space="0" w:color="auto"/>
              <w:left w:val="single" w:sz="4" w:space="0" w:color="auto"/>
              <w:bottom w:val="single" w:sz="4" w:space="0" w:color="auto"/>
              <w:right w:val="single" w:sz="4" w:space="0" w:color="auto"/>
            </w:tcBorders>
          </w:tcPr>
          <w:p w14:paraId="3EBCE162" w14:textId="77777777" w:rsidR="00664E44" w:rsidRPr="004312CF" w:rsidRDefault="00664E44" w:rsidP="00664E44">
            <w:pPr>
              <w:tabs>
                <w:tab w:val="left" w:pos="4253"/>
                <w:tab w:val="left" w:pos="5954"/>
                <w:tab w:val="left" w:pos="6237"/>
              </w:tabs>
              <w:spacing w:after="0" w:line="240" w:lineRule="auto"/>
              <w:jc w:val="both"/>
              <w:rPr>
                <w:rFonts w:ascii="Times New Roman" w:hAnsi="Times New Roman" w:cs="Times New Roman"/>
                <w:bCs/>
                <w:sz w:val="24"/>
                <w:szCs w:val="24"/>
              </w:rPr>
            </w:pPr>
            <w:r w:rsidRPr="004312CF">
              <w:rPr>
                <w:rFonts w:ascii="Times New Roman" w:hAnsi="Times New Roman" w:cs="Times New Roman"/>
                <w:bCs/>
                <w:sz w:val="24"/>
                <w:szCs w:val="24"/>
              </w:rPr>
              <w:t>Дошкольные образовательные организации</w:t>
            </w:r>
          </w:p>
        </w:tc>
        <w:tc>
          <w:tcPr>
            <w:tcW w:w="2608" w:type="dxa"/>
            <w:tcBorders>
              <w:top w:val="single" w:sz="4" w:space="0" w:color="auto"/>
              <w:left w:val="single" w:sz="4" w:space="0" w:color="auto"/>
              <w:bottom w:val="single" w:sz="4" w:space="0" w:color="auto"/>
              <w:right w:val="single" w:sz="4" w:space="0" w:color="auto"/>
            </w:tcBorders>
          </w:tcPr>
          <w:p w14:paraId="6F1F4623" w14:textId="77777777" w:rsidR="00664E44" w:rsidRPr="004312CF" w:rsidRDefault="00664E44" w:rsidP="00664E44">
            <w:pPr>
              <w:autoSpaceDE w:val="0"/>
              <w:autoSpaceDN w:val="0"/>
              <w:adjustRightInd w:val="0"/>
              <w:spacing w:after="0" w:line="240" w:lineRule="auto"/>
              <w:jc w:val="center"/>
              <w:rPr>
                <w:rFonts w:ascii="Times New Roman" w:hAnsi="Times New Roman" w:cs="Times New Roman"/>
                <w:sz w:val="24"/>
                <w:szCs w:val="24"/>
              </w:rPr>
            </w:pPr>
            <w:r w:rsidRPr="004312CF">
              <w:rPr>
                <w:rFonts w:ascii="Times New Roman" w:hAnsi="Times New Roman" w:cs="Times New Roman"/>
                <w:sz w:val="24"/>
                <w:szCs w:val="24"/>
              </w:rPr>
              <w:t>расчетный показатель минимально допустимого уровня обеспеченности</w:t>
            </w:r>
          </w:p>
        </w:tc>
        <w:tc>
          <w:tcPr>
            <w:tcW w:w="5109" w:type="dxa"/>
            <w:tcBorders>
              <w:top w:val="single" w:sz="4" w:space="0" w:color="auto"/>
              <w:left w:val="single" w:sz="4" w:space="0" w:color="auto"/>
              <w:bottom w:val="single" w:sz="4" w:space="0" w:color="auto"/>
              <w:right w:val="single" w:sz="4" w:space="0" w:color="auto"/>
            </w:tcBorders>
          </w:tcPr>
          <w:p w14:paraId="1DD2AF3E" w14:textId="77777777" w:rsidR="00723323" w:rsidRPr="00A969CB" w:rsidRDefault="00126975" w:rsidP="00126975">
            <w:pPr>
              <w:tabs>
                <w:tab w:val="left" w:pos="4253"/>
                <w:tab w:val="left" w:pos="5954"/>
                <w:tab w:val="left" w:pos="6237"/>
              </w:tabs>
              <w:spacing w:after="0" w:line="240" w:lineRule="auto"/>
              <w:jc w:val="both"/>
              <w:rPr>
                <w:rFonts w:ascii="Times New Roman" w:hAnsi="Times New Roman" w:cs="Times New Roman"/>
                <w:sz w:val="24"/>
                <w:szCs w:val="24"/>
                <w:highlight w:val="yellow"/>
              </w:rPr>
            </w:pPr>
            <w:r>
              <w:rPr>
                <w:rFonts w:ascii="Times New Roman" w:hAnsi="Times New Roman" w:cs="Times New Roman"/>
                <w:bCs/>
                <w:sz w:val="24"/>
                <w:szCs w:val="24"/>
              </w:rPr>
              <w:t>у</w:t>
            </w:r>
            <w:r w:rsidR="00616D98">
              <w:rPr>
                <w:rFonts w:ascii="Times New Roman" w:hAnsi="Times New Roman" w:cs="Times New Roman"/>
                <w:bCs/>
                <w:sz w:val="24"/>
                <w:szCs w:val="24"/>
              </w:rPr>
              <w:t>становлен в соответствии с таблиц</w:t>
            </w:r>
            <w:r>
              <w:rPr>
                <w:rFonts w:ascii="Times New Roman" w:hAnsi="Times New Roman" w:cs="Times New Roman"/>
                <w:bCs/>
                <w:sz w:val="24"/>
                <w:szCs w:val="24"/>
              </w:rPr>
              <w:t>ами 5 и</w:t>
            </w:r>
            <w:r w:rsidR="00616D98">
              <w:rPr>
                <w:rFonts w:ascii="Times New Roman" w:hAnsi="Times New Roman" w:cs="Times New Roman"/>
                <w:bCs/>
                <w:sz w:val="24"/>
                <w:szCs w:val="24"/>
              </w:rPr>
              <w:t xml:space="preserve"> 17 </w:t>
            </w:r>
            <w:r w:rsidR="00412BEF">
              <w:rPr>
                <w:rFonts w:ascii="Times New Roman" w:hAnsi="Times New Roman" w:cs="Times New Roman"/>
                <w:bCs/>
                <w:sz w:val="24"/>
                <w:szCs w:val="24"/>
              </w:rPr>
              <w:t>региональных нормативов</w:t>
            </w:r>
          </w:p>
        </w:tc>
      </w:tr>
      <w:tr w:rsidR="00664E44" w:rsidRPr="00CB7C0D" w14:paraId="34C06767" w14:textId="77777777" w:rsidTr="00664E44">
        <w:tc>
          <w:tcPr>
            <w:tcW w:w="1984" w:type="dxa"/>
            <w:vMerge/>
            <w:tcBorders>
              <w:top w:val="single" w:sz="4" w:space="0" w:color="auto"/>
              <w:left w:val="single" w:sz="4" w:space="0" w:color="auto"/>
              <w:bottom w:val="single" w:sz="4" w:space="0" w:color="auto"/>
              <w:right w:val="single" w:sz="4" w:space="0" w:color="auto"/>
            </w:tcBorders>
          </w:tcPr>
          <w:p w14:paraId="3EC962BD" w14:textId="77777777" w:rsidR="00664E44" w:rsidRPr="00A969CB" w:rsidRDefault="00664E44" w:rsidP="00664E44">
            <w:pPr>
              <w:tabs>
                <w:tab w:val="left" w:pos="4253"/>
                <w:tab w:val="left" w:pos="5954"/>
                <w:tab w:val="left" w:pos="6237"/>
              </w:tabs>
              <w:spacing w:after="0" w:line="240" w:lineRule="auto"/>
              <w:jc w:val="both"/>
              <w:rPr>
                <w:rFonts w:ascii="Times New Roman" w:hAnsi="Times New Roman" w:cs="Times New Roman"/>
                <w:bCs/>
                <w:sz w:val="24"/>
                <w:szCs w:val="24"/>
                <w:highlight w:val="yellow"/>
              </w:rPr>
            </w:pPr>
          </w:p>
        </w:tc>
        <w:tc>
          <w:tcPr>
            <w:tcW w:w="2608" w:type="dxa"/>
            <w:tcBorders>
              <w:top w:val="single" w:sz="4" w:space="0" w:color="auto"/>
              <w:left w:val="single" w:sz="4" w:space="0" w:color="auto"/>
              <w:bottom w:val="single" w:sz="4" w:space="0" w:color="auto"/>
              <w:right w:val="single" w:sz="4" w:space="0" w:color="auto"/>
            </w:tcBorders>
          </w:tcPr>
          <w:p w14:paraId="4EDDBE42" w14:textId="77777777" w:rsidR="00664E44" w:rsidRPr="004312CF" w:rsidRDefault="00664E44" w:rsidP="00664E44">
            <w:pPr>
              <w:autoSpaceDE w:val="0"/>
              <w:autoSpaceDN w:val="0"/>
              <w:adjustRightInd w:val="0"/>
              <w:spacing w:after="0" w:line="240" w:lineRule="auto"/>
              <w:jc w:val="center"/>
              <w:rPr>
                <w:rFonts w:ascii="Times New Roman" w:hAnsi="Times New Roman" w:cs="Times New Roman"/>
                <w:sz w:val="24"/>
                <w:szCs w:val="24"/>
              </w:rPr>
            </w:pPr>
            <w:r w:rsidRPr="004312CF">
              <w:rPr>
                <w:rFonts w:ascii="Times New Roman" w:hAnsi="Times New Roman" w:cs="Times New Roman"/>
                <w:sz w:val="24"/>
                <w:szCs w:val="24"/>
              </w:rPr>
              <w:t>расчетный показатель максимально допустимого уровня территориальной доступности</w:t>
            </w:r>
          </w:p>
        </w:tc>
        <w:tc>
          <w:tcPr>
            <w:tcW w:w="5109" w:type="dxa"/>
            <w:tcBorders>
              <w:top w:val="single" w:sz="4" w:space="0" w:color="auto"/>
              <w:left w:val="single" w:sz="4" w:space="0" w:color="auto"/>
              <w:bottom w:val="single" w:sz="4" w:space="0" w:color="auto"/>
              <w:right w:val="single" w:sz="4" w:space="0" w:color="auto"/>
            </w:tcBorders>
          </w:tcPr>
          <w:p w14:paraId="2BD8BC66" w14:textId="77777777" w:rsidR="00664E44" w:rsidRPr="004312CF" w:rsidRDefault="00126975" w:rsidP="00723323">
            <w:pPr>
              <w:tabs>
                <w:tab w:val="left" w:pos="4253"/>
                <w:tab w:val="left" w:pos="5954"/>
                <w:tab w:val="left" w:pos="6237"/>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установлен в соответствии с таблицами 5 и 17 региональных нормативов</w:t>
            </w:r>
          </w:p>
        </w:tc>
      </w:tr>
      <w:tr w:rsidR="00A80A8E" w:rsidRPr="00CB7C0D" w14:paraId="4E58D9C1" w14:textId="77777777" w:rsidTr="00664E44">
        <w:tc>
          <w:tcPr>
            <w:tcW w:w="1984" w:type="dxa"/>
            <w:vMerge w:val="restart"/>
            <w:tcBorders>
              <w:top w:val="single" w:sz="4" w:space="0" w:color="auto"/>
              <w:left w:val="single" w:sz="4" w:space="0" w:color="auto"/>
              <w:right w:val="single" w:sz="4" w:space="0" w:color="auto"/>
            </w:tcBorders>
          </w:tcPr>
          <w:p w14:paraId="544BA5CB" w14:textId="77777777" w:rsidR="00A80A8E" w:rsidRPr="004B7D29" w:rsidRDefault="00A80A8E" w:rsidP="00664E44">
            <w:pPr>
              <w:tabs>
                <w:tab w:val="left" w:pos="4253"/>
                <w:tab w:val="left" w:pos="5954"/>
                <w:tab w:val="left" w:pos="6237"/>
              </w:tabs>
              <w:spacing w:after="0" w:line="240" w:lineRule="auto"/>
              <w:jc w:val="both"/>
              <w:rPr>
                <w:rFonts w:ascii="Times New Roman" w:hAnsi="Times New Roman" w:cs="Times New Roman"/>
                <w:bCs/>
                <w:sz w:val="24"/>
                <w:szCs w:val="24"/>
              </w:rPr>
            </w:pPr>
            <w:r w:rsidRPr="004B7D29">
              <w:rPr>
                <w:rFonts w:ascii="Times New Roman" w:hAnsi="Times New Roman" w:cs="Times New Roman"/>
                <w:bCs/>
                <w:sz w:val="24"/>
                <w:szCs w:val="24"/>
              </w:rPr>
              <w:t>Общеобразовательные организации</w:t>
            </w:r>
          </w:p>
        </w:tc>
        <w:tc>
          <w:tcPr>
            <w:tcW w:w="2608" w:type="dxa"/>
            <w:tcBorders>
              <w:top w:val="single" w:sz="4" w:space="0" w:color="auto"/>
              <w:left w:val="single" w:sz="4" w:space="0" w:color="auto"/>
              <w:bottom w:val="single" w:sz="4" w:space="0" w:color="auto"/>
              <w:right w:val="single" w:sz="4" w:space="0" w:color="auto"/>
            </w:tcBorders>
          </w:tcPr>
          <w:p w14:paraId="7524529B" w14:textId="77777777" w:rsidR="00A80A8E" w:rsidRPr="004B7D29" w:rsidRDefault="00A80A8E" w:rsidP="00C7022B">
            <w:pPr>
              <w:autoSpaceDE w:val="0"/>
              <w:autoSpaceDN w:val="0"/>
              <w:adjustRightInd w:val="0"/>
              <w:spacing w:after="0" w:line="240" w:lineRule="auto"/>
              <w:jc w:val="center"/>
              <w:rPr>
                <w:rFonts w:ascii="Times New Roman" w:hAnsi="Times New Roman" w:cs="Times New Roman"/>
                <w:sz w:val="24"/>
                <w:szCs w:val="24"/>
              </w:rPr>
            </w:pPr>
            <w:r w:rsidRPr="004B7D29">
              <w:rPr>
                <w:rFonts w:ascii="Times New Roman" w:hAnsi="Times New Roman" w:cs="Times New Roman"/>
                <w:sz w:val="24"/>
                <w:szCs w:val="24"/>
              </w:rPr>
              <w:t>расчетный показатель минимально допустимого уровня обеспеченности</w:t>
            </w:r>
          </w:p>
        </w:tc>
        <w:tc>
          <w:tcPr>
            <w:tcW w:w="5109" w:type="dxa"/>
            <w:tcBorders>
              <w:top w:val="single" w:sz="4" w:space="0" w:color="auto"/>
              <w:left w:val="single" w:sz="4" w:space="0" w:color="auto"/>
              <w:bottom w:val="single" w:sz="4" w:space="0" w:color="auto"/>
              <w:right w:val="single" w:sz="4" w:space="0" w:color="auto"/>
            </w:tcBorders>
          </w:tcPr>
          <w:p w14:paraId="0D81F9CD" w14:textId="77777777" w:rsidR="00A16130" w:rsidRPr="004B7D29" w:rsidRDefault="00126975" w:rsidP="00936967">
            <w:pPr>
              <w:pStyle w:val="ConsPlusNormal"/>
              <w:jc w:val="both"/>
              <w:rPr>
                <w:rFonts w:ascii="Times New Roman" w:hAnsi="Times New Roman" w:cs="Times New Roman"/>
                <w:sz w:val="24"/>
                <w:szCs w:val="24"/>
              </w:rPr>
            </w:pPr>
            <w:r>
              <w:rPr>
                <w:rFonts w:ascii="Times New Roman" w:hAnsi="Times New Roman" w:cs="Times New Roman"/>
                <w:bCs/>
                <w:sz w:val="24"/>
                <w:szCs w:val="24"/>
              </w:rPr>
              <w:t>установлен в соответствии с таблицами 5 и 17 региональных нормативов</w:t>
            </w:r>
          </w:p>
        </w:tc>
      </w:tr>
      <w:tr w:rsidR="00A80A8E" w:rsidRPr="00CB7C0D" w14:paraId="3CF4F6A9" w14:textId="77777777" w:rsidTr="00A84CB7">
        <w:tc>
          <w:tcPr>
            <w:tcW w:w="1984" w:type="dxa"/>
            <w:vMerge/>
            <w:tcBorders>
              <w:left w:val="single" w:sz="4" w:space="0" w:color="auto"/>
              <w:bottom w:val="single" w:sz="4" w:space="0" w:color="auto"/>
              <w:right w:val="single" w:sz="4" w:space="0" w:color="auto"/>
            </w:tcBorders>
          </w:tcPr>
          <w:p w14:paraId="41A6A85D" w14:textId="77777777" w:rsidR="00A80A8E" w:rsidRPr="004B7D29" w:rsidRDefault="00A80A8E" w:rsidP="00664E44">
            <w:pPr>
              <w:tabs>
                <w:tab w:val="left" w:pos="4253"/>
                <w:tab w:val="left" w:pos="5954"/>
                <w:tab w:val="left" w:pos="6237"/>
              </w:tabs>
              <w:spacing w:after="0" w:line="240" w:lineRule="auto"/>
              <w:jc w:val="both"/>
              <w:rPr>
                <w:rFonts w:ascii="Times New Roman" w:hAnsi="Times New Roman" w:cs="Times New Roman"/>
                <w:bCs/>
                <w:sz w:val="24"/>
                <w:szCs w:val="24"/>
              </w:rPr>
            </w:pPr>
          </w:p>
        </w:tc>
        <w:tc>
          <w:tcPr>
            <w:tcW w:w="2608" w:type="dxa"/>
            <w:tcBorders>
              <w:top w:val="single" w:sz="4" w:space="0" w:color="auto"/>
              <w:left w:val="single" w:sz="4" w:space="0" w:color="auto"/>
              <w:bottom w:val="single" w:sz="4" w:space="0" w:color="auto"/>
              <w:right w:val="single" w:sz="4" w:space="0" w:color="auto"/>
            </w:tcBorders>
          </w:tcPr>
          <w:p w14:paraId="3195DD2A" w14:textId="77777777" w:rsidR="00A80A8E" w:rsidRPr="004B7D29" w:rsidRDefault="00A80A8E" w:rsidP="00C7022B">
            <w:pPr>
              <w:autoSpaceDE w:val="0"/>
              <w:autoSpaceDN w:val="0"/>
              <w:adjustRightInd w:val="0"/>
              <w:spacing w:after="0" w:line="240" w:lineRule="auto"/>
              <w:jc w:val="center"/>
              <w:rPr>
                <w:rFonts w:ascii="Times New Roman" w:hAnsi="Times New Roman" w:cs="Times New Roman"/>
                <w:sz w:val="24"/>
                <w:szCs w:val="24"/>
              </w:rPr>
            </w:pPr>
            <w:r w:rsidRPr="004B7D29">
              <w:rPr>
                <w:rFonts w:ascii="Times New Roman" w:hAnsi="Times New Roman" w:cs="Times New Roman"/>
                <w:sz w:val="24"/>
                <w:szCs w:val="24"/>
              </w:rPr>
              <w:t>расчетный показатель максимально допустимого уровня территориальной доступности</w:t>
            </w:r>
          </w:p>
        </w:tc>
        <w:tc>
          <w:tcPr>
            <w:tcW w:w="5109" w:type="dxa"/>
            <w:tcBorders>
              <w:top w:val="single" w:sz="4" w:space="0" w:color="auto"/>
              <w:left w:val="single" w:sz="4" w:space="0" w:color="auto"/>
              <w:bottom w:val="single" w:sz="4" w:space="0" w:color="auto"/>
              <w:right w:val="single" w:sz="4" w:space="0" w:color="auto"/>
            </w:tcBorders>
          </w:tcPr>
          <w:p w14:paraId="5D5264E1" w14:textId="77777777" w:rsidR="00A80A8E" w:rsidRPr="004B7D29" w:rsidRDefault="00126975" w:rsidP="004B7D29">
            <w:pPr>
              <w:pStyle w:val="ConsPlusNormal"/>
              <w:jc w:val="both"/>
              <w:rPr>
                <w:rFonts w:ascii="Times New Roman" w:hAnsi="Times New Roman" w:cs="Times New Roman"/>
                <w:sz w:val="24"/>
                <w:szCs w:val="24"/>
              </w:rPr>
            </w:pPr>
            <w:r>
              <w:rPr>
                <w:rFonts w:ascii="Times New Roman" w:hAnsi="Times New Roman" w:cs="Times New Roman"/>
                <w:bCs/>
                <w:sz w:val="24"/>
                <w:szCs w:val="24"/>
              </w:rPr>
              <w:t>установлен в соответствии с таблицами 5 и 17 региональных нормативов</w:t>
            </w:r>
          </w:p>
        </w:tc>
      </w:tr>
      <w:tr w:rsidR="00A84CB7" w:rsidRPr="00CB7C0D" w14:paraId="4605376B" w14:textId="77777777" w:rsidTr="00A84CB7">
        <w:tc>
          <w:tcPr>
            <w:tcW w:w="1984" w:type="dxa"/>
            <w:vMerge w:val="restart"/>
            <w:tcBorders>
              <w:top w:val="single" w:sz="4" w:space="0" w:color="auto"/>
              <w:left w:val="single" w:sz="4" w:space="0" w:color="auto"/>
              <w:bottom w:val="single" w:sz="4" w:space="0" w:color="auto"/>
              <w:right w:val="single" w:sz="4" w:space="0" w:color="auto"/>
            </w:tcBorders>
          </w:tcPr>
          <w:p w14:paraId="1CA792F4" w14:textId="77777777" w:rsidR="00A84CB7" w:rsidRPr="00CF1A3D" w:rsidRDefault="00C51727" w:rsidP="00EF75CB">
            <w:pPr>
              <w:tabs>
                <w:tab w:val="left" w:pos="4253"/>
                <w:tab w:val="left" w:pos="5954"/>
                <w:tab w:val="left" w:pos="6237"/>
              </w:tabs>
              <w:spacing w:after="0" w:line="240" w:lineRule="auto"/>
              <w:jc w:val="both"/>
              <w:rPr>
                <w:rFonts w:ascii="Times New Roman" w:hAnsi="Times New Roman" w:cs="Times New Roman"/>
                <w:bCs/>
                <w:sz w:val="24"/>
                <w:szCs w:val="24"/>
              </w:rPr>
            </w:pPr>
            <w:r w:rsidRPr="00CF1A3D">
              <w:rPr>
                <w:rFonts w:ascii="Times New Roman" w:hAnsi="Times New Roman" w:cs="Times New Roman"/>
                <w:bCs/>
                <w:sz w:val="24"/>
                <w:szCs w:val="24"/>
              </w:rPr>
              <w:t>Здания дополнительного образования детей</w:t>
            </w:r>
          </w:p>
        </w:tc>
        <w:tc>
          <w:tcPr>
            <w:tcW w:w="2608" w:type="dxa"/>
            <w:tcBorders>
              <w:top w:val="single" w:sz="4" w:space="0" w:color="auto"/>
              <w:left w:val="single" w:sz="4" w:space="0" w:color="auto"/>
              <w:bottom w:val="single" w:sz="4" w:space="0" w:color="auto"/>
              <w:right w:val="single" w:sz="4" w:space="0" w:color="auto"/>
            </w:tcBorders>
          </w:tcPr>
          <w:p w14:paraId="63BD6125" w14:textId="77777777" w:rsidR="00A84CB7" w:rsidRPr="00CF1A3D" w:rsidRDefault="00A84CB7" w:rsidP="00A84CB7">
            <w:pPr>
              <w:autoSpaceDE w:val="0"/>
              <w:autoSpaceDN w:val="0"/>
              <w:adjustRightInd w:val="0"/>
              <w:spacing w:after="0" w:line="240" w:lineRule="auto"/>
              <w:jc w:val="center"/>
              <w:rPr>
                <w:rFonts w:ascii="Times New Roman" w:hAnsi="Times New Roman" w:cs="Times New Roman"/>
                <w:sz w:val="24"/>
                <w:szCs w:val="24"/>
              </w:rPr>
            </w:pPr>
            <w:r w:rsidRPr="00CF1A3D">
              <w:rPr>
                <w:rFonts w:ascii="Times New Roman" w:hAnsi="Times New Roman" w:cs="Times New Roman"/>
                <w:sz w:val="24"/>
                <w:szCs w:val="24"/>
              </w:rPr>
              <w:t>расчетный показатель минимально допустимого уровня обеспеченности</w:t>
            </w:r>
          </w:p>
        </w:tc>
        <w:tc>
          <w:tcPr>
            <w:tcW w:w="5109" w:type="dxa"/>
            <w:tcBorders>
              <w:top w:val="single" w:sz="4" w:space="0" w:color="auto"/>
              <w:left w:val="single" w:sz="4" w:space="0" w:color="auto"/>
              <w:bottom w:val="single" w:sz="4" w:space="0" w:color="auto"/>
              <w:right w:val="single" w:sz="4" w:space="0" w:color="auto"/>
            </w:tcBorders>
          </w:tcPr>
          <w:p w14:paraId="7344C5B8" w14:textId="5B1E3E39"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 xml:space="preserve">в соответствии с подпунктом 1.2.2 пункта 1.2 раздела 1 письма Минобрнауки России от 04.05.2016 </w:t>
            </w:r>
            <w:r w:rsidR="000E7017">
              <w:rPr>
                <w:rFonts w:ascii="Times New Roman" w:hAnsi="Times New Roman" w:cs="Times New Roman"/>
                <w:sz w:val="24"/>
                <w:szCs w:val="24"/>
              </w:rPr>
              <w:t>№</w:t>
            </w:r>
            <w:r w:rsidRPr="009E00C9">
              <w:rPr>
                <w:rFonts w:ascii="Times New Roman" w:hAnsi="Times New Roman" w:cs="Times New Roman"/>
                <w:sz w:val="24"/>
                <w:szCs w:val="24"/>
              </w:rPr>
              <w:t xml:space="preserve"> АК-950/02 потребность в организациях дополнительного образования детей определяется исходя из необходимости обеспечения охвата детей в возрасте от 5 до 18 лет дополнительными образовательными программами на уровне 70 - 75%.</w:t>
            </w:r>
          </w:p>
          <w:p w14:paraId="306218A9" w14:textId="75672885"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 xml:space="preserve">В соответствии с </w:t>
            </w:r>
            <w:r w:rsidR="00CA4CE5">
              <w:rPr>
                <w:rFonts w:ascii="Times New Roman" w:hAnsi="Times New Roman" w:cs="Times New Roman"/>
                <w:sz w:val="24"/>
                <w:szCs w:val="24"/>
              </w:rPr>
              <w:t xml:space="preserve">таблицей Л.1 </w:t>
            </w:r>
            <w:r w:rsidRPr="009E00C9">
              <w:rPr>
                <w:rFonts w:ascii="Times New Roman" w:hAnsi="Times New Roman" w:cs="Times New Roman"/>
                <w:sz w:val="24"/>
                <w:szCs w:val="24"/>
              </w:rPr>
              <w:t>приложени</w:t>
            </w:r>
            <w:r w:rsidR="00CA4CE5">
              <w:rPr>
                <w:rFonts w:ascii="Times New Roman" w:hAnsi="Times New Roman" w:cs="Times New Roman"/>
                <w:sz w:val="24"/>
                <w:szCs w:val="24"/>
              </w:rPr>
              <w:t>я</w:t>
            </w:r>
            <w:r w:rsidRPr="009E00C9">
              <w:rPr>
                <w:rFonts w:ascii="Times New Roman" w:hAnsi="Times New Roman" w:cs="Times New Roman"/>
                <w:sz w:val="24"/>
                <w:szCs w:val="24"/>
              </w:rPr>
              <w:t xml:space="preserve"> </w:t>
            </w:r>
            <w:r w:rsidR="00CA4CE5">
              <w:rPr>
                <w:rFonts w:ascii="Times New Roman" w:hAnsi="Times New Roman" w:cs="Times New Roman"/>
                <w:sz w:val="24"/>
                <w:szCs w:val="24"/>
              </w:rPr>
              <w:t>Л</w:t>
            </w:r>
            <w:r w:rsidRPr="009E00C9">
              <w:rPr>
                <w:rFonts w:ascii="Times New Roman" w:hAnsi="Times New Roman" w:cs="Times New Roman"/>
                <w:sz w:val="24"/>
                <w:szCs w:val="24"/>
              </w:rPr>
              <w:t xml:space="preserve"> к своду правил СП 42.13330.20</w:t>
            </w:r>
            <w:r w:rsidR="00B735A8">
              <w:rPr>
                <w:rFonts w:ascii="Times New Roman" w:hAnsi="Times New Roman" w:cs="Times New Roman"/>
                <w:sz w:val="24"/>
                <w:szCs w:val="24"/>
              </w:rPr>
              <w:t>2</w:t>
            </w:r>
            <w:r w:rsidRPr="009E00C9">
              <w:rPr>
                <w:rFonts w:ascii="Times New Roman" w:hAnsi="Times New Roman" w:cs="Times New Roman"/>
                <w:sz w:val="24"/>
                <w:szCs w:val="24"/>
              </w:rPr>
              <w:t xml:space="preserve">6 число мест в организациях дополнительного образования детей составляет 10% от общего числа школьников, в том числе по видам зданий: Дворец (Дом) творчества школьников - 3,3%, станция юных техников - 0,9%, станция юных </w:t>
            </w:r>
            <w:r w:rsidRPr="009E00C9">
              <w:rPr>
                <w:rFonts w:ascii="Times New Roman" w:hAnsi="Times New Roman" w:cs="Times New Roman"/>
                <w:sz w:val="24"/>
                <w:szCs w:val="24"/>
              </w:rPr>
              <w:lastRenderedPageBreak/>
              <w:t>натуралистов - 0,4%, станция юных туристов - 0,4%, детско-юношеская спортивная школа - 2,3%, детская школа искусств (музыкальная, художественная, хореографическая) - 2,7%.</w:t>
            </w:r>
          </w:p>
          <w:p w14:paraId="3E58C5C4" w14:textId="77777777"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Число мест в областных государственных образовательных организациях дополнительного образования детей в расчете на 1000 человек определено расчетным путем по состоянию на 01.01.2024 по формуле:</w:t>
            </w:r>
          </w:p>
          <w:p w14:paraId="6EA7B6C8" w14:textId="77777777"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М</w:t>
            </w:r>
            <w:r w:rsidRPr="009E00C9">
              <w:rPr>
                <w:rFonts w:ascii="Times New Roman" w:hAnsi="Times New Roman" w:cs="Times New Roman"/>
                <w:sz w:val="24"/>
                <w:szCs w:val="24"/>
                <w:vertAlign w:val="subscript"/>
              </w:rPr>
              <w:t>одо</w:t>
            </w:r>
            <w:r w:rsidRPr="009E00C9">
              <w:rPr>
                <w:rFonts w:ascii="Times New Roman" w:hAnsi="Times New Roman" w:cs="Times New Roman"/>
                <w:sz w:val="24"/>
                <w:szCs w:val="24"/>
              </w:rPr>
              <w:t>=Ч</w:t>
            </w:r>
            <w:r w:rsidRPr="009E00C9">
              <w:rPr>
                <w:rFonts w:ascii="Times New Roman" w:hAnsi="Times New Roman" w:cs="Times New Roman"/>
                <w:sz w:val="24"/>
                <w:szCs w:val="24"/>
                <w:vertAlign w:val="subscript"/>
              </w:rPr>
              <w:t>5-18</w:t>
            </w:r>
            <w:r w:rsidRPr="009E00C9">
              <w:rPr>
                <w:rFonts w:ascii="Times New Roman" w:hAnsi="Times New Roman" w:cs="Times New Roman"/>
                <w:sz w:val="24"/>
                <w:szCs w:val="24"/>
              </w:rPr>
              <w:t>/Ч</w:t>
            </w:r>
            <w:r w:rsidRPr="009E00C9">
              <w:rPr>
                <w:rFonts w:ascii="Times New Roman" w:hAnsi="Times New Roman" w:cs="Times New Roman"/>
                <w:sz w:val="24"/>
                <w:szCs w:val="24"/>
                <w:vertAlign w:val="subscript"/>
              </w:rPr>
              <w:t>общ</w:t>
            </w:r>
            <w:r w:rsidRPr="009E00C9">
              <w:rPr>
                <w:rFonts w:ascii="Times New Roman" w:hAnsi="Times New Roman" w:cs="Times New Roman"/>
                <w:sz w:val="24"/>
                <w:szCs w:val="24"/>
              </w:rPr>
              <w:t>х1000, где</w:t>
            </w:r>
          </w:p>
          <w:p w14:paraId="331C1AE8" w14:textId="77777777"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М</w:t>
            </w:r>
            <w:r w:rsidRPr="009E00C9">
              <w:rPr>
                <w:rFonts w:ascii="Times New Roman" w:hAnsi="Times New Roman" w:cs="Times New Roman"/>
                <w:sz w:val="24"/>
                <w:szCs w:val="24"/>
                <w:vertAlign w:val="subscript"/>
              </w:rPr>
              <w:t>одо</w:t>
            </w:r>
            <w:r w:rsidRPr="009E00C9">
              <w:rPr>
                <w:rFonts w:ascii="Times New Roman" w:hAnsi="Times New Roman" w:cs="Times New Roman"/>
                <w:sz w:val="24"/>
                <w:szCs w:val="24"/>
              </w:rPr>
              <w:t xml:space="preserve"> – число мест в областных государственных образовательных организаций дополнительного образования детей в расчете на 1000 человек;</w:t>
            </w:r>
          </w:p>
          <w:p w14:paraId="584100AF" w14:textId="6A20E80B"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Ч</w:t>
            </w:r>
            <w:r w:rsidRPr="009E00C9">
              <w:rPr>
                <w:rFonts w:ascii="Times New Roman" w:hAnsi="Times New Roman" w:cs="Times New Roman"/>
                <w:sz w:val="24"/>
                <w:szCs w:val="24"/>
                <w:vertAlign w:val="subscript"/>
              </w:rPr>
              <w:t>5-18</w:t>
            </w:r>
            <w:r w:rsidRPr="009E00C9">
              <w:rPr>
                <w:rFonts w:ascii="Times New Roman" w:hAnsi="Times New Roman" w:cs="Times New Roman"/>
                <w:sz w:val="24"/>
                <w:szCs w:val="24"/>
              </w:rPr>
              <w:t xml:space="preserve"> – численность детей в возрасте от 5 до 18 лет (охват 100% и 7</w:t>
            </w:r>
            <w:r w:rsidR="00F91EC6" w:rsidRPr="009E00C9">
              <w:rPr>
                <w:rFonts w:ascii="Times New Roman" w:hAnsi="Times New Roman" w:cs="Times New Roman"/>
                <w:sz w:val="24"/>
                <w:szCs w:val="24"/>
              </w:rPr>
              <w:t>0</w:t>
            </w:r>
            <w:r w:rsidRPr="009E00C9">
              <w:rPr>
                <w:rFonts w:ascii="Times New Roman" w:hAnsi="Times New Roman" w:cs="Times New Roman"/>
                <w:sz w:val="24"/>
                <w:szCs w:val="24"/>
              </w:rPr>
              <w:t>%) человек;</w:t>
            </w:r>
          </w:p>
          <w:p w14:paraId="50C42193" w14:textId="4999EDA0"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Ч</w:t>
            </w:r>
            <w:r w:rsidRPr="009E00C9">
              <w:rPr>
                <w:rFonts w:ascii="Times New Roman" w:hAnsi="Times New Roman" w:cs="Times New Roman"/>
                <w:sz w:val="24"/>
                <w:szCs w:val="24"/>
                <w:vertAlign w:val="subscript"/>
              </w:rPr>
              <w:t>общ</w:t>
            </w:r>
            <w:r w:rsidRPr="009E00C9">
              <w:rPr>
                <w:rFonts w:ascii="Times New Roman" w:hAnsi="Times New Roman" w:cs="Times New Roman"/>
                <w:sz w:val="24"/>
                <w:szCs w:val="24"/>
              </w:rPr>
              <w:t xml:space="preserve"> – общая численность населения </w:t>
            </w:r>
            <w:r w:rsidR="00F50151" w:rsidRPr="009E00C9">
              <w:rPr>
                <w:rFonts w:ascii="Times New Roman" w:hAnsi="Times New Roman" w:cs="Times New Roman"/>
                <w:sz w:val="24"/>
                <w:szCs w:val="24"/>
              </w:rPr>
              <w:t>Кильмезского</w:t>
            </w:r>
            <w:r w:rsidRPr="009E00C9">
              <w:rPr>
                <w:rFonts w:ascii="Times New Roman" w:hAnsi="Times New Roman" w:cs="Times New Roman"/>
                <w:sz w:val="24"/>
                <w:szCs w:val="24"/>
              </w:rPr>
              <w:t xml:space="preserve"> района.</w:t>
            </w:r>
          </w:p>
          <w:p w14:paraId="0F48E2BE" w14:textId="2B30550D"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 xml:space="preserve">Число детей от 5 до 18 лет (охват 100% и 75%) на территории </w:t>
            </w:r>
            <w:r w:rsidR="00F50151" w:rsidRPr="009E00C9">
              <w:rPr>
                <w:rFonts w:ascii="Times New Roman" w:hAnsi="Times New Roman" w:cs="Times New Roman"/>
                <w:sz w:val="24"/>
                <w:szCs w:val="24"/>
              </w:rPr>
              <w:t xml:space="preserve">Кильмезского </w:t>
            </w:r>
            <w:r w:rsidR="0012002C" w:rsidRPr="009E00C9">
              <w:rPr>
                <w:rFonts w:ascii="Times New Roman" w:hAnsi="Times New Roman" w:cs="Times New Roman"/>
                <w:sz w:val="24"/>
                <w:szCs w:val="24"/>
              </w:rPr>
              <w:t>района на 01.01.202</w:t>
            </w:r>
            <w:r w:rsidR="005A67C8" w:rsidRPr="009E00C9">
              <w:rPr>
                <w:rFonts w:ascii="Times New Roman" w:hAnsi="Times New Roman" w:cs="Times New Roman"/>
                <w:sz w:val="24"/>
                <w:szCs w:val="24"/>
              </w:rPr>
              <w:t>4</w:t>
            </w:r>
            <w:r w:rsidR="0012002C" w:rsidRPr="009E00C9">
              <w:rPr>
                <w:rFonts w:ascii="Times New Roman" w:hAnsi="Times New Roman" w:cs="Times New Roman"/>
                <w:sz w:val="24"/>
                <w:szCs w:val="24"/>
              </w:rPr>
              <w:t xml:space="preserve"> составило </w:t>
            </w:r>
            <w:r w:rsidR="005A67C8" w:rsidRPr="009E00C9">
              <w:rPr>
                <w:rFonts w:ascii="Times New Roman" w:hAnsi="Times New Roman" w:cs="Times New Roman"/>
                <w:sz w:val="24"/>
                <w:szCs w:val="24"/>
              </w:rPr>
              <w:t>1526</w:t>
            </w:r>
            <w:r w:rsidR="0012002C" w:rsidRPr="009E00C9">
              <w:rPr>
                <w:rFonts w:ascii="Times New Roman" w:hAnsi="Times New Roman" w:cs="Times New Roman"/>
                <w:sz w:val="24"/>
                <w:szCs w:val="24"/>
              </w:rPr>
              <w:t xml:space="preserve"> </w:t>
            </w:r>
            <w:r w:rsidRPr="009E00C9">
              <w:rPr>
                <w:rFonts w:ascii="Times New Roman" w:hAnsi="Times New Roman" w:cs="Times New Roman"/>
                <w:sz w:val="24"/>
                <w:szCs w:val="24"/>
              </w:rPr>
              <w:t>человек, общее количество детей в возрасте от 5 до 18 лет (7</w:t>
            </w:r>
            <w:r w:rsidR="009E00C9" w:rsidRPr="009E00C9">
              <w:rPr>
                <w:rFonts w:ascii="Times New Roman" w:hAnsi="Times New Roman" w:cs="Times New Roman"/>
                <w:sz w:val="24"/>
                <w:szCs w:val="24"/>
              </w:rPr>
              <w:t>0</w:t>
            </w:r>
            <w:r w:rsidRPr="009E00C9">
              <w:rPr>
                <w:rFonts w:ascii="Times New Roman" w:hAnsi="Times New Roman" w:cs="Times New Roman"/>
                <w:sz w:val="24"/>
                <w:szCs w:val="24"/>
              </w:rPr>
              <w:t xml:space="preserve">%) – </w:t>
            </w:r>
            <w:r w:rsidR="009E00C9" w:rsidRPr="009E00C9">
              <w:rPr>
                <w:rFonts w:ascii="Times New Roman" w:hAnsi="Times New Roman" w:cs="Times New Roman"/>
                <w:sz w:val="24"/>
                <w:szCs w:val="24"/>
              </w:rPr>
              <w:t>1068</w:t>
            </w:r>
            <w:r w:rsidR="00F91EC6" w:rsidRPr="009E00C9">
              <w:rPr>
                <w:rFonts w:ascii="Times New Roman" w:hAnsi="Times New Roman" w:cs="Times New Roman"/>
                <w:sz w:val="24"/>
                <w:szCs w:val="24"/>
              </w:rPr>
              <w:t xml:space="preserve"> </w:t>
            </w:r>
            <w:r w:rsidRPr="009E00C9">
              <w:rPr>
                <w:rFonts w:ascii="Times New Roman" w:hAnsi="Times New Roman" w:cs="Times New Roman"/>
                <w:sz w:val="24"/>
                <w:szCs w:val="24"/>
              </w:rPr>
              <w:t xml:space="preserve">человек. Численность населения в </w:t>
            </w:r>
            <w:r w:rsidR="006A413B">
              <w:rPr>
                <w:rFonts w:ascii="Times New Roman" w:hAnsi="Times New Roman" w:cs="Times New Roman"/>
                <w:sz w:val="24"/>
                <w:szCs w:val="24"/>
              </w:rPr>
              <w:t>Кильмезском</w:t>
            </w:r>
            <w:r w:rsidRPr="009E00C9">
              <w:rPr>
                <w:rFonts w:ascii="Times New Roman" w:hAnsi="Times New Roman" w:cs="Times New Roman"/>
                <w:sz w:val="24"/>
                <w:szCs w:val="24"/>
              </w:rPr>
              <w:t xml:space="preserve"> районе на 01.01.202</w:t>
            </w:r>
            <w:r w:rsidR="005A67C8" w:rsidRPr="009E00C9">
              <w:rPr>
                <w:rFonts w:ascii="Times New Roman" w:hAnsi="Times New Roman" w:cs="Times New Roman"/>
                <w:sz w:val="24"/>
                <w:szCs w:val="24"/>
              </w:rPr>
              <w:t>4</w:t>
            </w:r>
            <w:r w:rsidRPr="009E00C9">
              <w:rPr>
                <w:rFonts w:ascii="Times New Roman" w:hAnsi="Times New Roman" w:cs="Times New Roman"/>
                <w:sz w:val="24"/>
                <w:szCs w:val="24"/>
              </w:rPr>
              <w:t xml:space="preserve"> составило </w:t>
            </w:r>
            <w:r w:rsidR="005A67C8" w:rsidRPr="009E00C9">
              <w:rPr>
                <w:rFonts w:ascii="Times New Roman" w:hAnsi="Times New Roman" w:cs="Times New Roman"/>
                <w:sz w:val="24"/>
                <w:szCs w:val="24"/>
              </w:rPr>
              <w:t>9573</w:t>
            </w:r>
            <w:r w:rsidRPr="009E00C9">
              <w:rPr>
                <w:rFonts w:ascii="Times New Roman" w:hAnsi="Times New Roman" w:cs="Times New Roman"/>
                <w:sz w:val="24"/>
                <w:szCs w:val="24"/>
              </w:rPr>
              <w:t xml:space="preserve"> человека.</w:t>
            </w:r>
          </w:p>
          <w:p w14:paraId="7A2F3A6F" w14:textId="77777777"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Расчет общего количества мест в областных государственных образовательных организациях дополнительного образования детей производится следующим образом:</w:t>
            </w:r>
          </w:p>
          <w:p w14:paraId="00E1A2FF" w14:textId="70266A1E"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М</w:t>
            </w:r>
            <w:r w:rsidRPr="009E00C9">
              <w:rPr>
                <w:rFonts w:ascii="Times New Roman" w:hAnsi="Times New Roman" w:cs="Times New Roman"/>
                <w:sz w:val="24"/>
                <w:szCs w:val="24"/>
                <w:vertAlign w:val="subscript"/>
              </w:rPr>
              <w:t>одо</w:t>
            </w:r>
            <w:r w:rsidR="0012002C" w:rsidRPr="009E00C9">
              <w:rPr>
                <w:rFonts w:ascii="Times New Roman" w:hAnsi="Times New Roman" w:cs="Times New Roman"/>
                <w:sz w:val="24"/>
                <w:szCs w:val="24"/>
              </w:rPr>
              <w:t xml:space="preserve"> = </w:t>
            </w:r>
            <w:r w:rsidR="005A67C8" w:rsidRPr="009E00C9">
              <w:rPr>
                <w:rFonts w:ascii="Times New Roman" w:hAnsi="Times New Roman" w:cs="Times New Roman"/>
                <w:sz w:val="24"/>
                <w:szCs w:val="24"/>
              </w:rPr>
              <w:t>1</w:t>
            </w:r>
            <w:r w:rsidR="009E00C9" w:rsidRPr="009E00C9">
              <w:rPr>
                <w:rFonts w:ascii="Times New Roman" w:hAnsi="Times New Roman" w:cs="Times New Roman"/>
                <w:sz w:val="24"/>
                <w:szCs w:val="24"/>
              </w:rPr>
              <w:t>068</w:t>
            </w:r>
            <w:r w:rsidR="00E67BD3" w:rsidRPr="009E00C9">
              <w:rPr>
                <w:rFonts w:ascii="Times New Roman" w:hAnsi="Times New Roman" w:cs="Times New Roman"/>
                <w:sz w:val="24"/>
                <w:szCs w:val="24"/>
              </w:rPr>
              <w:t>/</w:t>
            </w:r>
            <w:r w:rsidR="005A67C8" w:rsidRPr="009E00C9">
              <w:rPr>
                <w:rFonts w:ascii="Times New Roman" w:hAnsi="Times New Roman" w:cs="Times New Roman"/>
                <w:sz w:val="24"/>
                <w:szCs w:val="24"/>
              </w:rPr>
              <w:t>9573</w:t>
            </w:r>
            <w:r w:rsidR="0012002C" w:rsidRPr="009E00C9">
              <w:rPr>
                <w:rFonts w:ascii="Times New Roman" w:hAnsi="Times New Roman" w:cs="Times New Roman"/>
                <w:sz w:val="24"/>
                <w:szCs w:val="24"/>
              </w:rPr>
              <w:t>х1000=</w:t>
            </w:r>
            <w:r w:rsidRPr="009E00C9">
              <w:rPr>
                <w:rFonts w:ascii="Times New Roman" w:hAnsi="Times New Roman" w:cs="Times New Roman"/>
                <w:sz w:val="24"/>
                <w:szCs w:val="24"/>
              </w:rPr>
              <w:t xml:space="preserve"> </w:t>
            </w:r>
            <w:r w:rsidR="005A67C8" w:rsidRPr="009E00C9">
              <w:rPr>
                <w:rFonts w:ascii="Times New Roman" w:hAnsi="Times New Roman" w:cs="Times New Roman"/>
                <w:sz w:val="24"/>
                <w:szCs w:val="24"/>
              </w:rPr>
              <w:t>1</w:t>
            </w:r>
            <w:r w:rsidR="009E00C9" w:rsidRPr="009E00C9">
              <w:rPr>
                <w:rFonts w:ascii="Times New Roman" w:hAnsi="Times New Roman" w:cs="Times New Roman"/>
                <w:sz w:val="24"/>
                <w:szCs w:val="24"/>
              </w:rPr>
              <w:t>1</w:t>
            </w:r>
            <w:r w:rsidR="00053C36">
              <w:rPr>
                <w:rFonts w:ascii="Times New Roman" w:hAnsi="Times New Roman" w:cs="Times New Roman"/>
                <w:sz w:val="24"/>
                <w:szCs w:val="24"/>
              </w:rPr>
              <w:t>1</w:t>
            </w:r>
            <w:r w:rsidR="005A67C8" w:rsidRPr="009E00C9">
              <w:rPr>
                <w:rFonts w:ascii="Times New Roman" w:hAnsi="Times New Roman" w:cs="Times New Roman"/>
                <w:sz w:val="24"/>
                <w:szCs w:val="24"/>
              </w:rPr>
              <w:t xml:space="preserve"> </w:t>
            </w:r>
            <w:r w:rsidRPr="009E00C9">
              <w:rPr>
                <w:rFonts w:ascii="Times New Roman" w:hAnsi="Times New Roman" w:cs="Times New Roman"/>
                <w:sz w:val="24"/>
                <w:szCs w:val="24"/>
              </w:rPr>
              <w:t xml:space="preserve">мест на 1000 человек, из них количество мест в образовательных организациях дополнительного образования детей составляет </w:t>
            </w:r>
            <w:r w:rsidR="005A67C8" w:rsidRPr="009E00C9">
              <w:rPr>
                <w:rFonts w:ascii="Times New Roman" w:hAnsi="Times New Roman" w:cs="Times New Roman"/>
                <w:sz w:val="24"/>
                <w:szCs w:val="24"/>
              </w:rPr>
              <w:t>11</w:t>
            </w:r>
            <w:r w:rsidR="00053C36">
              <w:rPr>
                <w:rFonts w:ascii="Times New Roman" w:hAnsi="Times New Roman" w:cs="Times New Roman"/>
                <w:sz w:val="24"/>
                <w:szCs w:val="24"/>
              </w:rPr>
              <w:t>,1</w:t>
            </w:r>
            <w:r w:rsidRPr="009E00C9">
              <w:rPr>
                <w:rFonts w:ascii="Times New Roman" w:hAnsi="Times New Roman" w:cs="Times New Roman"/>
                <w:sz w:val="24"/>
                <w:szCs w:val="24"/>
              </w:rPr>
              <w:t xml:space="preserve"> мест, в том числе по видам зданий: </w:t>
            </w:r>
          </w:p>
          <w:p w14:paraId="6B36CF0D" w14:textId="6E63560A"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дворец (дом) творчества школьников – 3,</w:t>
            </w:r>
            <w:r w:rsidR="00053C36">
              <w:rPr>
                <w:rFonts w:ascii="Times New Roman" w:hAnsi="Times New Roman" w:cs="Times New Roman"/>
                <w:sz w:val="24"/>
                <w:szCs w:val="24"/>
              </w:rPr>
              <w:t>7</w:t>
            </w:r>
            <w:r w:rsidRPr="009E00C9">
              <w:rPr>
                <w:rFonts w:ascii="Times New Roman" w:hAnsi="Times New Roman" w:cs="Times New Roman"/>
                <w:sz w:val="24"/>
                <w:szCs w:val="24"/>
              </w:rPr>
              <w:t xml:space="preserve"> места, станция юных техников – </w:t>
            </w:r>
            <w:r w:rsidR="00631F97">
              <w:rPr>
                <w:rFonts w:ascii="Times New Roman" w:hAnsi="Times New Roman" w:cs="Times New Roman"/>
                <w:sz w:val="24"/>
                <w:szCs w:val="24"/>
              </w:rPr>
              <w:t>1</w:t>
            </w:r>
            <w:r w:rsidRPr="009E00C9">
              <w:rPr>
                <w:rFonts w:ascii="Times New Roman" w:hAnsi="Times New Roman" w:cs="Times New Roman"/>
                <w:sz w:val="24"/>
                <w:szCs w:val="24"/>
              </w:rPr>
              <w:t xml:space="preserve"> мест,</w:t>
            </w:r>
          </w:p>
          <w:p w14:paraId="30B20B54" w14:textId="77777777"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станция юных натуралистов – 0,4 мест,</w:t>
            </w:r>
          </w:p>
          <w:p w14:paraId="39696038" w14:textId="77777777"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станция юных туристов – 0,4 мест,</w:t>
            </w:r>
          </w:p>
          <w:p w14:paraId="1A9D21DB" w14:textId="409CC586" w:rsidR="00A95D6F"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 xml:space="preserve">детско-юношеская спортивная школа – </w:t>
            </w:r>
            <w:r w:rsidR="00631F97">
              <w:rPr>
                <w:rFonts w:ascii="Times New Roman" w:hAnsi="Times New Roman" w:cs="Times New Roman"/>
                <w:sz w:val="24"/>
                <w:szCs w:val="24"/>
              </w:rPr>
              <w:t>2,</w:t>
            </w:r>
            <w:r w:rsidR="00053C36">
              <w:rPr>
                <w:rFonts w:ascii="Times New Roman" w:hAnsi="Times New Roman" w:cs="Times New Roman"/>
                <w:sz w:val="24"/>
                <w:szCs w:val="24"/>
              </w:rPr>
              <w:t>6</w:t>
            </w:r>
            <w:r w:rsidR="00631F97">
              <w:rPr>
                <w:rFonts w:ascii="Times New Roman" w:hAnsi="Times New Roman" w:cs="Times New Roman"/>
                <w:sz w:val="24"/>
                <w:szCs w:val="24"/>
              </w:rPr>
              <w:t xml:space="preserve"> </w:t>
            </w:r>
            <w:r w:rsidRPr="009E00C9">
              <w:rPr>
                <w:rFonts w:ascii="Times New Roman" w:hAnsi="Times New Roman" w:cs="Times New Roman"/>
                <w:sz w:val="24"/>
                <w:szCs w:val="24"/>
              </w:rPr>
              <w:t>мест,</w:t>
            </w:r>
          </w:p>
          <w:p w14:paraId="19289C69" w14:textId="250E0BA7" w:rsidR="00392ED8" w:rsidRPr="009E00C9" w:rsidRDefault="00A95D6F" w:rsidP="00CF1A3D">
            <w:pPr>
              <w:pStyle w:val="ConsPlusNormal"/>
              <w:jc w:val="both"/>
              <w:rPr>
                <w:rFonts w:ascii="Times New Roman" w:hAnsi="Times New Roman" w:cs="Times New Roman"/>
                <w:sz w:val="24"/>
                <w:szCs w:val="24"/>
              </w:rPr>
            </w:pPr>
            <w:r w:rsidRPr="009E00C9">
              <w:rPr>
                <w:rFonts w:ascii="Times New Roman" w:hAnsi="Times New Roman" w:cs="Times New Roman"/>
                <w:sz w:val="24"/>
                <w:szCs w:val="24"/>
              </w:rPr>
              <w:t xml:space="preserve">детская школа искусств (музыкальная, художественная, хореографическая) – </w:t>
            </w:r>
            <w:r w:rsidR="00631F97">
              <w:rPr>
                <w:rFonts w:ascii="Times New Roman" w:hAnsi="Times New Roman" w:cs="Times New Roman"/>
                <w:sz w:val="24"/>
                <w:szCs w:val="24"/>
              </w:rPr>
              <w:t>3</w:t>
            </w:r>
            <w:r w:rsidRPr="009E00C9">
              <w:rPr>
                <w:rFonts w:ascii="Times New Roman" w:hAnsi="Times New Roman" w:cs="Times New Roman"/>
                <w:sz w:val="24"/>
                <w:szCs w:val="24"/>
              </w:rPr>
              <w:t xml:space="preserve"> места</w:t>
            </w:r>
          </w:p>
        </w:tc>
      </w:tr>
      <w:tr w:rsidR="00A84CB7" w:rsidRPr="00CB7C0D" w14:paraId="1F14F268" w14:textId="77777777" w:rsidTr="00A84CB7">
        <w:tc>
          <w:tcPr>
            <w:tcW w:w="1984" w:type="dxa"/>
            <w:vMerge/>
            <w:tcBorders>
              <w:top w:val="single" w:sz="4" w:space="0" w:color="auto"/>
              <w:left w:val="single" w:sz="4" w:space="0" w:color="auto"/>
              <w:bottom w:val="single" w:sz="4" w:space="0" w:color="auto"/>
              <w:right w:val="single" w:sz="4" w:space="0" w:color="auto"/>
            </w:tcBorders>
          </w:tcPr>
          <w:p w14:paraId="512BE474" w14:textId="77777777" w:rsidR="00A84CB7" w:rsidRPr="00936967" w:rsidRDefault="00A84CB7" w:rsidP="00664E44">
            <w:pPr>
              <w:tabs>
                <w:tab w:val="left" w:pos="4253"/>
                <w:tab w:val="left" w:pos="5954"/>
                <w:tab w:val="left" w:pos="6237"/>
              </w:tabs>
              <w:spacing w:after="0" w:line="240" w:lineRule="auto"/>
              <w:jc w:val="both"/>
              <w:rPr>
                <w:rFonts w:ascii="Times New Roman" w:hAnsi="Times New Roman" w:cs="Times New Roman"/>
                <w:bCs/>
                <w:sz w:val="24"/>
                <w:szCs w:val="24"/>
              </w:rPr>
            </w:pPr>
          </w:p>
        </w:tc>
        <w:tc>
          <w:tcPr>
            <w:tcW w:w="2608" w:type="dxa"/>
            <w:tcBorders>
              <w:top w:val="single" w:sz="4" w:space="0" w:color="auto"/>
              <w:left w:val="single" w:sz="4" w:space="0" w:color="auto"/>
              <w:bottom w:val="single" w:sz="4" w:space="0" w:color="auto"/>
              <w:right w:val="single" w:sz="4" w:space="0" w:color="auto"/>
            </w:tcBorders>
          </w:tcPr>
          <w:p w14:paraId="1BE81527" w14:textId="77777777" w:rsidR="00A84CB7" w:rsidRPr="00936967" w:rsidRDefault="00A84CB7" w:rsidP="00A84CB7">
            <w:pPr>
              <w:autoSpaceDE w:val="0"/>
              <w:autoSpaceDN w:val="0"/>
              <w:adjustRightInd w:val="0"/>
              <w:spacing w:after="0" w:line="240" w:lineRule="auto"/>
              <w:jc w:val="center"/>
              <w:rPr>
                <w:rFonts w:ascii="Times New Roman" w:hAnsi="Times New Roman" w:cs="Times New Roman"/>
                <w:sz w:val="24"/>
                <w:szCs w:val="24"/>
              </w:rPr>
            </w:pPr>
            <w:r w:rsidRPr="00936967">
              <w:rPr>
                <w:rFonts w:ascii="Times New Roman" w:hAnsi="Times New Roman" w:cs="Times New Roman"/>
                <w:sz w:val="24"/>
                <w:szCs w:val="24"/>
              </w:rPr>
              <w:t>расчетный показатель максимально допустимого уровня территориальной доступности</w:t>
            </w:r>
          </w:p>
        </w:tc>
        <w:tc>
          <w:tcPr>
            <w:tcW w:w="5109" w:type="dxa"/>
            <w:tcBorders>
              <w:top w:val="single" w:sz="4" w:space="0" w:color="auto"/>
              <w:left w:val="single" w:sz="4" w:space="0" w:color="auto"/>
              <w:bottom w:val="single" w:sz="4" w:space="0" w:color="auto"/>
              <w:right w:val="single" w:sz="4" w:space="0" w:color="auto"/>
            </w:tcBorders>
          </w:tcPr>
          <w:p w14:paraId="318038EF" w14:textId="3B00FE89" w:rsidR="00A84CB7" w:rsidRPr="00936967" w:rsidRDefault="00A95D6F" w:rsidP="00CF1A3D">
            <w:pPr>
              <w:pStyle w:val="ConsPlusNormal"/>
              <w:rPr>
                <w:rFonts w:ascii="Times New Roman" w:hAnsi="Times New Roman" w:cs="Times New Roman"/>
                <w:sz w:val="24"/>
                <w:szCs w:val="24"/>
              </w:rPr>
            </w:pPr>
            <w:r w:rsidRPr="00936967">
              <w:rPr>
                <w:rFonts w:ascii="Times New Roman" w:hAnsi="Times New Roman" w:cs="Times New Roman"/>
                <w:sz w:val="24"/>
                <w:szCs w:val="24"/>
              </w:rPr>
              <w:t xml:space="preserve">установлен в соответствии с приложением к письму Минобрнауки России от 04.05.2016 </w:t>
            </w:r>
            <w:r w:rsidR="00CF1A3D">
              <w:rPr>
                <w:rFonts w:ascii="Times New Roman" w:hAnsi="Times New Roman" w:cs="Times New Roman"/>
                <w:sz w:val="24"/>
                <w:szCs w:val="24"/>
              </w:rPr>
              <w:t>№</w:t>
            </w:r>
            <w:r w:rsidRPr="00936967">
              <w:rPr>
                <w:rFonts w:ascii="Times New Roman" w:hAnsi="Times New Roman" w:cs="Times New Roman"/>
                <w:sz w:val="24"/>
                <w:szCs w:val="24"/>
              </w:rPr>
              <w:t xml:space="preserve"> АК-950/02 и сноской 4 к таблице Д свода правил СП 42.13330.20</w:t>
            </w:r>
            <w:r w:rsidR="00B735A8">
              <w:rPr>
                <w:rFonts w:ascii="Times New Roman" w:hAnsi="Times New Roman" w:cs="Times New Roman"/>
                <w:sz w:val="24"/>
                <w:szCs w:val="24"/>
              </w:rPr>
              <w:t>2</w:t>
            </w:r>
            <w:r w:rsidRPr="00936967">
              <w:rPr>
                <w:rFonts w:ascii="Times New Roman" w:hAnsi="Times New Roman" w:cs="Times New Roman"/>
                <w:sz w:val="24"/>
                <w:szCs w:val="24"/>
              </w:rPr>
              <w:t>6</w:t>
            </w:r>
          </w:p>
        </w:tc>
      </w:tr>
    </w:tbl>
    <w:p w14:paraId="01A4417F" w14:textId="77777777" w:rsidR="009D6190" w:rsidRDefault="009D6190" w:rsidP="00FE49BF">
      <w:pPr>
        <w:tabs>
          <w:tab w:val="left" w:pos="4253"/>
          <w:tab w:val="left" w:pos="5954"/>
          <w:tab w:val="left" w:pos="6237"/>
        </w:tabs>
        <w:spacing w:after="0" w:line="240" w:lineRule="auto"/>
        <w:jc w:val="both"/>
        <w:rPr>
          <w:rFonts w:ascii="Times New Roman" w:hAnsi="Times New Roman" w:cs="Times New Roman"/>
          <w:bCs/>
          <w:sz w:val="28"/>
          <w:szCs w:val="28"/>
        </w:rPr>
      </w:pPr>
    </w:p>
    <w:p w14:paraId="15716414" w14:textId="77777777" w:rsidR="00DD57F0" w:rsidRPr="00CB7C0D" w:rsidRDefault="00DD57F0" w:rsidP="00DD57F0">
      <w:pPr>
        <w:tabs>
          <w:tab w:val="left" w:pos="4253"/>
          <w:tab w:val="left" w:pos="5954"/>
          <w:tab w:val="left" w:pos="6237"/>
        </w:tabs>
        <w:spacing w:after="0" w:line="240" w:lineRule="auto"/>
        <w:jc w:val="center"/>
        <w:rPr>
          <w:rFonts w:ascii="Times New Roman" w:hAnsi="Times New Roman" w:cs="Times New Roman"/>
          <w:bCs/>
          <w:sz w:val="28"/>
          <w:szCs w:val="28"/>
        </w:rPr>
      </w:pPr>
    </w:p>
    <w:p w14:paraId="3A191CEC" w14:textId="77777777" w:rsidR="00CF1A3D" w:rsidRDefault="00CF1A3D" w:rsidP="008F2C69">
      <w:pPr>
        <w:tabs>
          <w:tab w:val="left" w:pos="4253"/>
          <w:tab w:val="left" w:pos="5954"/>
          <w:tab w:val="left" w:pos="6237"/>
        </w:tabs>
        <w:spacing w:after="0" w:line="240" w:lineRule="auto"/>
        <w:jc w:val="center"/>
        <w:rPr>
          <w:rFonts w:ascii="Times New Roman" w:hAnsi="Times New Roman" w:cs="Times New Roman"/>
          <w:bCs/>
          <w:sz w:val="28"/>
          <w:szCs w:val="28"/>
        </w:rPr>
      </w:pPr>
    </w:p>
    <w:p w14:paraId="70775DEA" w14:textId="77777777" w:rsidR="008F5024" w:rsidRPr="00CF1A3D" w:rsidRDefault="00DD2E5C" w:rsidP="00CF1A3D">
      <w:pPr>
        <w:tabs>
          <w:tab w:val="left" w:pos="4253"/>
          <w:tab w:val="left" w:pos="5954"/>
          <w:tab w:val="left" w:pos="6237"/>
        </w:tabs>
        <w:spacing w:after="0" w:line="240" w:lineRule="auto"/>
        <w:ind w:firstLine="709"/>
        <w:jc w:val="both"/>
        <w:rPr>
          <w:rFonts w:ascii="Times New Roman" w:hAnsi="Times New Roman" w:cs="Times New Roman"/>
          <w:b/>
          <w:bCs/>
          <w:sz w:val="28"/>
          <w:szCs w:val="28"/>
        </w:rPr>
      </w:pPr>
      <w:r w:rsidRPr="004D330E">
        <w:rPr>
          <w:rFonts w:ascii="Times New Roman" w:hAnsi="Times New Roman" w:cs="Times New Roman"/>
          <w:b/>
          <w:bCs/>
          <w:sz w:val="28"/>
          <w:szCs w:val="28"/>
        </w:rPr>
        <w:lastRenderedPageBreak/>
        <w:t>2</w:t>
      </w:r>
      <w:r w:rsidR="008F5024" w:rsidRPr="004D330E">
        <w:rPr>
          <w:rFonts w:ascii="Times New Roman" w:hAnsi="Times New Roman" w:cs="Times New Roman"/>
          <w:b/>
          <w:bCs/>
          <w:sz w:val="28"/>
          <w:szCs w:val="28"/>
        </w:rPr>
        <w:t>.5.</w:t>
      </w:r>
      <w:r w:rsidR="008F5024" w:rsidRPr="00CF1A3D">
        <w:rPr>
          <w:rFonts w:ascii="Times New Roman" w:hAnsi="Times New Roman" w:cs="Times New Roman"/>
          <w:b/>
          <w:bCs/>
          <w:sz w:val="28"/>
          <w:szCs w:val="28"/>
        </w:rPr>
        <w:t xml:space="preserve"> Обоснование расчетных показателей минимально допустимого уровня обеспеченности </w:t>
      </w:r>
      <w:r w:rsidR="00CF1A3D" w:rsidRPr="00CF1A3D">
        <w:rPr>
          <w:rFonts w:ascii="Times New Roman" w:hAnsi="Times New Roman" w:cs="Times New Roman"/>
          <w:b/>
          <w:bCs/>
          <w:sz w:val="28"/>
          <w:szCs w:val="28"/>
        </w:rPr>
        <w:t xml:space="preserve">объектами местного значения </w:t>
      </w:r>
      <w:r w:rsidR="008F5024" w:rsidRPr="00CF1A3D">
        <w:rPr>
          <w:rFonts w:ascii="Times New Roman" w:hAnsi="Times New Roman" w:cs="Times New Roman"/>
          <w:b/>
          <w:bCs/>
          <w:sz w:val="28"/>
          <w:szCs w:val="28"/>
        </w:rPr>
        <w:t xml:space="preserve">в области физической культуры и спорта </w:t>
      </w:r>
    </w:p>
    <w:p w14:paraId="2E5AC9CD" w14:textId="77777777" w:rsidR="00E83474" w:rsidRDefault="00E83474" w:rsidP="00E83474">
      <w:pPr>
        <w:tabs>
          <w:tab w:val="left" w:pos="4253"/>
          <w:tab w:val="left" w:pos="5954"/>
          <w:tab w:val="left" w:pos="6237"/>
        </w:tabs>
        <w:spacing w:after="0" w:line="240" w:lineRule="auto"/>
        <w:jc w:val="right"/>
        <w:rPr>
          <w:rFonts w:ascii="Times New Roman" w:hAnsi="Times New Roman" w:cs="Times New Roman"/>
          <w:bCs/>
          <w:sz w:val="28"/>
          <w:szCs w:val="28"/>
        </w:rPr>
      </w:pPr>
      <w:r>
        <w:rPr>
          <w:rFonts w:ascii="Times New Roman" w:hAnsi="Times New Roman" w:cs="Times New Roman"/>
          <w:bCs/>
          <w:sz w:val="28"/>
          <w:szCs w:val="28"/>
        </w:rPr>
        <w:t>Таблица 10</w:t>
      </w:r>
    </w:p>
    <w:p w14:paraId="6BFC979C" w14:textId="77777777" w:rsidR="00C62235" w:rsidRPr="008F5024" w:rsidRDefault="00C62235" w:rsidP="00C62235">
      <w:pPr>
        <w:tabs>
          <w:tab w:val="left" w:pos="4253"/>
          <w:tab w:val="left" w:pos="5954"/>
          <w:tab w:val="left" w:pos="6237"/>
        </w:tabs>
        <w:spacing w:after="0" w:line="240" w:lineRule="auto"/>
        <w:ind w:firstLine="709"/>
        <w:jc w:val="both"/>
        <w:rPr>
          <w:rFonts w:ascii="Times New Roman" w:hAnsi="Times New Roman" w:cs="Times New Roman"/>
          <w:bCs/>
          <w:sz w:val="28"/>
          <w:szCs w:val="28"/>
        </w:rPr>
      </w:pPr>
    </w:p>
    <w:tbl>
      <w:tblPr>
        <w:tblStyle w:val="aa"/>
        <w:tblW w:w="9714" w:type="dxa"/>
        <w:tblLayout w:type="fixed"/>
        <w:tblLook w:val="04A0" w:firstRow="1" w:lastRow="0" w:firstColumn="1" w:lastColumn="0" w:noHBand="0" w:noVBand="1"/>
      </w:tblPr>
      <w:tblGrid>
        <w:gridCol w:w="534"/>
        <w:gridCol w:w="2126"/>
        <w:gridCol w:w="1984"/>
        <w:gridCol w:w="5070"/>
      </w:tblGrid>
      <w:tr w:rsidR="00C62235" w:rsidRPr="008F5024" w14:paraId="25E4761A" w14:textId="77777777" w:rsidTr="004E7A8E">
        <w:tc>
          <w:tcPr>
            <w:tcW w:w="534" w:type="dxa"/>
          </w:tcPr>
          <w:p w14:paraId="54512937" w14:textId="77777777" w:rsidR="00C62235" w:rsidRPr="00DD57F0" w:rsidRDefault="00C62235" w:rsidP="008B6CA9">
            <w:pPr>
              <w:tabs>
                <w:tab w:val="left" w:pos="4253"/>
                <w:tab w:val="left" w:pos="5954"/>
                <w:tab w:val="left" w:pos="6237"/>
              </w:tabs>
              <w:jc w:val="center"/>
              <w:rPr>
                <w:rFonts w:ascii="Times New Roman" w:hAnsi="Times New Roman" w:cs="Times New Roman"/>
                <w:bCs/>
                <w:sz w:val="24"/>
                <w:szCs w:val="24"/>
              </w:rPr>
            </w:pPr>
          </w:p>
        </w:tc>
        <w:tc>
          <w:tcPr>
            <w:tcW w:w="2126" w:type="dxa"/>
          </w:tcPr>
          <w:p w14:paraId="48A71266" w14:textId="77777777" w:rsidR="00C62235" w:rsidRPr="00DD57F0" w:rsidRDefault="00C62235"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hAnsi="Times New Roman" w:cs="Times New Roman"/>
                <w:bCs/>
                <w:sz w:val="24"/>
                <w:szCs w:val="24"/>
              </w:rPr>
              <w:t>Наименование вида объекта</w:t>
            </w:r>
          </w:p>
        </w:tc>
        <w:tc>
          <w:tcPr>
            <w:tcW w:w="1984" w:type="dxa"/>
            <w:vAlign w:val="center"/>
          </w:tcPr>
          <w:p w14:paraId="4C79B0B7" w14:textId="77777777" w:rsidR="00C62235" w:rsidRPr="00DD57F0" w:rsidRDefault="00C62235" w:rsidP="008F5024">
            <w:pPr>
              <w:tabs>
                <w:tab w:val="left" w:pos="4253"/>
                <w:tab w:val="left" w:pos="5954"/>
                <w:tab w:val="left" w:pos="6237"/>
              </w:tabs>
              <w:jc w:val="center"/>
              <w:rPr>
                <w:rFonts w:ascii="Times New Roman" w:hAnsi="Times New Roman" w:cs="Times New Roman"/>
                <w:bCs/>
                <w:sz w:val="24"/>
                <w:szCs w:val="24"/>
              </w:rPr>
            </w:pPr>
            <w:r w:rsidRPr="00DD57F0">
              <w:rPr>
                <w:rFonts w:ascii="Times New Roman" w:hAnsi="Times New Roman" w:cs="Times New Roman"/>
                <w:bCs/>
                <w:sz w:val="24"/>
                <w:szCs w:val="24"/>
              </w:rPr>
              <w:t>Тип расчётного показателя</w:t>
            </w:r>
          </w:p>
        </w:tc>
        <w:tc>
          <w:tcPr>
            <w:tcW w:w="5070" w:type="dxa"/>
          </w:tcPr>
          <w:p w14:paraId="737D3844" w14:textId="77777777" w:rsidR="00C62235" w:rsidRPr="00DD57F0" w:rsidRDefault="00C62235"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hAnsi="Times New Roman" w:cs="Times New Roman"/>
                <w:bCs/>
                <w:sz w:val="24"/>
                <w:szCs w:val="24"/>
              </w:rPr>
              <w:t>Обоснование расчётного показателя</w:t>
            </w:r>
          </w:p>
        </w:tc>
      </w:tr>
      <w:tr w:rsidR="00C62235" w:rsidRPr="008F5024" w14:paraId="6F7572A0" w14:textId="77777777" w:rsidTr="004E7A8E">
        <w:tc>
          <w:tcPr>
            <w:tcW w:w="534" w:type="dxa"/>
            <w:vMerge w:val="restart"/>
          </w:tcPr>
          <w:p w14:paraId="48937E6A" w14:textId="77777777" w:rsidR="00C62235" w:rsidRPr="00C62235" w:rsidRDefault="00C62235" w:rsidP="00C62235">
            <w:pPr>
              <w:tabs>
                <w:tab w:val="left" w:pos="4253"/>
                <w:tab w:val="left" w:pos="5954"/>
                <w:tab w:val="left" w:pos="6237"/>
              </w:tabs>
              <w:jc w:val="center"/>
              <w:rPr>
                <w:rFonts w:ascii="Times New Roman" w:hAnsi="Times New Roman" w:cs="Times New Roman"/>
                <w:bCs/>
                <w:sz w:val="24"/>
                <w:szCs w:val="24"/>
              </w:rPr>
            </w:pPr>
            <w:r>
              <w:rPr>
                <w:rFonts w:ascii="Times New Roman" w:hAnsi="Times New Roman" w:cs="Times New Roman"/>
                <w:bCs/>
                <w:sz w:val="24"/>
                <w:szCs w:val="24"/>
              </w:rPr>
              <w:t>1</w:t>
            </w:r>
          </w:p>
        </w:tc>
        <w:tc>
          <w:tcPr>
            <w:tcW w:w="2126" w:type="dxa"/>
            <w:vMerge w:val="restart"/>
          </w:tcPr>
          <w:p w14:paraId="5D658079" w14:textId="77777777" w:rsidR="00C62235" w:rsidRPr="008F5024" w:rsidRDefault="00C62235" w:rsidP="00FE49BF">
            <w:pPr>
              <w:tabs>
                <w:tab w:val="left" w:pos="4253"/>
                <w:tab w:val="left" w:pos="5954"/>
                <w:tab w:val="left" w:pos="6237"/>
              </w:tabs>
              <w:jc w:val="both"/>
              <w:rPr>
                <w:rFonts w:ascii="Times New Roman" w:hAnsi="Times New Roman" w:cs="Times New Roman"/>
                <w:bCs/>
                <w:sz w:val="24"/>
                <w:szCs w:val="24"/>
              </w:rPr>
            </w:pPr>
            <w:r w:rsidRPr="00C62235">
              <w:rPr>
                <w:rFonts w:ascii="Times New Roman" w:hAnsi="Times New Roman" w:cs="Times New Roman"/>
                <w:bCs/>
                <w:sz w:val="24"/>
                <w:szCs w:val="24"/>
              </w:rPr>
              <w:t>Многофункциональные спортивные комплексы, физкультурно-оздоровительные комплексы вместимостью до 500 человек.</w:t>
            </w:r>
          </w:p>
        </w:tc>
        <w:tc>
          <w:tcPr>
            <w:tcW w:w="1984" w:type="dxa"/>
          </w:tcPr>
          <w:p w14:paraId="19FE853D" w14:textId="77777777" w:rsidR="00C62235" w:rsidRPr="00DD57F0" w:rsidRDefault="00C62235"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eastAsia="Times New Roman" w:hAnsi="Times New Roman"/>
                <w:sz w:val="24"/>
                <w:szCs w:val="24"/>
              </w:rPr>
              <w:t>расчётный показатель минимально допустимого уровня обеспеченности</w:t>
            </w:r>
          </w:p>
        </w:tc>
        <w:tc>
          <w:tcPr>
            <w:tcW w:w="5070" w:type="dxa"/>
          </w:tcPr>
          <w:p w14:paraId="544A427C" w14:textId="7C2B9B03" w:rsidR="00C62235" w:rsidRPr="00C62235" w:rsidRDefault="00126975" w:rsidP="00C62235">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t>в</w:t>
            </w:r>
            <w:r w:rsidR="00C62235" w:rsidRPr="00C62235">
              <w:rPr>
                <w:rFonts w:ascii="Times New Roman" w:hAnsi="Times New Roman" w:cs="Times New Roman"/>
                <w:bCs/>
                <w:sz w:val="24"/>
                <w:szCs w:val="24"/>
              </w:rPr>
              <w:t xml:space="preserve"> соответствии с</w:t>
            </w:r>
            <w:r w:rsidR="000A6039">
              <w:rPr>
                <w:rFonts w:ascii="Times New Roman" w:hAnsi="Times New Roman" w:cs="Times New Roman"/>
                <w:bCs/>
                <w:sz w:val="24"/>
                <w:szCs w:val="24"/>
              </w:rPr>
              <w:t>о</w:t>
            </w:r>
            <w:r w:rsidR="00C62235" w:rsidRPr="00C62235">
              <w:rPr>
                <w:rFonts w:ascii="Times New Roman" w:hAnsi="Times New Roman" w:cs="Times New Roman"/>
                <w:bCs/>
                <w:sz w:val="24"/>
                <w:szCs w:val="24"/>
              </w:rPr>
              <w:t xml:space="preserve"> </w:t>
            </w:r>
            <w:r w:rsidR="000A6039">
              <w:rPr>
                <w:rFonts w:ascii="Times New Roman" w:hAnsi="Times New Roman" w:cs="Times New Roman"/>
                <w:sz w:val="28"/>
                <w:szCs w:val="28"/>
              </w:rPr>
              <w:t xml:space="preserve">сводом </w:t>
            </w:r>
            <w:r w:rsidR="000A6039" w:rsidRPr="000A6039">
              <w:rPr>
                <w:rFonts w:ascii="Times New Roman" w:hAnsi="Times New Roman" w:cs="Times New Roman"/>
                <w:sz w:val="24"/>
                <w:szCs w:val="24"/>
              </w:rPr>
              <w:t>правил СП 42.13330.20</w:t>
            </w:r>
            <w:r w:rsidR="00B735A8">
              <w:rPr>
                <w:rFonts w:ascii="Times New Roman" w:hAnsi="Times New Roman" w:cs="Times New Roman"/>
                <w:sz w:val="24"/>
                <w:szCs w:val="24"/>
              </w:rPr>
              <w:t>2</w:t>
            </w:r>
            <w:r w:rsidR="000A6039" w:rsidRPr="000A6039">
              <w:rPr>
                <w:rFonts w:ascii="Times New Roman" w:hAnsi="Times New Roman" w:cs="Times New Roman"/>
                <w:sz w:val="24"/>
                <w:szCs w:val="24"/>
              </w:rPr>
              <w:t xml:space="preserve">6 </w:t>
            </w:r>
            <w:r w:rsidR="00C62235" w:rsidRPr="000A6039">
              <w:rPr>
                <w:rFonts w:ascii="Times New Roman" w:hAnsi="Times New Roman" w:cs="Times New Roman"/>
                <w:bCs/>
                <w:sz w:val="24"/>
                <w:szCs w:val="24"/>
              </w:rPr>
              <w:t xml:space="preserve">для многофункциональных спортивных комплексов, физкультурно-оздоровительных комплексов установлен </w:t>
            </w:r>
            <w:r w:rsidR="00C62235" w:rsidRPr="00C62235">
              <w:rPr>
                <w:rFonts w:ascii="Times New Roman" w:hAnsi="Times New Roman" w:cs="Times New Roman"/>
                <w:bCs/>
                <w:sz w:val="24"/>
                <w:szCs w:val="24"/>
              </w:rPr>
              <w:t>минимальный нормативный показатель обеспеченности объектами – 70 кв.м. общей площади объекта на 1000 человек.</w:t>
            </w:r>
          </w:p>
          <w:p w14:paraId="3FE57A45" w14:textId="46D4E7B3" w:rsidR="00C62235" w:rsidRPr="00C62235" w:rsidRDefault="00C62235" w:rsidP="00C62235">
            <w:pPr>
              <w:tabs>
                <w:tab w:val="left" w:pos="4253"/>
                <w:tab w:val="left" w:pos="5954"/>
                <w:tab w:val="left" w:pos="6237"/>
              </w:tabs>
              <w:jc w:val="both"/>
              <w:rPr>
                <w:rFonts w:ascii="Times New Roman" w:hAnsi="Times New Roman" w:cs="Times New Roman"/>
                <w:bCs/>
                <w:sz w:val="24"/>
                <w:szCs w:val="24"/>
              </w:rPr>
            </w:pPr>
            <w:r w:rsidRPr="00C62235">
              <w:rPr>
                <w:rFonts w:ascii="Times New Roman" w:hAnsi="Times New Roman" w:cs="Times New Roman"/>
                <w:bCs/>
                <w:sz w:val="24"/>
                <w:szCs w:val="24"/>
              </w:rPr>
              <w:t xml:space="preserve">В соответствии с данными Территориального органа Федеральной службы государственной статистики по Кировской области количество жителей </w:t>
            </w:r>
            <w:r w:rsidR="00243193">
              <w:rPr>
                <w:rFonts w:ascii="Times New Roman" w:hAnsi="Times New Roman" w:cs="Times New Roman"/>
                <w:bCs/>
                <w:sz w:val="24"/>
                <w:szCs w:val="24"/>
              </w:rPr>
              <w:t>Кильмезского</w:t>
            </w:r>
            <w:r w:rsidRPr="00C62235">
              <w:rPr>
                <w:rFonts w:ascii="Times New Roman" w:hAnsi="Times New Roman" w:cs="Times New Roman"/>
                <w:bCs/>
                <w:sz w:val="24"/>
                <w:szCs w:val="24"/>
              </w:rPr>
              <w:t xml:space="preserve"> муниципального района</w:t>
            </w:r>
            <w:r w:rsidR="006F510D">
              <w:rPr>
                <w:rFonts w:ascii="Times New Roman" w:hAnsi="Times New Roman" w:cs="Times New Roman"/>
                <w:bCs/>
                <w:sz w:val="24"/>
                <w:szCs w:val="24"/>
              </w:rPr>
              <w:t xml:space="preserve"> на 01.01.202</w:t>
            </w:r>
            <w:r w:rsidR="00053C36">
              <w:rPr>
                <w:rFonts w:ascii="Times New Roman" w:hAnsi="Times New Roman" w:cs="Times New Roman"/>
                <w:bCs/>
                <w:sz w:val="24"/>
                <w:szCs w:val="24"/>
              </w:rPr>
              <w:t>4</w:t>
            </w:r>
            <w:r w:rsidR="006F510D">
              <w:rPr>
                <w:rFonts w:ascii="Times New Roman" w:hAnsi="Times New Roman" w:cs="Times New Roman"/>
                <w:bCs/>
                <w:sz w:val="24"/>
                <w:szCs w:val="24"/>
              </w:rPr>
              <w:t xml:space="preserve"> </w:t>
            </w:r>
            <w:r w:rsidRPr="00C62235">
              <w:rPr>
                <w:rFonts w:ascii="Times New Roman" w:hAnsi="Times New Roman" w:cs="Times New Roman"/>
                <w:bCs/>
                <w:sz w:val="24"/>
                <w:szCs w:val="24"/>
              </w:rPr>
              <w:t xml:space="preserve">составляет </w:t>
            </w:r>
            <w:r w:rsidR="00053C36">
              <w:rPr>
                <w:rFonts w:ascii="Times New Roman" w:hAnsi="Times New Roman" w:cs="Times New Roman"/>
                <w:bCs/>
                <w:sz w:val="24"/>
                <w:szCs w:val="24"/>
              </w:rPr>
              <w:t>9573</w:t>
            </w:r>
            <w:r w:rsidRPr="00C62235">
              <w:rPr>
                <w:rFonts w:ascii="Times New Roman" w:hAnsi="Times New Roman" w:cs="Times New Roman"/>
                <w:bCs/>
                <w:sz w:val="24"/>
                <w:szCs w:val="24"/>
              </w:rPr>
              <w:t xml:space="preserve"> человек. </w:t>
            </w:r>
          </w:p>
          <w:p w14:paraId="61908022" w14:textId="77777777" w:rsidR="00C62235" w:rsidRPr="00C62235" w:rsidRDefault="00C62235" w:rsidP="00C62235">
            <w:pPr>
              <w:tabs>
                <w:tab w:val="left" w:pos="4253"/>
                <w:tab w:val="left" w:pos="5954"/>
                <w:tab w:val="left" w:pos="6237"/>
              </w:tabs>
              <w:jc w:val="both"/>
              <w:rPr>
                <w:rFonts w:ascii="Times New Roman" w:hAnsi="Times New Roman" w:cs="Times New Roman"/>
                <w:bCs/>
                <w:sz w:val="24"/>
                <w:szCs w:val="24"/>
              </w:rPr>
            </w:pPr>
            <w:r w:rsidRPr="00C62235">
              <w:rPr>
                <w:rFonts w:ascii="Times New Roman" w:hAnsi="Times New Roman" w:cs="Times New Roman"/>
                <w:bCs/>
                <w:sz w:val="24"/>
                <w:szCs w:val="24"/>
              </w:rPr>
              <w:t>Расчет норматива:</w:t>
            </w:r>
          </w:p>
          <w:p w14:paraId="7F9074BC" w14:textId="1E78B735" w:rsidR="00C62235" w:rsidRPr="00C62235" w:rsidRDefault="00C62235" w:rsidP="00C62235">
            <w:pPr>
              <w:tabs>
                <w:tab w:val="left" w:pos="4253"/>
                <w:tab w:val="left" w:pos="5954"/>
                <w:tab w:val="left" w:pos="6237"/>
              </w:tabs>
              <w:jc w:val="both"/>
              <w:rPr>
                <w:rFonts w:ascii="Times New Roman" w:hAnsi="Times New Roman" w:cs="Times New Roman"/>
                <w:bCs/>
                <w:sz w:val="24"/>
                <w:szCs w:val="24"/>
              </w:rPr>
            </w:pPr>
            <w:r w:rsidRPr="00C62235">
              <w:rPr>
                <w:rFonts w:ascii="Times New Roman" w:hAnsi="Times New Roman" w:cs="Times New Roman"/>
                <w:bCs/>
                <w:sz w:val="24"/>
                <w:szCs w:val="24"/>
              </w:rPr>
              <w:t>70кв.м.*</w:t>
            </w:r>
            <w:r w:rsidR="00053C36">
              <w:rPr>
                <w:rFonts w:ascii="Times New Roman" w:hAnsi="Times New Roman" w:cs="Times New Roman"/>
                <w:bCs/>
                <w:sz w:val="24"/>
                <w:szCs w:val="24"/>
              </w:rPr>
              <w:t>9573</w:t>
            </w:r>
            <w:r w:rsidR="006F510D">
              <w:rPr>
                <w:rFonts w:ascii="Times New Roman" w:hAnsi="Times New Roman" w:cs="Times New Roman"/>
                <w:bCs/>
                <w:sz w:val="24"/>
                <w:szCs w:val="24"/>
              </w:rPr>
              <w:t xml:space="preserve"> человек / 1000 человек =</w:t>
            </w:r>
            <w:r w:rsidR="00BA5B97">
              <w:rPr>
                <w:rFonts w:ascii="Times New Roman" w:hAnsi="Times New Roman" w:cs="Times New Roman"/>
                <w:bCs/>
                <w:sz w:val="24"/>
                <w:szCs w:val="24"/>
              </w:rPr>
              <w:t xml:space="preserve"> </w:t>
            </w:r>
            <w:r w:rsidR="00EF75CB">
              <w:rPr>
                <w:rFonts w:ascii="Times New Roman" w:hAnsi="Times New Roman" w:cs="Times New Roman"/>
                <w:bCs/>
                <w:sz w:val="24"/>
                <w:szCs w:val="24"/>
              </w:rPr>
              <w:br/>
            </w:r>
            <w:r w:rsidR="00053C36">
              <w:rPr>
                <w:rFonts w:ascii="Times New Roman" w:hAnsi="Times New Roman" w:cs="Times New Roman"/>
                <w:bCs/>
                <w:sz w:val="24"/>
                <w:szCs w:val="24"/>
              </w:rPr>
              <w:t>670</w:t>
            </w:r>
            <w:r w:rsidR="0012002C">
              <w:rPr>
                <w:rFonts w:ascii="Times New Roman" w:hAnsi="Times New Roman" w:cs="Times New Roman"/>
                <w:bCs/>
                <w:sz w:val="24"/>
                <w:szCs w:val="24"/>
              </w:rPr>
              <w:t xml:space="preserve"> </w:t>
            </w:r>
            <w:r w:rsidRPr="00C62235">
              <w:rPr>
                <w:rFonts w:ascii="Times New Roman" w:hAnsi="Times New Roman" w:cs="Times New Roman"/>
                <w:bCs/>
                <w:sz w:val="24"/>
                <w:szCs w:val="24"/>
              </w:rPr>
              <w:t>кв.</w:t>
            </w:r>
            <w:r w:rsidR="00EF75CB">
              <w:rPr>
                <w:rFonts w:ascii="Times New Roman" w:hAnsi="Times New Roman" w:cs="Times New Roman"/>
                <w:bCs/>
                <w:sz w:val="24"/>
                <w:szCs w:val="24"/>
              </w:rPr>
              <w:t xml:space="preserve"> </w:t>
            </w:r>
            <w:r w:rsidRPr="00C62235">
              <w:rPr>
                <w:rFonts w:ascii="Times New Roman" w:hAnsi="Times New Roman" w:cs="Times New Roman"/>
                <w:bCs/>
                <w:sz w:val="24"/>
                <w:szCs w:val="24"/>
              </w:rPr>
              <w:t>м</w:t>
            </w:r>
            <w:r w:rsidR="00EF75CB">
              <w:rPr>
                <w:rFonts w:ascii="Times New Roman" w:hAnsi="Times New Roman" w:cs="Times New Roman"/>
                <w:bCs/>
                <w:sz w:val="24"/>
                <w:szCs w:val="24"/>
              </w:rPr>
              <w:t xml:space="preserve">етров </w:t>
            </w:r>
            <w:r w:rsidRPr="00C62235">
              <w:rPr>
                <w:rFonts w:ascii="Times New Roman" w:hAnsi="Times New Roman" w:cs="Times New Roman"/>
                <w:bCs/>
                <w:sz w:val="24"/>
                <w:szCs w:val="24"/>
              </w:rPr>
              <w:t>– общей площади объекта.</w:t>
            </w:r>
          </w:p>
          <w:p w14:paraId="63DB4F13" w14:textId="2CDC84BD" w:rsidR="00C62235" w:rsidRPr="008F5024" w:rsidRDefault="00C62235" w:rsidP="0012002C">
            <w:pPr>
              <w:tabs>
                <w:tab w:val="left" w:pos="4253"/>
                <w:tab w:val="left" w:pos="5954"/>
                <w:tab w:val="left" w:pos="6237"/>
              </w:tabs>
              <w:jc w:val="both"/>
              <w:rPr>
                <w:rFonts w:ascii="Times New Roman" w:hAnsi="Times New Roman" w:cs="Times New Roman"/>
                <w:bCs/>
                <w:sz w:val="24"/>
                <w:szCs w:val="24"/>
              </w:rPr>
            </w:pPr>
            <w:r w:rsidRPr="00C62235">
              <w:rPr>
                <w:rFonts w:ascii="Times New Roman" w:hAnsi="Times New Roman" w:cs="Times New Roman"/>
                <w:bCs/>
                <w:sz w:val="24"/>
                <w:szCs w:val="24"/>
              </w:rPr>
              <w:t xml:space="preserve">Установлено значение нормативного показателя </w:t>
            </w:r>
            <w:r w:rsidR="00373E13">
              <w:rPr>
                <w:rFonts w:ascii="Times New Roman" w:hAnsi="Times New Roman" w:cs="Times New Roman"/>
                <w:bCs/>
                <w:sz w:val="24"/>
                <w:szCs w:val="24"/>
              </w:rPr>
              <w:t>1</w:t>
            </w:r>
            <w:r w:rsidRPr="00C62235">
              <w:rPr>
                <w:rFonts w:ascii="Times New Roman" w:hAnsi="Times New Roman" w:cs="Times New Roman"/>
                <w:bCs/>
                <w:sz w:val="24"/>
                <w:szCs w:val="24"/>
              </w:rPr>
              <w:t xml:space="preserve"> объект.</w:t>
            </w:r>
          </w:p>
        </w:tc>
      </w:tr>
      <w:tr w:rsidR="00C62235" w:rsidRPr="008F5024" w14:paraId="54344237" w14:textId="77777777" w:rsidTr="004E7A8E">
        <w:tc>
          <w:tcPr>
            <w:tcW w:w="534" w:type="dxa"/>
            <w:vMerge/>
          </w:tcPr>
          <w:p w14:paraId="07BB6574" w14:textId="77777777" w:rsidR="00C62235" w:rsidRPr="008F5024" w:rsidRDefault="00C62235" w:rsidP="00FE49BF">
            <w:pPr>
              <w:tabs>
                <w:tab w:val="left" w:pos="4253"/>
                <w:tab w:val="left" w:pos="5954"/>
                <w:tab w:val="left" w:pos="6237"/>
              </w:tabs>
              <w:jc w:val="both"/>
              <w:rPr>
                <w:rFonts w:ascii="Times New Roman" w:hAnsi="Times New Roman" w:cs="Times New Roman"/>
                <w:bCs/>
                <w:sz w:val="24"/>
                <w:szCs w:val="24"/>
              </w:rPr>
            </w:pPr>
          </w:p>
        </w:tc>
        <w:tc>
          <w:tcPr>
            <w:tcW w:w="2126" w:type="dxa"/>
            <w:vMerge/>
          </w:tcPr>
          <w:p w14:paraId="3B2FDA66" w14:textId="77777777" w:rsidR="00C62235" w:rsidRPr="008F5024" w:rsidRDefault="00C62235" w:rsidP="00FE49BF">
            <w:pPr>
              <w:tabs>
                <w:tab w:val="left" w:pos="4253"/>
                <w:tab w:val="left" w:pos="5954"/>
                <w:tab w:val="left" w:pos="6237"/>
              </w:tabs>
              <w:jc w:val="both"/>
              <w:rPr>
                <w:rFonts w:ascii="Times New Roman" w:hAnsi="Times New Roman" w:cs="Times New Roman"/>
                <w:bCs/>
                <w:sz w:val="24"/>
                <w:szCs w:val="24"/>
              </w:rPr>
            </w:pPr>
          </w:p>
        </w:tc>
        <w:tc>
          <w:tcPr>
            <w:tcW w:w="1984" w:type="dxa"/>
          </w:tcPr>
          <w:p w14:paraId="35DA4AEE" w14:textId="77777777" w:rsidR="00C62235" w:rsidRPr="00DD57F0" w:rsidRDefault="00C62235"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eastAsia="Times New Roman" w:hAnsi="Times New Roman"/>
                <w:sz w:val="24"/>
                <w:szCs w:val="24"/>
              </w:rPr>
              <w:t>расчётный показатель максимально допустимого уровня территориальной доступности</w:t>
            </w:r>
          </w:p>
        </w:tc>
        <w:tc>
          <w:tcPr>
            <w:tcW w:w="5070" w:type="dxa"/>
          </w:tcPr>
          <w:p w14:paraId="12795811" w14:textId="77777777" w:rsidR="00C62235" w:rsidRPr="008F5024" w:rsidRDefault="00065EF7" w:rsidP="00126975">
            <w:pPr>
              <w:tabs>
                <w:tab w:val="left" w:pos="4253"/>
                <w:tab w:val="left" w:pos="5954"/>
                <w:tab w:val="left" w:pos="6237"/>
              </w:tabs>
              <w:jc w:val="both"/>
              <w:rPr>
                <w:rFonts w:ascii="Times New Roman" w:hAnsi="Times New Roman" w:cs="Times New Roman"/>
                <w:bCs/>
                <w:sz w:val="24"/>
                <w:szCs w:val="24"/>
              </w:rPr>
            </w:pPr>
            <w:r w:rsidRPr="00065EF7">
              <w:rPr>
                <w:rFonts w:ascii="Times New Roman" w:hAnsi="Times New Roman" w:cs="Times New Roman"/>
                <w:bCs/>
                <w:sz w:val="24"/>
                <w:szCs w:val="24"/>
              </w:rPr>
              <w:t>установле</w:t>
            </w:r>
            <w:r w:rsidR="00EF75CB">
              <w:rPr>
                <w:rFonts w:ascii="Times New Roman" w:hAnsi="Times New Roman" w:cs="Times New Roman"/>
                <w:bCs/>
                <w:sz w:val="24"/>
                <w:szCs w:val="24"/>
              </w:rPr>
              <w:t>ны в соответствии с разделом 3 п</w:t>
            </w:r>
            <w:r w:rsidRPr="00065EF7">
              <w:rPr>
                <w:rFonts w:ascii="Times New Roman" w:hAnsi="Times New Roman" w:cs="Times New Roman"/>
                <w:bCs/>
                <w:sz w:val="24"/>
                <w:szCs w:val="24"/>
              </w:rPr>
              <w:t>риказа</w:t>
            </w:r>
            <w:r w:rsidR="00126975">
              <w:rPr>
                <w:rFonts w:ascii="Times New Roman" w:hAnsi="Times New Roman" w:cs="Times New Roman"/>
                <w:bCs/>
                <w:sz w:val="24"/>
                <w:szCs w:val="24"/>
              </w:rPr>
              <w:t xml:space="preserve"> Министерства спорта Российской Федерации</w:t>
            </w:r>
            <w:r w:rsidRPr="00065EF7">
              <w:rPr>
                <w:rFonts w:ascii="Times New Roman" w:hAnsi="Times New Roman" w:cs="Times New Roman"/>
                <w:bCs/>
                <w:sz w:val="24"/>
                <w:szCs w:val="24"/>
              </w:rPr>
              <w:t xml:space="preserve"> от 19.08.2021 № 649 </w:t>
            </w:r>
            <w:r w:rsidR="00126975">
              <w:rPr>
                <w:rFonts w:ascii="Times New Roman" w:hAnsi="Times New Roman" w:cs="Times New Roman"/>
                <w:bCs/>
                <w:sz w:val="24"/>
                <w:szCs w:val="24"/>
              </w:rPr>
              <w:t>«</w:t>
            </w:r>
            <w:r w:rsidR="00126975" w:rsidRPr="00126975">
              <w:rPr>
                <w:rFonts w:ascii="Times New Roman" w:hAnsi="Times New Roman" w:cs="Times New Roman"/>
                <w:bCs/>
                <w:sz w:val="24"/>
                <w:szCs w:val="24"/>
              </w:rPr>
              <w:t>О рекомендованных нормативах и нормах обеспеченности населения объектами спортивной инфраструктуры</w:t>
            </w:r>
            <w:r w:rsidR="00126975">
              <w:rPr>
                <w:rFonts w:ascii="Times New Roman" w:hAnsi="Times New Roman" w:cs="Times New Roman"/>
                <w:bCs/>
                <w:sz w:val="24"/>
                <w:szCs w:val="24"/>
              </w:rPr>
              <w:t xml:space="preserve">» (далее – приказ </w:t>
            </w:r>
            <w:r w:rsidR="00126975" w:rsidRPr="00065EF7">
              <w:rPr>
                <w:rFonts w:ascii="Times New Roman" w:hAnsi="Times New Roman" w:cs="Times New Roman"/>
                <w:bCs/>
                <w:sz w:val="24"/>
                <w:szCs w:val="24"/>
              </w:rPr>
              <w:t>от 19.08.2021 № 649</w:t>
            </w:r>
            <w:r w:rsidR="00126975">
              <w:rPr>
                <w:rFonts w:ascii="Times New Roman" w:hAnsi="Times New Roman" w:cs="Times New Roman"/>
                <w:bCs/>
                <w:sz w:val="24"/>
                <w:szCs w:val="24"/>
              </w:rPr>
              <w:t xml:space="preserve">) </w:t>
            </w:r>
            <w:r w:rsidRPr="00065EF7">
              <w:rPr>
                <w:rFonts w:ascii="Times New Roman" w:hAnsi="Times New Roman" w:cs="Times New Roman"/>
                <w:bCs/>
                <w:sz w:val="24"/>
                <w:szCs w:val="24"/>
              </w:rPr>
              <w:t>не более 60 минут транспортной доступности (общественным транспортом).</w:t>
            </w:r>
          </w:p>
        </w:tc>
      </w:tr>
      <w:tr w:rsidR="00C62235" w:rsidRPr="008F5024" w14:paraId="6E232DA6" w14:textId="77777777" w:rsidTr="004E7A8E">
        <w:tc>
          <w:tcPr>
            <w:tcW w:w="534" w:type="dxa"/>
            <w:vMerge w:val="restart"/>
          </w:tcPr>
          <w:p w14:paraId="73DD211A" w14:textId="77777777" w:rsidR="00C62235" w:rsidRPr="008F5024" w:rsidRDefault="00C62235" w:rsidP="00FE49BF">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t>2</w:t>
            </w:r>
          </w:p>
        </w:tc>
        <w:tc>
          <w:tcPr>
            <w:tcW w:w="2126" w:type="dxa"/>
            <w:vMerge w:val="restart"/>
          </w:tcPr>
          <w:p w14:paraId="054BDC95" w14:textId="77777777" w:rsidR="00C62235" w:rsidRPr="008F5024" w:rsidRDefault="00C62235" w:rsidP="00FE49BF">
            <w:pPr>
              <w:tabs>
                <w:tab w:val="left" w:pos="4253"/>
                <w:tab w:val="left" w:pos="5954"/>
                <w:tab w:val="left" w:pos="6237"/>
              </w:tabs>
              <w:jc w:val="both"/>
              <w:rPr>
                <w:rFonts w:ascii="Times New Roman" w:hAnsi="Times New Roman" w:cs="Times New Roman"/>
                <w:bCs/>
                <w:sz w:val="24"/>
                <w:szCs w:val="24"/>
              </w:rPr>
            </w:pPr>
            <w:r w:rsidRPr="00C62235">
              <w:rPr>
                <w:rFonts w:ascii="Times New Roman" w:hAnsi="Times New Roman" w:cs="Times New Roman"/>
                <w:bCs/>
                <w:sz w:val="24"/>
                <w:szCs w:val="24"/>
              </w:rPr>
              <w:t>Стадионы, спортивные залы вместимостью до 500 человек</w:t>
            </w:r>
          </w:p>
        </w:tc>
        <w:tc>
          <w:tcPr>
            <w:tcW w:w="1984" w:type="dxa"/>
          </w:tcPr>
          <w:p w14:paraId="4A59F69A" w14:textId="77777777" w:rsidR="00C62235" w:rsidRPr="00DD57F0" w:rsidRDefault="00C62235"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eastAsia="Times New Roman" w:hAnsi="Times New Roman"/>
                <w:sz w:val="24"/>
                <w:szCs w:val="24"/>
              </w:rPr>
              <w:t>расчётный показатель минимально допустимого уровня обеспеченности</w:t>
            </w:r>
          </w:p>
        </w:tc>
        <w:tc>
          <w:tcPr>
            <w:tcW w:w="5070" w:type="dxa"/>
          </w:tcPr>
          <w:p w14:paraId="78564DCE" w14:textId="25C15C33" w:rsidR="00C62235" w:rsidRPr="00C62235" w:rsidRDefault="00126975" w:rsidP="00C62235">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t>н</w:t>
            </w:r>
            <w:r w:rsidR="00C62235" w:rsidRPr="00C62235">
              <w:rPr>
                <w:rFonts w:ascii="Times New Roman" w:hAnsi="Times New Roman" w:cs="Times New Roman"/>
                <w:bCs/>
                <w:sz w:val="24"/>
                <w:szCs w:val="24"/>
              </w:rPr>
              <w:t>ормативный показатель для стадионов, спо</w:t>
            </w:r>
            <w:r w:rsidR="00EF75CB">
              <w:rPr>
                <w:rFonts w:ascii="Times New Roman" w:hAnsi="Times New Roman" w:cs="Times New Roman"/>
                <w:bCs/>
                <w:sz w:val="24"/>
                <w:szCs w:val="24"/>
              </w:rPr>
              <w:t>ртивных залов, рекомендованный п</w:t>
            </w:r>
            <w:r w:rsidR="00C62235" w:rsidRPr="00C62235">
              <w:rPr>
                <w:rFonts w:ascii="Times New Roman" w:hAnsi="Times New Roman" w:cs="Times New Roman"/>
                <w:bCs/>
                <w:sz w:val="24"/>
                <w:szCs w:val="24"/>
              </w:rPr>
              <w:t xml:space="preserve">риказом от 19.08.2021 № 649, составляет 59 объектов на 100000 жителей. В соответствии с данными Территориального органа Федеральной службы государственной статистики по Кировской области количество жителей </w:t>
            </w:r>
            <w:r w:rsidR="00243193">
              <w:rPr>
                <w:rFonts w:ascii="Times New Roman" w:hAnsi="Times New Roman" w:cs="Times New Roman"/>
                <w:bCs/>
                <w:sz w:val="24"/>
                <w:szCs w:val="24"/>
              </w:rPr>
              <w:t>Кильмезского</w:t>
            </w:r>
            <w:r w:rsidR="00C62235" w:rsidRPr="00C62235">
              <w:rPr>
                <w:rFonts w:ascii="Times New Roman" w:hAnsi="Times New Roman" w:cs="Times New Roman"/>
                <w:bCs/>
                <w:sz w:val="24"/>
                <w:szCs w:val="24"/>
              </w:rPr>
              <w:t xml:space="preserve"> муниципального района</w:t>
            </w:r>
            <w:r w:rsidR="006F510D">
              <w:rPr>
                <w:rFonts w:ascii="Times New Roman" w:hAnsi="Times New Roman" w:cs="Times New Roman"/>
                <w:bCs/>
                <w:sz w:val="24"/>
                <w:szCs w:val="24"/>
              </w:rPr>
              <w:t xml:space="preserve"> на 01.01.202</w:t>
            </w:r>
            <w:r w:rsidR="00053C36">
              <w:rPr>
                <w:rFonts w:ascii="Times New Roman" w:hAnsi="Times New Roman" w:cs="Times New Roman"/>
                <w:bCs/>
                <w:sz w:val="24"/>
                <w:szCs w:val="24"/>
              </w:rPr>
              <w:t>4</w:t>
            </w:r>
            <w:r w:rsidR="006F510D">
              <w:rPr>
                <w:rFonts w:ascii="Times New Roman" w:hAnsi="Times New Roman" w:cs="Times New Roman"/>
                <w:bCs/>
                <w:sz w:val="24"/>
                <w:szCs w:val="24"/>
              </w:rPr>
              <w:t xml:space="preserve"> составляет </w:t>
            </w:r>
            <w:r w:rsidR="00053C36">
              <w:rPr>
                <w:rFonts w:ascii="Times New Roman" w:hAnsi="Times New Roman" w:cs="Times New Roman"/>
                <w:bCs/>
                <w:sz w:val="24"/>
                <w:szCs w:val="24"/>
              </w:rPr>
              <w:t>9573</w:t>
            </w:r>
            <w:r w:rsidR="00C62235" w:rsidRPr="00C62235">
              <w:rPr>
                <w:rFonts w:ascii="Times New Roman" w:hAnsi="Times New Roman" w:cs="Times New Roman"/>
                <w:bCs/>
                <w:sz w:val="24"/>
                <w:szCs w:val="24"/>
              </w:rPr>
              <w:t xml:space="preserve"> человек.</w:t>
            </w:r>
          </w:p>
          <w:p w14:paraId="21F3CC34" w14:textId="77777777" w:rsidR="00C62235" w:rsidRPr="00C62235" w:rsidRDefault="00C62235" w:rsidP="00C62235">
            <w:pPr>
              <w:tabs>
                <w:tab w:val="left" w:pos="4253"/>
                <w:tab w:val="left" w:pos="5954"/>
                <w:tab w:val="left" w:pos="6237"/>
              </w:tabs>
              <w:jc w:val="both"/>
              <w:rPr>
                <w:rFonts w:ascii="Times New Roman" w:hAnsi="Times New Roman" w:cs="Times New Roman"/>
                <w:bCs/>
                <w:sz w:val="24"/>
                <w:szCs w:val="24"/>
              </w:rPr>
            </w:pPr>
            <w:r w:rsidRPr="00C62235">
              <w:rPr>
                <w:rFonts w:ascii="Times New Roman" w:hAnsi="Times New Roman" w:cs="Times New Roman"/>
                <w:bCs/>
                <w:sz w:val="24"/>
                <w:szCs w:val="24"/>
              </w:rPr>
              <w:t>Расчет норматива:</w:t>
            </w:r>
          </w:p>
          <w:p w14:paraId="20ED9DD1" w14:textId="187430C5" w:rsidR="00C62235" w:rsidRPr="00C62235" w:rsidRDefault="00053C36" w:rsidP="00C62235">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t>9573</w:t>
            </w:r>
            <w:r w:rsidR="00C62235" w:rsidRPr="00C62235">
              <w:rPr>
                <w:rFonts w:ascii="Times New Roman" w:hAnsi="Times New Roman" w:cs="Times New Roman"/>
                <w:bCs/>
                <w:sz w:val="24"/>
                <w:szCs w:val="24"/>
              </w:rPr>
              <w:t xml:space="preserve"> человек*</w:t>
            </w:r>
            <w:r w:rsidR="00BA5B97">
              <w:rPr>
                <w:rFonts w:ascii="Times New Roman" w:hAnsi="Times New Roman" w:cs="Times New Roman"/>
                <w:bCs/>
                <w:sz w:val="24"/>
                <w:szCs w:val="24"/>
              </w:rPr>
              <w:t>59 объектов/100000 человек =</w:t>
            </w:r>
            <w:r>
              <w:rPr>
                <w:rFonts w:ascii="Times New Roman" w:hAnsi="Times New Roman" w:cs="Times New Roman"/>
                <w:bCs/>
                <w:sz w:val="24"/>
                <w:szCs w:val="24"/>
              </w:rPr>
              <w:t>5,64</w:t>
            </w:r>
          </w:p>
          <w:p w14:paraId="56CC13DF" w14:textId="166B4A65" w:rsidR="00C62235" w:rsidRPr="008F5024" w:rsidRDefault="00C62235" w:rsidP="001F57D5">
            <w:pPr>
              <w:tabs>
                <w:tab w:val="left" w:pos="4253"/>
                <w:tab w:val="left" w:pos="5954"/>
                <w:tab w:val="left" w:pos="6237"/>
              </w:tabs>
              <w:jc w:val="both"/>
              <w:rPr>
                <w:rFonts w:ascii="Times New Roman" w:hAnsi="Times New Roman" w:cs="Times New Roman"/>
                <w:bCs/>
                <w:sz w:val="24"/>
                <w:szCs w:val="24"/>
              </w:rPr>
            </w:pPr>
            <w:r w:rsidRPr="00C62235">
              <w:rPr>
                <w:rFonts w:ascii="Times New Roman" w:hAnsi="Times New Roman" w:cs="Times New Roman"/>
                <w:bCs/>
                <w:sz w:val="24"/>
                <w:szCs w:val="24"/>
              </w:rPr>
              <w:t>Установлено зн</w:t>
            </w:r>
            <w:r w:rsidR="00BA5B97">
              <w:rPr>
                <w:rFonts w:ascii="Times New Roman" w:hAnsi="Times New Roman" w:cs="Times New Roman"/>
                <w:bCs/>
                <w:sz w:val="24"/>
                <w:szCs w:val="24"/>
              </w:rPr>
              <w:t xml:space="preserve">ачение нормативного показателя </w:t>
            </w:r>
            <w:r w:rsidR="00373E13">
              <w:rPr>
                <w:rFonts w:ascii="Times New Roman" w:hAnsi="Times New Roman" w:cs="Times New Roman"/>
                <w:bCs/>
                <w:sz w:val="24"/>
                <w:szCs w:val="24"/>
              </w:rPr>
              <w:t>6</w:t>
            </w:r>
            <w:r w:rsidRPr="00C62235">
              <w:rPr>
                <w:rFonts w:ascii="Times New Roman" w:hAnsi="Times New Roman" w:cs="Times New Roman"/>
                <w:bCs/>
                <w:sz w:val="24"/>
                <w:szCs w:val="24"/>
              </w:rPr>
              <w:t xml:space="preserve"> объектов.</w:t>
            </w:r>
          </w:p>
        </w:tc>
      </w:tr>
      <w:tr w:rsidR="00C62235" w:rsidRPr="008F5024" w14:paraId="207A8BFD" w14:textId="77777777" w:rsidTr="004E7A8E">
        <w:tc>
          <w:tcPr>
            <w:tcW w:w="534" w:type="dxa"/>
            <w:vMerge/>
          </w:tcPr>
          <w:p w14:paraId="569B18C3" w14:textId="77777777" w:rsidR="00C62235" w:rsidRPr="008F5024" w:rsidRDefault="00C62235" w:rsidP="00FE49BF">
            <w:pPr>
              <w:tabs>
                <w:tab w:val="left" w:pos="4253"/>
                <w:tab w:val="left" w:pos="5954"/>
                <w:tab w:val="left" w:pos="6237"/>
              </w:tabs>
              <w:jc w:val="both"/>
              <w:rPr>
                <w:rFonts w:ascii="Times New Roman" w:hAnsi="Times New Roman" w:cs="Times New Roman"/>
                <w:bCs/>
                <w:sz w:val="24"/>
                <w:szCs w:val="24"/>
              </w:rPr>
            </w:pPr>
          </w:p>
        </w:tc>
        <w:tc>
          <w:tcPr>
            <w:tcW w:w="2126" w:type="dxa"/>
            <w:vMerge/>
          </w:tcPr>
          <w:p w14:paraId="1711DA91" w14:textId="77777777" w:rsidR="00C62235" w:rsidRPr="008F5024" w:rsidRDefault="00C62235" w:rsidP="00FE49BF">
            <w:pPr>
              <w:tabs>
                <w:tab w:val="left" w:pos="4253"/>
                <w:tab w:val="left" w:pos="5954"/>
                <w:tab w:val="left" w:pos="6237"/>
              </w:tabs>
              <w:jc w:val="both"/>
              <w:rPr>
                <w:rFonts w:ascii="Times New Roman" w:hAnsi="Times New Roman" w:cs="Times New Roman"/>
                <w:bCs/>
                <w:sz w:val="24"/>
                <w:szCs w:val="24"/>
              </w:rPr>
            </w:pPr>
          </w:p>
        </w:tc>
        <w:tc>
          <w:tcPr>
            <w:tcW w:w="1984" w:type="dxa"/>
          </w:tcPr>
          <w:p w14:paraId="22FAAB78" w14:textId="77777777" w:rsidR="00C62235" w:rsidRPr="00DD57F0" w:rsidRDefault="00C62235"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eastAsia="Times New Roman" w:hAnsi="Times New Roman"/>
                <w:sz w:val="24"/>
                <w:szCs w:val="24"/>
              </w:rPr>
              <w:t xml:space="preserve">расчётный показатель максимально допустимого уровня </w:t>
            </w:r>
            <w:r w:rsidRPr="00DD57F0">
              <w:rPr>
                <w:rFonts w:ascii="Times New Roman" w:eastAsia="Times New Roman" w:hAnsi="Times New Roman"/>
                <w:sz w:val="24"/>
                <w:szCs w:val="24"/>
              </w:rPr>
              <w:lastRenderedPageBreak/>
              <w:t>территориальной доступности</w:t>
            </w:r>
          </w:p>
        </w:tc>
        <w:tc>
          <w:tcPr>
            <w:tcW w:w="5070" w:type="dxa"/>
          </w:tcPr>
          <w:p w14:paraId="0590D651" w14:textId="77777777" w:rsidR="00C62235" w:rsidRPr="008F5024" w:rsidRDefault="00126975" w:rsidP="00FE49BF">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lastRenderedPageBreak/>
              <w:t>в</w:t>
            </w:r>
            <w:r w:rsidR="00065EF7" w:rsidRPr="00065EF7">
              <w:rPr>
                <w:rFonts w:ascii="Times New Roman" w:hAnsi="Times New Roman" w:cs="Times New Roman"/>
                <w:bCs/>
                <w:sz w:val="24"/>
                <w:szCs w:val="24"/>
              </w:rPr>
              <w:t xml:space="preserve"> соответствии с разделом 3 приказа от 19.08.2021 № 649 максимальная доступность до спортивных залов установлена 1000 метров пешей доступности. При средней скорости движения человека 4 км/ч, максимальная </w:t>
            </w:r>
            <w:r w:rsidR="00065EF7" w:rsidRPr="00065EF7">
              <w:rPr>
                <w:rFonts w:ascii="Times New Roman" w:hAnsi="Times New Roman" w:cs="Times New Roman"/>
                <w:bCs/>
                <w:sz w:val="24"/>
                <w:szCs w:val="24"/>
              </w:rPr>
              <w:lastRenderedPageBreak/>
              <w:t>доступность до спортивных залов в МНГП установлена не более 15 минут.</w:t>
            </w:r>
          </w:p>
        </w:tc>
      </w:tr>
      <w:tr w:rsidR="006F510D" w:rsidRPr="008F5024" w14:paraId="089080FC" w14:textId="77777777" w:rsidTr="004E7A8E">
        <w:tc>
          <w:tcPr>
            <w:tcW w:w="534" w:type="dxa"/>
            <w:vMerge w:val="restart"/>
          </w:tcPr>
          <w:p w14:paraId="185922FB" w14:textId="77777777" w:rsidR="006F510D" w:rsidRPr="008F5024" w:rsidRDefault="006F510D" w:rsidP="00FE49BF">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lastRenderedPageBreak/>
              <w:t>3</w:t>
            </w:r>
          </w:p>
        </w:tc>
        <w:tc>
          <w:tcPr>
            <w:tcW w:w="2126" w:type="dxa"/>
            <w:vMerge w:val="restart"/>
          </w:tcPr>
          <w:p w14:paraId="2E9FC842" w14:textId="77777777" w:rsidR="006F510D" w:rsidRPr="008F5024" w:rsidRDefault="006F510D" w:rsidP="00FE49BF">
            <w:pPr>
              <w:tabs>
                <w:tab w:val="left" w:pos="4253"/>
                <w:tab w:val="left" w:pos="5954"/>
                <w:tab w:val="left" w:pos="6237"/>
              </w:tabs>
              <w:jc w:val="both"/>
              <w:rPr>
                <w:rFonts w:ascii="Times New Roman" w:hAnsi="Times New Roman" w:cs="Times New Roman"/>
                <w:bCs/>
                <w:sz w:val="24"/>
                <w:szCs w:val="24"/>
              </w:rPr>
            </w:pPr>
            <w:r w:rsidRPr="00C62235">
              <w:rPr>
                <w:rFonts w:ascii="Times New Roman" w:hAnsi="Times New Roman" w:cs="Times New Roman"/>
                <w:bCs/>
                <w:sz w:val="24"/>
                <w:szCs w:val="24"/>
              </w:rPr>
              <w:t>Крытые спортивные объекты с искусственным льдом, манежи вместимостью до 500 человек, лыжные базы с трассой длиной до 5 километров</w:t>
            </w:r>
          </w:p>
        </w:tc>
        <w:tc>
          <w:tcPr>
            <w:tcW w:w="1984" w:type="dxa"/>
          </w:tcPr>
          <w:p w14:paraId="42D253FC" w14:textId="77777777" w:rsidR="006F510D" w:rsidRPr="00DD57F0" w:rsidRDefault="006F510D"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eastAsia="Times New Roman" w:hAnsi="Times New Roman"/>
                <w:sz w:val="24"/>
                <w:szCs w:val="24"/>
              </w:rPr>
              <w:t>расчётный показатель минимально допустимого уровня обеспеченности</w:t>
            </w:r>
          </w:p>
        </w:tc>
        <w:tc>
          <w:tcPr>
            <w:tcW w:w="5070" w:type="dxa"/>
          </w:tcPr>
          <w:p w14:paraId="19ECB361" w14:textId="1BC00F04" w:rsidR="006F510D" w:rsidRPr="006F510D" w:rsidRDefault="00126975" w:rsidP="006F510D">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t>н</w:t>
            </w:r>
            <w:r w:rsidR="006F510D" w:rsidRPr="006F510D">
              <w:rPr>
                <w:rFonts w:ascii="Times New Roman" w:hAnsi="Times New Roman" w:cs="Times New Roman"/>
                <w:bCs/>
                <w:sz w:val="24"/>
                <w:szCs w:val="24"/>
              </w:rPr>
              <w:t xml:space="preserve">ормативный показатель для «других» объектов, в том числе крытых спортивных объектов с искусственным льдом, манежей, лыжных баз, рекомендованный </w:t>
            </w:r>
            <w:r w:rsidR="00EF75CB">
              <w:rPr>
                <w:rFonts w:ascii="Times New Roman" w:hAnsi="Times New Roman" w:cs="Times New Roman"/>
                <w:bCs/>
                <w:sz w:val="24"/>
                <w:szCs w:val="24"/>
              </w:rPr>
              <w:t>п</w:t>
            </w:r>
            <w:r w:rsidR="006F510D" w:rsidRPr="006F510D">
              <w:rPr>
                <w:rFonts w:ascii="Times New Roman" w:hAnsi="Times New Roman" w:cs="Times New Roman"/>
                <w:bCs/>
                <w:sz w:val="24"/>
                <w:szCs w:val="24"/>
              </w:rPr>
              <w:t>риказом от 19.08.2021 № 649, составляет 46 объектов на 100000 жителей. В соответствии с данными Территориального органа Федеральной службы государственной статистики по Кировс</w:t>
            </w:r>
            <w:r w:rsidR="00BA5B97">
              <w:rPr>
                <w:rFonts w:ascii="Times New Roman" w:hAnsi="Times New Roman" w:cs="Times New Roman"/>
                <w:bCs/>
                <w:sz w:val="24"/>
                <w:szCs w:val="24"/>
              </w:rPr>
              <w:t xml:space="preserve">кой области количество жителей </w:t>
            </w:r>
            <w:r w:rsidR="00373E13">
              <w:rPr>
                <w:rFonts w:ascii="Times New Roman" w:hAnsi="Times New Roman" w:cs="Times New Roman"/>
                <w:bCs/>
                <w:sz w:val="24"/>
                <w:szCs w:val="24"/>
              </w:rPr>
              <w:t>Кильмезского</w:t>
            </w:r>
            <w:r w:rsidR="006F510D" w:rsidRPr="006F510D">
              <w:rPr>
                <w:rFonts w:ascii="Times New Roman" w:hAnsi="Times New Roman" w:cs="Times New Roman"/>
                <w:bCs/>
                <w:sz w:val="24"/>
                <w:szCs w:val="24"/>
              </w:rPr>
              <w:t xml:space="preserve"> муниципального района</w:t>
            </w:r>
            <w:r w:rsidR="00373E13">
              <w:rPr>
                <w:rFonts w:ascii="Times New Roman" w:hAnsi="Times New Roman" w:cs="Times New Roman"/>
                <w:bCs/>
                <w:sz w:val="24"/>
                <w:szCs w:val="24"/>
              </w:rPr>
              <w:t xml:space="preserve"> на 01.01.2024</w:t>
            </w:r>
            <w:r w:rsidR="006F510D" w:rsidRPr="006F510D">
              <w:rPr>
                <w:rFonts w:ascii="Times New Roman" w:hAnsi="Times New Roman" w:cs="Times New Roman"/>
                <w:bCs/>
                <w:sz w:val="24"/>
                <w:szCs w:val="24"/>
              </w:rPr>
              <w:t xml:space="preserve"> составляет</w:t>
            </w:r>
            <w:r w:rsidR="00373E13">
              <w:rPr>
                <w:rFonts w:ascii="Times New Roman" w:hAnsi="Times New Roman" w:cs="Times New Roman"/>
                <w:bCs/>
                <w:sz w:val="24"/>
                <w:szCs w:val="24"/>
              </w:rPr>
              <w:t xml:space="preserve"> 9573</w:t>
            </w:r>
            <w:r w:rsidR="006F510D" w:rsidRPr="006F510D">
              <w:rPr>
                <w:rFonts w:ascii="Times New Roman" w:hAnsi="Times New Roman" w:cs="Times New Roman"/>
                <w:bCs/>
                <w:sz w:val="24"/>
                <w:szCs w:val="24"/>
              </w:rPr>
              <w:t xml:space="preserve">  человек.</w:t>
            </w:r>
          </w:p>
          <w:p w14:paraId="28AA58FF" w14:textId="77777777" w:rsidR="006F510D" w:rsidRPr="006F510D" w:rsidRDefault="006F510D" w:rsidP="006F510D">
            <w:pPr>
              <w:tabs>
                <w:tab w:val="left" w:pos="4253"/>
                <w:tab w:val="left" w:pos="5954"/>
                <w:tab w:val="left" w:pos="6237"/>
              </w:tabs>
              <w:jc w:val="both"/>
              <w:rPr>
                <w:rFonts w:ascii="Times New Roman" w:hAnsi="Times New Roman" w:cs="Times New Roman"/>
                <w:bCs/>
                <w:sz w:val="24"/>
                <w:szCs w:val="24"/>
              </w:rPr>
            </w:pPr>
            <w:r w:rsidRPr="006F510D">
              <w:rPr>
                <w:rFonts w:ascii="Times New Roman" w:hAnsi="Times New Roman" w:cs="Times New Roman"/>
                <w:bCs/>
                <w:sz w:val="24"/>
                <w:szCs w:val="24"/>
              </w:rPr>
              <w:t>Расчет норматива:</w:t>
            </w:r>
          </w:p>
          <w:p w14:paraId="2A24F06D" w14:textId="01E2AD98" w:rsidR="006F510D" w:rsidRPr="006F510D" w:rsidRDefault="00373E13" w:rsidP="006F510D">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t>9573</w:t>
            </w:r>
            <w:r w:rsidR="006F510D" w:rsidRPr="006F510D">
              <w:rPr>
                <w:rFonts w:ascii="Times New Roman" w:hAnsi="Times New Roman" w:cs="Times New Roman"/>
                <w:bCs/>
                <w:sz w:val="24"/>
                <w:szCs w:val="24"/>
              </w:rPr>
              <w:t xml:space="preserve"> человек * 46 объектов / 100000 человек = </w:t>
            </w:r>
            <w:r>
              <w:rPr>
                <w:rFonts w:ascii="Times New Roman" w:hAnsi="Times New Roman" w:cs="Times New Roman"/>
                <w:bCs/>
                <w:sz w:val="24"/>
                <w:szCs w:val="24"/>
              </w:rPr>
              <w:t>4,40</w:t>
            </w:r>
          </w:p>
          <w:p w14:paraId="66284B81" w14:textId="60495B11" w:rsidR="006F510D" w:rsidRPr="006F510D" w:rsidRDefault="006F510D" w:rsidP="006F510D">
            <w:pPr>
              <w:tabs>
                <w:tab w:val="left" w:pos="4253"/>
                <w:tab w:val="left" w:pos="5954"/>
                <w:tab w:val="left" w:pos="6237"/>
              </w:tabs>
              <w:jc w:val="both"/>
              <w:rPr>
                <w:rFonts w:ascii="Times New Roman" w:hAnsi="Times New Roman" w:cs="Times New Roman"/>
                <w:bCs/>
                <w:sz w:val="24"/>
                <w:szCs w:val="24"/>
              </w:rPr>
            </w:pPr>
            <w:r w:rsidRPr="006F510D">
              <w:rPr>
                <w:rFonts w:ascii="Times New Roman" w:hAnsi="Times New Roman" w:cs="Times New Roman"/>
                <w:bCs/>
                <w:sz w:val="24"/>
                <w:szCs w:val="24"/>
              </w:rPr>
              <w:t xml:space="preserve">Следовательно, минимальный уровень обеспеченности </w:t>
            </w:r>
            <w:r w:rsidR="00486CFA">
              <w:rPr>
                <w:rFonts w:ascii="Times New Roman" w:hAnsi="Times New Roman" w:cs="Times New Roman"/>
                <w:bCs/>
                <w:sz w:val="24"/>
                <w:szCs w:val="24"/>
              </w:rPr>
              <w:t>4</w:t>
            </w:r>
            <w:r w:rsidRPr="006F510D">
              <w:rPr>
                <w:rFonts w:ascii="Times New Roman" w:hAnsi="Times New Roman" w:cs="Times New Roman"/>
                <w:bCs/>
                <w:sz w:val="24"/>
                <w:szCs w:val="24"/>
              </w:rPr>
              <w:t xml:space="preserve"> объект</w:t>
            </w:r>
            <w:r w:rsidR="00486CFA">
              <w:rPr>
                <w:rFonts w:ascii="Times New Roman" w:hAnsi="Times New Roman" w:cs="Times New Roman"/>
                <w:bCs/>
                <w:sz w:val="24"/>
                <w:szCs w:val="24"/>
              </w:rPr>
              <w:t>а</w:t>
            </w:r>
            <w:r w:rsidRPr="006F510D">
              <w:rPr>
                <w:rFonts w:ascii="Times New Roman" w:hAnsi="Times New Roman" w:cs="Times New Roman"/>
                <w:bCs/>
                <w:sz w:val="24"/>
                <w:szCs w:val="24"/>
              </w:rPr>
              <w:t>.</w:t>
            </w:r>
          </w:p>
          <w:p w14:paraId="32E57FC3" w14:textId="77777777" w:rsidR="006F510D" w:rsidRPr="006F510D" w:rsidRDefault="006F510D" w:rsidP="006F510D">
            <w:pPr>
              <w:tabs>
                <w:tab w:val="left" w:pos="4253"/>
                <w:tab w:val="left" w:pos="5954"/>
                <w:tab w:val="left" w:pos="6237"/>
              </w:tabs>
              <w:jc w:val="both"/>
              <w:rPr>
                <w:rFonts w:ascii="Times New Roman" w:hAnsi="Times New Roman" w:cs="Times New Roman"/>
                <w:bCs/>
                <w:sz w:val="24"/>
                <w:szCs w:val="24"/>
              </w:rPr>
            </w:pPr>
            <w:r w:rsidRPr="006F510D">
              <w:rPr>
                <w:rFonts w:ascii="Times New Roman" w:hAnsi="Times New Roman" w:cs="Times New Roman"/>
                <w:bCs/>
                <w:sz w:val="24"/>
                <w:szCs w:val="24"/>
              </w:rPr>
              <w:t>Установлены значения нормативных показателей:</w:t>
            </w:r>
          </w:p>
          <w:p w14:paraId="296324E6" w14:textId="51472B41" w:rsidR="006F510D" w:rsidRPr="00714341" w:rsidRDefault="006F510D" w:rsidP="006F510D">
            <w:pPr>
              <w:tabs>
                <w:tab w:val="left" w:pos="4253"/>
                <w:tab w:val="left" w:pos="5954"/>
                <w:tab w:val="left" w:pos="6237"/>
              </w:tabs>
              <w:jc w:val="both"/>
              <w:rPr>
                <w:rFonts w:ascii="Times New Roman" w:hAnsi="Times New Roman" w:cs="Times New Roman"/>
                <w:bCs/>
                <w:color w:val="FF0000"/>
                <w:sz w:val="24"/>
                <w:szCs w:val="24"/>
              </w:rPr>
            </w:pPr>
            <w:r w:rsidRPr="006F510D">
              <w:rPr>
                <w:rFonts w:ascii="Times New Roman" w:hAnsi="Times New Roman" w:cs="Times New Roman"/>
                <w:bCs/>
                <w:sz w:val="24"/>
                <w:szCs w:val="24"/>
              </w:rPr>
              <w:t xml:space="preserve">для крытых спортивных объектов с искусственным льдом, манежей вместимостью до 500 человек </w:t>
            </w:r>
            <w:r w:rsidR="00486CFA" w:rsidRPr="004D330E">
              <w:rPr>
                <w:rFonts w:ascii="Times New Roman" w:hAnsi="Times New Roman" w:cs="Times New Roman"/>
                <w:bCs/>
                <w:sz w:val="24"/>
                <w:szCs w:val="24"/>
              </w:rPr>
              <w:t>-2</w:t>
            </w:r>
            <w:r w:rsidRPr="004D330E">
              <w:rPr>
                <w:rFonts w:ascii="Times New Roman" w:hAnsi="Times New Roman" w:cs="Times New Roman"/>
                <w:bCs/>
                <w:sz w:val="24"/>
                <w:szCs w:val="24"/>
              </w:rPr>
              <w:t>;</w:t>
            </w:r>
          </w:p>
          <w:p w14:paraId="5B8B42DA" w14:textId="0B130281" w:rsidR="006F510D" w:rsidRPr="008F5024" w:rsidRDefault="006F510D" w:rsidP="001F57D5">
            <w:pPr>
              <w:tabs>
                <w:tab w:val="left" w:pos="4253"/>
                <w:tab w:val="left" w:pos="5954"/>
                <w:tab w:val="left" w:pos="6237"/>
              </w:tabs>
              <w:jc w:val="both"/>
              <w:rPr>
                <w:rFonts w:ascii="Times New Roman" w:hAnsi="Times New Roman" w:cs="Times New Roman"/>
                <w:bCs/>
                <w:sz w:val="24"/>
                <w:szCs w:val="24"/>
              </w:rPr>
            </w:pPr>
            <w:r w:rsidRPr="006F510D">
              <w:rPr>
                <w:rFonts w:ascii="Times New Roman" w:hAnsi="Times New Roman" w:cs="Times New Roman"/>
                <w:bCs/>
                <w:sz w:val="24"/>
                <w:szCs w:val="24"/>
              </w:rPr>
              <w:t xml:space="preserve">для лыжных баз с трассой длиной до 5 километров </w:t>
            </w:r>
            <w:r w:rsidRPr="004D330E">
              <w:rPr>
                <w:rFonts w:ascii="Times New Roman" w:hAnsi="Times New Roman" w:cs="Times New Roman"/>
                <w:bCs/>
                <w:sz w:val="24"/>
                <w:szCs w:val="24"/>
              </w:rPr>
              <w:t>–</w:t>
            </w:r>
            <w:r w:rsidR="00657FDC" w:rsidRPr="004D330E">
              <w:rPr>
                <w:rFonts w:ascii="Times New Roman" w:hAnsi="Times New Roman" w:cs="Times New Roman"/>
                <w:bCs/>
                <w:sz w:val="24"/>
                <w:szCs w:val="24"/>
              </w:rPr>
              <w:t xml:space="preserve"> </w:t>
            </w:r>
            <w:r w:rsidR="004D330E">
              <w:rPr>
                <w:rFonts w:ascii="Times New Roman" w:hAnsi="Times New Roman" w:cs="Times New Roman"/>
                <w:bCs/>
                <w:sz w:val="24"/>
                <w:szCs w:val="24"/>
              </w:rPr>
              <w:t>2</w:t>
            </w:r>
          </w:p>
        </w:tc>
      </w:tr>
      <w:tr w:rsidR="006F510D" w:rsidRPr="008F5024" w14:paraId="63ECF7E7" w14:textId="77777777" w:rsidTr="004E7A8E">
        <w:tc>
          <w:tcPr>
            <w:tcW w:w="534" w:type="dxa"/>
            <w:vMerge/>
          </w:tcPr>
          <w:p w14:paraId="2AB10A95" w14:textId="77777777" w:rsidR="006F510D" w:rsidRPr="008F5024" w:rsidRDefault="006F510D" w:rsidP="00FE49BF">
            <w:pPr>
              <w:tabs>
                <w:tab w:val="left" w:pos="4253"/>
                <w:tab w:val="left" w:pos="5954"/>
                <w:tab w:val="left" w:pos="6237"/>
              </w:tabs>
              <w:jc w:val="both"/>
              <w:rPr>
                <w:rFonts w:ascii="Times New Roman" w:hAnsi="Times New Roman" w:cs="Times New Roman"/>
                <w:bCs/>
                <w:sz w:val="24"/>
                <w:szCs w:val="24"/>
              </w:rPr>
            </w:pPr>
          </w:p>
        </w:tc>
        <w:tc>
          <w:tcPr>
            <w:tcW w:w="2126" w:type="dxa"/>
            <w:vMerge/>
          </w:tcPr>
          <w:p w14:paraId="64EFB118" w14:textId="77777777" w:rsidR="006F510D" w:rsidRPr="008F5024" w:rsidRDefault="006F510D" w:rsidP="00FE49BF">
            <w:pPr>
              <w:tabs>
                <w:tab w:val="left" w:pos="4253"/>
                <w:tab w:val="left" w:pos="5954"/>
                <w:tab w:val="left" w:pos="6237"/>
              </w:tabs>
              <w:jc w:val="both"/>
              <w:rPr>
                <w:rFonts w:ascii="Times New Roman" w:hAnsi="Times New Roman" w:cs="Times New Roman"/>
                <w:bCs/>
                <w:sz w:val="24"/>
                <w:szCs w:val="24"/>
              </w:rPr>
            </w:pPr>
          </w:p>
        </w:tc>
        <w:tc>
          <w:tcPr>
            <w:tcW w:w="1984" w:type="dxa"/>
          </w:tcPr>
          <w:p w14:paraId="5A69E40C" w14:textId="77777777" w:rsidR="006F510D" w:rsidRPr="00DD57F0" w:rsidRDefault="006F510D"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eastAsia="Times New Roman" w:hAnsi="Times New Roman"/>
                <w:sz w:val="24"/>
                <w:szCs w:val="24"/>
              </w:rPr>
              <w:t>расчётный показатель максимально допустимого уровня территориальной доступности</w:t>
            </w:r>
          </w:p>
        </w:tc>
        <w:tc>
          <w:tcPr>
            <w:tcW w:w="5070" w:type="dxa"/>
          </w:tcPr>
          <w:p w14:paraId="2B5E83A4" w14:textId="77777777" w:rsidR="006F510D" w:rsidRPr="008F5024" w:rsidRDefault="00065EF7" w:rsidP="00FE49BF">
            <w:pPr>
              <w:tabs>
                <w:tab w:val="left" w:pos="4253"/>
                <w:tab w:val="left" w:pos="5954"/>
                <w:tab w:val="left" w:pos="6237"/>
              </w:tabs>
              <w:jc w:val="both"/>
              <w:rPr>
                <w:rFonts w:ascii="Times New Roman" w:hAnsi="Times New Roman" w:cs="Times New Roman"/>
                <w:bCs/>
                <w:sz w:val="24"/>
                <w:szCs w:val="24"/>
              </w:rPr>
            </w:pPr>
            <w:r w:rsidRPr="00065EF7">
              <w:rPr>
                <w:rFonts w:ascii="Times New Roman" w:hAnsi="Times New Roman" w:cs="Times New Roman"/>
                <w:bCs/>
                <w:sz w:val="24"/>
                <w:szCs w:val="24"/>
              </w:rPr>
              <w:t xml:space="preserve">установлены в </w:t>
            </w:r>
            <w:r w:rsidR="00126975">
              <w:rPr>
                <w:rFonts w:ascii="Times New Roman" w:hAnsi="Times New Roman" w:cs="Times New Roman"/>
                <w:bCs/>
                <w:sz w:val="24"/>
                <w:szCs w:val="24"/>
              </w:rPr>
              <w:t>соответствии с разделом 3 п</w:t>
            </w:r>
            <w:r w:rsidRPr="00065EF7">
              <w:rPr>
                <w:rFonts w:ascii="Times New Roman" w:hAnsi="Times New Roman" w:cs="Times New Roman"/>
                <w:bCs/>
                <w:sz w:val="24"/>
                <w:szCs w:val="24"/>
              </w:rPr>
              <w:t>риказа от 19.08.2021 № 649 не более 60 минут транспортной доступности (общественным транспортом).</w:t>
            </w:r>
          </w:p>
        </w:tc>
      </w:tr>
      <w:tr w:rsidR="006F510D" w:rsidRPr="008F5024" w14:paraId="5B6DEB7B" w14:textId="77777777" w:rsidTr="004E7A8E">
        <w:tc>
          <w:tcPr>
            <w:tcW w:w="534" w:type="dxa"/>
            <w:vMerge w:val="restart"/>
          </w:tcPr>
          <w:p w14:paraId="14EF4425" w14:textId="77777777" w:rsidR="006F510D" w:rsidRPr="008F5024" w:rsidRDefault="006F510D" w:rsidP="00FE49BF">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t>4</w:t>
            </w:r>
          </w:p>
        </w:tc>
        <w:tc>
          <w:tcPr>
            <w:tcW w:w="2126" w:type="dxa"/>
            <w:vMerge w:val="restart"/>
          </w:tcPr>
          <w:p w14:paraId="3A15F025" w14:textId="77777777" w:rsidR="006F510D" w:rsidRPr="008F5024" w:rsidRDefault="006F510D" w:rsidP="00FE49BF">
            <w:pPr>
              <w:tabs>
                <w:tab w:val="left" w:pos="4253"/>
                <w:tab w:val="left" w:pos="5954"/>
                <w:tab w:val="left" w:pos="6237"/>
              </w:tabs>
              <w:jc w:val="both"/>
              <w:rPr>
                <w:rFonts w:ascii="Times New Roman" w:hAnsi="Times New Roman" w:cs="Times New Roman"/>
                <w:bCs/>
                <w:sz w:val="24"/>
                <w:szCs w:val="24"/>
              </w:rPr>
            </w:pPr>
            <w:r w:rsidRPr="006F510D">
              <w:rPr>
                <w:rFonts w:ascii="Times New Roman" w:hAnsi="Times New Roman" w:cs="Times New Roman"/>
                <w:bCs/>
                <w:sz w:val="24"/>
                <w:szCs w:val="24"/>
              </w:rPr>
              <w:t>Плавательные бассейны с длиной плавательной дорожки не менее 25 метров.</w:t>
            </w:r>
          </w:p>
        </w:tc>
        <w:tc>
          <w:tcPr>
            <w:tcW w:w="1984" w:type="dxa"/>
          </w:tcPr>
          <w:p w14:paraId="76AA97D3" w14:textId="77777777" w:rsidR="006F510D" w:rsidRPr="00DD57F0" w:rsidRDefault="006F510D"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eastAsia="Times New Roman" w:hAnsi="Times New Roman"/>
                <w:sz w:val="24"/>
                <w:szCs w:val="24"/>
              </w:rPr>
              <w:t>расчётный показатель минимально допустимого уровня обеспеченности</w:t>
            </w:r>
          </w:p>
        </w:tc>
        <w:tc>
          <w:tcPr>
            <w:tcW w:w="5070" w:type="dxa"/>
          </w:tcPr>
          <w:p w14:paraId="098F786F" w14:textId="4ECF47C1" w:rsidR="005E3ACE" w:rsidRPr="005E3ACE" w:rsidRDefault="005E3ACE" w:rsidP="005E3ACE">
            <w:pPr>
              <w:tabs>
                <w:tab w:val="left" w:pos="4253"/>
                <w:tab w:val="left" w:pos="5954"/>
                <w:tab w:val="left" w:pos="6237"/>
              </w:tabs>
              <w:jc w:val="both"/>
              <w:rPr>
                <w:rFonts w:ascii="Times New Roman" w:hAnsi="Times New Roman" w:cs="Times New Roman"/>
                <w:bCs/>
                <w:sz w:val="24"/>
                <w:szCs w:val="24"/>
              </w:rPr>
            </w:pPr>
            <w:r w:rsidRPr="005E3ACE">
              <w:rPr>
                <w:rFonts w:ascii="Times New Roman" w:hAnsi="Times New Roman" w:cs="Times New Roman"/>
                <w:bCs/>
                <w:sz w:val="24"/>
                <w:szCs w:val="24"/>
              </w:rPr>
              <w:t>Нормативный показатель для плаватель</w:t>
            </w:r>
            <w:r w:rsidR="00126975">
              <w:rPr>
                <w:rFonts w:ascii="Times New Roman" w:hAnsi="Times New Roman" w:cs="Times New Roman"/>
                <w:bCs/>
                <w:sz w:val="24"/>
                <w:szCs w:val="24"/>
              </w:rPr>
              <w:t>ных бассейнов, рекомендованный п</w:t>
            </w:r>
            <w:r w:rsidRPr="005E3ACE">
              <w:rPr>
                <w:rFonts w:ascii="Times New Roman" w:hAnsi="Times New Roman" w:cs="Times New Roman"/>
                <w:bCs/>
                <w:sz w:val="24"/>
                <w:szCs w:val="24"/>
              </w:rPr>
              <w:t xml:space="preserve">риказом от 19.08.2021 № 649, составляет 5 объектов на 100000 жителей. В соответствии с данными Территориального органа Федеральной службы государственной статистики по Кировской области количество жителей </w:t>
            </w:r>
            <w:r w:rsidR="00373E13">
              <w:rPr>
                <w:rFonts w:ascii="Times New Roman" w:hAnsi="Times New Roman" w:cs="Times New Roman"/>
                <w:bCs/>
                <w:sz w:val="24"/>
                <w:szCs w:val="24"/>
              </w:rPr>
              <w:t>Кильмезского</w:t>
            </w:r>
            <w:r w:rsidRPr="005E3ACE">
              <w:rPr>
                <w:rFonts w:ascii="Times New Roman" w:hAnsi="Times New Roman" w:cs="Times New Roman"/>
                <w:bCs/>
                <w:sz w:val="24"/>
                <w:szCs w:val="24"/>
              </w:rPr>
              <w:t xml:space="preserve"> муниципального района, </w:t>
            </w:r>
            <w:r w:rsidR="00373E13">
              <w:rPr>
                <w:rFonts w:ascii="Times New Roman" w:hAnsi="Times New Roman" w:cs="Times New Roman"/>
                <w:bCs/>
                <w:sz w:val="24"/>
                <w:szCs w:val="24"/>
              </w:rPr>
              <w:t xml:space="preserve">на 01.01.2024 </w:t>
            </w:r>
            <w:r w:rsidRPr="005E3ACE">
              <w:rPr>
                <w:rFonts w:ascii="Times New Roman" w:hAnsi="Times New Roman" w:cs="Times New Roman"/>
                <w:bCs/>
                <w:sz w:val="24"/>
                <w:szCs w:val="24"/>
              </w:rPr>
              <w:t xml:space="preserve">составляет </w:t>
            </w:r>
            <w:r w:rsidR="00373E13">
              <w:rPr>
                <w:rFonts w:ascii="Times New Roman" w:hAnsi="Times New Roman" w:cs="Times New Roman"/>
                <w:bCs/>
                <w:sz w:val="24"/>
                <w:szCs w:val="24"/>
              </w:rPr>
              <w:t>9573</w:t>
            </w:r>
            <w:r w:rsidRPr="005E3ACE">
              <w:rPr>
                <w:rFonts w:ascii="Times New Roman" w:hAnsi="Times New Roman" w:cs="Times New Roman"/>
                <w:bCs/>
                <w:sz w:val="24"/>
                <w:szCs w:val="24"/>
              </w:rPr>
              <w:t xml:space="preserve"> человек.</w:t>
            </w:r>
          </w:p>
          <w:p w14:paraId="600BFAB0" w14:textId="77777777" w:rsidR="005E3ACE" w:rsidRPr="005E3ACE" w:rsidRDefault="005E3ACE" w:rsidP="005E3ACE">
            <w:pPr>
              <w:tabs>
                <w:tab w:val="left" w:pos="4253"/>
                <w:tab w:val="left" w:pos="5954"/>
                <w:tab w:val="left" w:pos="6237"/>
              </w:tabs>
              <w:jc w:val="both"/>
              <w:rPr>
                <w:rFonts w:ascii="Times New Roman" w:hAnsi="Times New Roman" w:cs="Times New Roman"/>
                <w:bCs/>
                <w:sz w:val="24"/>
                <w:szCs w:val="24"/>
              </w:rPr>
            </w:pPr>
            <w:r w:rsidRPr="005E3ACE">
              <w:rPr>
                <w:rFonts w:ascii="Times New Roman" w:hAnsi="Times New Roman" w:cs="Times New Roman"/>
                <w:bCs/>
                <w:sz w:val="24"/>
                <w:szCs w:val="24"/>
              </w:rPr>
              <w:t>Расчет норматива:</w:t>
            </w:r>
          </w:p>
          <w:p w14:paraId="469D0CE6" w14:textId="463B58CE" w:rsidR="005E3ACE" w:rsidRPr="005E3ACE" w:rsidRDefault="00373E13" w:rsidP="005E3ACE">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t>9573</w:t>
            </w:r>
            <w:r w:rsidR="001F57D5">
              <w:rPr>
                <w:rFonts w:ascii="Times New Roman" w:hAnsi="Times New Roman" w:cs="Times New Roman"/>
                <w:bCs/>
                <w:sz w:val="24"/>
                <w:szCs w:val="24"/>
              </w:rPr>
              <w:t xml:space="preserve"> </w:t>
            </w:r>
            <w:r w:rsidR="005E3ACE" w:rsidRPr="005E3ACE">
              <w:rPr>
                <w:rFonts w:ascii="Times New Roman" w:hAnsi="Times New Roman" w:cs="Times New Roman"/>
                <w:bCs/>
                <w:sz w:val="24"/>
                <w:szCs w:val="24"/>
              </w:rPr>
              <w:t>человек * 5</w:t>
            </w:r>
            <w:r w:rsidR="00657FDC">
              <w:rPr>
                <w:rFonts w:ascii="Times New Roman" w:hAnsi="Times New Roman" w:cs="Times New Roman"/>
                <w:bCs/>
                <w:sz w:val="24"/>
                <w:szCs w:val="24"/>
              </w:rPr>
              <w:t xml:space="preserve"> объектов / 100000 человек = </w:t>
            </w:r>
            <w:r>
              <w:rPr>
                <w:rFonts w:ascii="Times New Roman" w:hAnsi="Times New Roman" w:cs="Times New Roman"/>
                <w:bCs/>
                <w:sz w:val="24"/>
                <w:szCs w:val="24"/>
              </w:rPr>
              <w:t>0,47</w:t>
            </w:r>
          </w:p>
          <w:p w14:paraId="1204C107" w14:textId="77777777" w:rsidR="006F510D" w:rsidRPr="008F5024" w:rsidRDefault="005E3ACE" w:rsidP="005E3ACE">
            <w:pPr>
              <w:tabs>
                <w:tab w:val="left" w:pos="4253"/>
                <w:tab w:val="left" w:pos="5954"/>
                <w:tab w:val="left" w:pos="6237"/>
              </w:tabs>
              <w:jc w:val="both"/>
              <w:rPr>
                <w:rFonts w:ascii="Times New Roman" w:hAnsi="Times New Roman" w:cs="Times New Roman"/>
                <w:bCs/>
                <w:sz w:val="24"/>
                <w:szCs w:val="24"/>
              </w:rPr>
            </w:pPr>
            <w:r w:rsidRPr="005E3ACE">
              <w:rPr>
                <w:rFonts w:ascii="Times New Roman" w:hAnsi="Times New Roman" w:cs="Times New Roman"/>
                <w:bCs/>
                <w:sz w:val="24"/>
                <w:szCs w:val="24"/>
              </w:rPr>
              <w:t>Установлено значение нормативного показателя 1 объект.</w:t>
            </w:r>
          </w:p>
        </w:tc>
      </w:tr>
      <w:tr w:rsidR="006F510D" w:rsidRPr="008F5024" w14:paraId="43DFAF94" w14:textId="77777777" w:rsidTr="004E7A8E">
        <w:tc>
          <w:tcPr>
            <w:tcW w:w="534" w:type="dxa"/>
            <w:vMerge/>
          </w:tcPr>
          <w:p w14:paraId="22EFA188" w14:textId="77777777" w:rsidR="006F510D" w:rsidRPr="008F5024" w:rsidRDefault="006F510D" w:rsidP="00FE49BF">
            <w:pPr>
              <w:tabs>
                <w:tab w:val="left" w:pos="4253"/>
                <w:tab w:val="left" w:pos="5954"/>
                <w:tab w:val="left" w:pos="6237"/>
              </w:tabs>
              <w:jc w:val="both"/>
              <w:rPr>
                <w:rFonts w:ascii="Times New Roman" w:hAnsi="Times New Roman" w:cs="Times New Roman"/>
                <w:bCs/>
                <w:sz w:val="24"/>
                <w:szCs w:val="24"/>
              </w:rPr>
            </w:pPr>
          </w:p>
        </w:tc>
        <w:tc>
          <w:tcPr>
            <w:tcW w:w="2126" w:type="dxa"/>
            <w:vMerge/>
          </w:tcPr>
          <w:p w14:paraId="5E149BB2" w14:textId="77777777" w:rsidR="006F510D" w:rsidRPr="008F5024" w:rsidRDefault="006F510D" w:rsidP="00FE49BF">
            <w:pPr>
              <w:tabs>
                <w:tab w:val="left" w:pos="4253"/>
                <w:tab w:val="left" w:pos="5954"/>
                <w:tab w:val="left" w:pos="6237"/>
              </w:tabs>
              <w:jc w:val="both"/>
              <w:rPr>
                <w:rFonts w:ascii="Times New Roman" w:hAnsi="Times New Roman" w:cs="Times New Roman"/>
                <w:bCs/>
                <w:sz w:val="24"/>
                <w:szCs w:val="24"/>
              </w:rPr>
            </w:pPr>
          </w:p>
        </w:tc>
        <w:tc>
          <w:tcPr>
            <w:tcW w:w="1984" w:type="dxa"/>
          </w:tcPr>
          <w:p w14:paraId="57A5EBD5" w14:textId="77777777" w:rsidR="006F510D" w:rsidRPr="00DD57F0" w:rsidRDefault="006F510D"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eastAsia="Times New Roman" w:hAnsi="Times New Roman"/>
                <w:sz w:val="24"/>
                <w:szCs w:val="24"/>
              </w:rPr>
              <w:t>расчётный показатель максимально допустимого уровня территориальной доступности</w:t>
            </w:r>
          </w:p>
        </w:tc>
        <w:tc>
          <w:tcPr>
            <w:tcW w:w="5070" w:type="dxa"/>
          </w:tcPr>
          <w:p w14:paraId="13552100" w14:textId="77777777" w:rsidR="006F510D" w:rsidRPr="008F5024" w:rsidRDefault="00065EF7" w:rsidP="00FE49BF">
            <w:pPr>
              <w:tabs>
                <w:tab w:val="left" w:pos="4253"/>
                <w:tab w:val="left" w:pos="5954"/>
                <w:tab w:val="left" w:pos="6237"/>
              </w:tabs>
              <w:jc w:val="both"/>
              <w:rPr>
                <w:rFonts w:ascii="Times New Roman" w:hAnsi="Times New Roman" w:cs="Times New Roman"/>
                <w:bCs/>
                <w:sz w:val="24"/>
                <w:szCs w:val="24"/>
              </w:rPr>
            </w:pPr>
            <w:r w:rsidRPr="00065EF7">
              <w:rPr>
                <w:rFonts w:ascii="Times New Roman" w:hAnsi="Times New Roman" w:cs="Times New Roman"/>
                <w:bCs/>
                <w:sz w:val="24"/>
                <w:szCs w:val="24"/>
              </w:rPr>
              <w:t>установле</w:t>
            </w:r>
            <w:r w:rsidR="00126975">
              <w:rPr>
                <w:rFonts w:ascii="Times New Roman" w:hAnsi="Times New Roman" w:cs="Times New Roman"/>
                <w:bCs/>
                <w:sz w:val="24"/>
                <w:szCs w:val="24"/>
              </w:rPr>
              <w:t>ны в соответствии с разделом 3 п</w:t>
            </w:r>
            <w:r w:rsidRPr="00065EF7">
              <w:rPr>
                <w:rFonts w:ascii="Times New Roman" w:hAnsi="Times New Roman" w:cs="Times New Roman"/>
                <w:bCs/>
                <w:sz w:val="24"/>
                <w:szCs w:val="24"/>
              </w:rPr>
              <w:t>риказа от 19.08.2021 № 649 не более 60 минут транспортной доступности (общественным транспортом).</w:t>
            </w:r>
          </w:p>
        </w:tc>
      </w:tr>
      <w:tr w:rsidR="008F2C69" w:rsidRPr="008F5024" w14:paraId="6F7334F6" w14:textId="77777777" w:rsidTr="004E7A8E">
        <w:tc>
          <w:tcPr>
            <w:tcW w:w="534" w:type="dxa"/>
          </w:tcPr>
          <w:p w14:paraId="775F8B8A" w14:textId="77777777" w:rsidR="008F2C69" w:rsidRPr="008F5024" w:rsidRDefault="008F2C69" w:rsidP="00FE49BF">
            <w:pPr>
              <w:tabs>
                <w:tab w:val="left" w:pos="4253"/>
                <w:tab w:val="left" w:pos="5954"/>
                <w:tab w:val="left" w:pos="6237"/>
              </w:tabs>
              <w:jc w:val="both"/>
              <w:rPr>
                <w:rFonts w:ascii="Times New Roman" w:hAnsi="Times New Roman" w:cs="Times New Roman"/>
                <w:bCs/>
                <w:sz w:val="24"/>
                <w:szCs w:val="24"/>
              </w:rPr>
            </w:pPr>
            <w:r>
              <w:rPr>
                <w:rFonts w:ascii="Times New Roman" w:hAnsi="Times New Roman" w:cs="Times New Roman"/>
                <w:bCs/>
                <w:sz w:val="24"/>
                <w:szCs w:val="24"/>
              </w:rPr>
              <w:lastRenderedPageBreak/>
              <w:t>5</w:t>
            </w:r>
          </w:p>
        </w:tc>
        <w:tc>
          <w:tcPr>
            <w:tcW w:w="2126" w:type="dxa"/>
          </w:tcPr>
          <w:p w14:paraId="277937FA" w14:textId="77777777" w:rsidR="008F2C69" w:rsidRPr="008F5024" w:rsidRDefault="008F2C69" w:rsidP="00FE49BF">
            <w:pPr>
              <w:tabs>
                <w:tab w:val="left" w:pos="4253"/>
                <w:tab w:val="left" w:pos="5954"/>
                <w:tab w:val="left" w:pos="6237"/>
              </w:tabs>
              <w:jc w:val="both"/>
              <w:rPr>
                <w:rFonts w:ascii="Times New Roman" w:hAnsi="Times New Roman" w:cs="Times New Roman"/>
                <w:bCs/>
                <w:sz w:val="24"/>
                <w:szCs w:val="24"/>
              </w:rPr>
            </w:pPr>
            <w:r w:rsidRPr="008F2C69">
              <w:rPr>
                <w:rFonts w:ascii="Times New Roman" w:hAnsi="Times New Roman" w:cs="Times New Roman"/>
                <w:bCs/>
                <w:sz w:val="24"/>
                <w:szCs w:val="24"/>
              </w:rPr>
              <w:t>Лыжные базы с трассой длиной до 5 километров</w:t>
            </w:r>
          </w:p>
        </w:tc>
        <w:tc>
          <w:tcPr>
            <w:tcW w:w="1984" w:type="dxa"/>
          </w:tcPr>
          <w:p w14:paraId="70653B9F" w14:textId="77777777" w:rsidR="008F2C69" w:rsidRPr="00DD57F0" w:rsidRDefault="008F2C69" w:rsidP="008B6CA9">
            <w:pPr>
              <w:tabs>
                <w:tab w:val="left" w:pos="4253"/>
                <w:tab w:val="left" w:pos="5954"/>
                <w:tab w:val="left" w:pos="6237"/>
              </w:tabs>
              <w:jc w:val="center"/>
              <w:rPr>
                <w:rFonts w:ascii="Times New Roman" w:hAnsi="Times New Roman" w:cs="Times New Roman"/>
                <w:bCs/>
                <w:sz w:val="24"/>
                <w:szCs w:val="24"/>
              </w:rPr>
            </w:pPr>
            <w:r w:rsidRPr="00DD57F0">
              <w:rPr>
                <w:rFonts w:ascii="Times New Roman" w:eastAsia="Times New Roman" w:hAnsi="Times New Roman"/>
                <w:sz w:val="24"/>
                <w:szCs w:val="24"/>
              </w:rPr>
              <w:t>расчётный показатель максимально допустимого уровня территориальной доступности</w:t>
            </w:r>
          </w:p>
        </w:tc>
        <w:tc>
          <w:tcPr>
            <w:tcW w:w="5070" w:type="dxa"/>
          </w:tcPr>
          <w:p w14:paraId="76AD3FBD" w14:textId="77777777" w:rsidR="008F2C69" w:rsidRPr="00065EF7" w:rsidRDefault="008F2C69" w:rsidP="00FE49BF">
            <w:pPr>
              <w:tabs>
                <w:tab w:val="left" w:pos="4253"/>
                <w:tab w:val="left" w:pos="5954"/>
                <w:tab w:val="left" w:pos="6237"/>
              </w:tabs>
              <w:jc w:val="both"/>
              <w:rPr>
                <w:rFonts w:ascii="Times New Roman" w:hAnsi="Times New Roman" w:cs="Times New Roman"/>
                <w:bCs/>
                <w:sz w:val="24"/>
                <w:szCs w:val="24"/>
              </w:rPr>
            </w:pPr>
            <w:r w:rsidRPr="008F2C69">
              <w:rPr>
                <w:rFonts w:ascii="Times New Roman" w:hAnsi="Times New Roman" w:cs="Times New Roman"/>
                <w:bCs/>
                <w:sz w:val="24"/>
                <w:szCs w:val="24"/>
              </w:rPr>
              <w:t>В соответствии с разделом 3 приказа от 19.08.2021 № 649 максимальная доступность до лыжных баз не устанавливается.</w:t>
            </w:r>
          </w:p>
        </w:tc>
      </w:tr>
    </w:tbl>
    <w:p w14:paraId="31C3B296" w14:textId="77777777" w:rsidR="005E3ACE" w:rsidRDefault="005E3ACE" w:rsidP="00FE49BF">
      <w:pPr>
        <w:tabs>
          <w:tab w:val="left" w:pos="4253"/>
          <w:tab w:val="left" w:pos="5954"/>
          <w:tab w:val="left" w:pos="6237"/>
        </w:tabs>
        <w:spacing w:after="0" w:line="240" w:lineRule="auto"/>
        <w:ind w:firstLine="709"/>
        <w:jc w:val="both"/>
        <w:rPr>
          <w:rFonts w:ascii="Times New Roman" w:hAnsi="Times New Roman" w:cs="Times New Roman"/>
          <w:bCs/>
          <w:sz w:val="28"/>
          <w:szCs w:val="28"/>
        </w:rPr>
      </w:pPr>
    </w:p>
    <w:p w14:paraId="3BA6E9A7" w14:textId="77777777" w:rsidR="008F2C69" w:rsidRPr="00CF1A3D" w:rsidRDefault="00DD2E5C" w:rsidP="00CF1A3D">
      <w:pPr>
        <w:tabs>
          <w:tab w:val="left" w:pos="4253"/>
          <w:tab w:val="left" w:pos="5954"/>
          <w:tab w:val="left" w:pos="6237"/>
        </w:tabs>
        <w:spacing w:after="0" w:line="240" w:lineRule="auto"/>
        <w:ind w:firstLine="709"/>
        <w:jc w:val="both"/>
        <w:rPr>
          <w:rFonts w:ascii="Times New Roman" w:hAnsi="Times New Roman" w:cs="Times New Roman"/>
          <w:b/>
          <w:bCs/>
          <w:sz w:val="28"/>
          <w:szCs w:val="28"/>
        </w:rPr>
      </w:pPr>
      <w:r w:rsidRPr="004D330E">
        <w:rPr>
          <w:rFonts w:ascii="Times New Roman" w:hAnsi="Times New Roman" w:cs="Times New Roman"/>
          <w:b/>
          <w:bCs/>
          <w:sz w:val="28"/>
          <w:szCs w:val="28"/>
        </w:rPr>
        <w:t>2</w:t>
      </w:r>
      <w:r w:rsidR="008F2C69" w:rsidRPr="004D330E">
        <w:rPr>
          <w:rFonts w:ascii="Times New Roman" w:hAnsi="Times New Roman" w:cs="Times New Roman"/>
          <w:b/>
          <w:bCs/>
          <w:sz w:val="28"/>
          <w:szCs w:val="28"/>
        </w:rPr>
        <w:t>.</w:t>
      </w:r>
      <w:r w:rsidRPr="004D330E">
        <w:rPr>
          <w:rFonts w:ascii="Times New Roman" w:hAnsi="Times New Roman" w:cs="Times New Roman"/>
          <w:b/>
          <w:bCs/>
          <w:sz w:val="28"/>
          <w:szCs w:val="28"/>
        </w:rPr>
        <w:t>6</w:t>
      </w:r>
      <w:r w:rsidR="008F2C69" w:rsidRPr="004D330E">
        <w:rPr>
          <w:rFonts w:ascii="Times New Roman" w:hAnsi="Times New Roman" w:cs="Times New Roman"/>
          <w:b/>
          <w:bCs/>
          <w:sz w:val="28"/>
          <w:szCs w:val="28"/>
        </w:rPr>
        <w:t>.</w:t>
      </w:r>
      <w:r w:rsidR="008F2C69" w:rsidRPr="00CF1A3D">
        <w:rPr>
          <w:rFonts w:ascii="Times New Roman" w:hAnsi="Times New Roman" w:cs="Times New Roman"/>
          <w:b/>
          <w:bCs/>
          <w:sz w:val="28"/>
          <w:szCs w:val="28"/>
        </w:rPr>
        <w:t xml:space="preserve"> Обоснование расчетных показателей минимально допустимого уровня обеспеченности </w:t>
      </w:r>
      <w:r w:rsidR="00CF1A3D" w:rsidRPr="00CF1A3D">
        <w:rPr>
          <w:rFonts w:ascii="Times New Roman" w:hAnsi="Times New Roman" w:cs="Times New Roman"/>
          <w:b/>
          <w:bCs/>
          <w:sz w:val="28"/>
          <w:szCs w:val="28"/>
        </w:rPr>
        <w:t xml:space="preserve">объектов местного значения </w:t>
      </w:r>
      <w:r w:rsidR="008F2C69" w:rsidRPr="00CF1A3D">
        <w:rPr>
          <w:rFonts w:ascii="Times New Roman" w:hAnsi="Times New Roman" w:cs="Times New Roman"/>
          <w:b/>
          <w:bCs/>
          <w:sz w:val="28"/>
          <w:szCs w:val="28"/>
        </w:rPr>
        <w:t xml:space="preserve">в иных областях </w:t>
      </w:r>
    </w:p>
    <w:p w14:paraId="0D5E7840" w14:textId="77777777" w:rsidR="00CF1A3D" w:rsidRPr="00CF1A3D" w:rsidRDefault="00CF1A3D" w:rsidP="00CF1A3D">
      <w:pPr>
        <w:tabs>
          <w:tab w:val="left" w:pos="4253"/>
          <w:tab w:val="left" w:pos="5954"/>
          <w:tab w:val="left" w:pos="6237"/>
        </w:tabs>
        <w:spacing w:after="0" w:line="240" w:lineRule="auto"/>
        <w:ind w:firstLine="709"/>
        <w:jc w:val="both"/>
        <w:rPr>
          <w:rFonts w:ascii="Times New Roman" w:hAnsi="Times New Roman" w:cs="Times New Roman"/>
          <w:b/>
          <w:bCs/>
          <w:sz w:val="28"/>
          <w:szCs w:val="28"/>
        </w:rPr>
      </w:pPr>
    </w:p>
    <w:p w14:paraId="7C37D4C9" w14:textId="77777777" w:rsidR="00E83474" w:rsidRDefault="00E83474" w:rsidP="00E83474">
      <w:pPr>
        <w:tabs>
          <w:tab w:val="left" w:pos="4253"/>
          <w:tab w:val="left" w:pos="5954"/>
          <w:tab w:val="left" w:pos="6237"/>
        </w:tabs>
        <w:spacing w:after="0" w:line="240" w:lineRule="auto"/>
        <w:jc w:val="right"/>
        <w:rPr>
          <w:rFonts w:ascii="Times New Roman" w:hAnsi="Times New Roman" w:cs="Times New Roman"/>
          <w:bCs/>
          <w:sz w:val="28"/>
          <w:szCs w:val="28"/>
        </w:rPr>
      </w:pPr>
      <w:r>
        <w:rPr>
          <w:rFonts w:ascii="Times New Roman" w:hAnsi="Times New Roman" w:cs="Times New Roman"/>
          <w:bCs/>
          <w:sz w:val="28"/>
          <w:szCs w:val="28"/>
        </w:rPr>
        <w:t>Таблица 11</w:t>
      </w:r>
    </w:p>
    <w:p w14:paraId="04EB234D" w14:textId="77777777" w:rsidR="000A6039" w:rsidRPr="008F2C69" w:rsidRDefault="000A6039" w:rsidP="008F2C69">
      <w:pPr>
        <w:tabs>
          <w:tab w:val="left" w:pos="4253"/>
          <w:tab w:val="left" w:pos="5954"/>
          <w:tab w:val="left" w:pos="6237"/>
        </w:tabs>
        <w:spacing w:after="0" w:line="240" w:lineRule="auto"/>
        <w:jc w:val="center"/>
        <w:rPr>
          <w:rFonts w:ascii="Times New Roman" w:hAnsi="Times New Roman" w:cs="Times New Roman"/>
          <w:bCs/>
          <w:sz w:val="28"/>
          <w:szCs w:val="28"/>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629"/>
        <w:gridCol w:w="2127"/>
        <w:gridCol w:w="2551"/>
        <w:gridCol w:w="4394"/>
      </w:tblGrid>
      <w:tr w:rsidR="00F167E9" w:rsidRPr="008A3E2C" w14:paraId="4B0DAFAE" w14:textId="77777777" w:rsidTr="00F167E9">
        <w:tc>
          <w:tcPr>
            <w:tcW w:w="629" w:type="dxa"/>
            <w:tcBorders>
              <w:top w:val="single" w:sz="4" w:space="0" w:color="auto"/>
              <w:left w:val="single" w:sz="4" w:space="0" w:color="auto"/>
              <w:bottom w:val="single" w:sz="4" w:space="0" w:color="auto"/>
              <w:right w:val="single" w:sz="4" w:space="0" w:color="auto"/>
            </w:tcBorders>
          </w:tcPr>
          <w:p w14:paraId="4BB5F340" w14:textId="77777777" w:rsidR="00F167E9" w:rsidRPr="008A3E2C" w:rsidRDefault="00F167E9" w:rsidP="00C50D32">
            <w:pPr>
              <w:tabs>
                <w:tab w:val="left" w:pos="4253"/>
                <w:tab w:val="left" w:pos="5954"/>
                <w:tab w:val="left" w:pos="6237"/>
              </w:tabs>
              <w:spacing w:after="0" w:line="240" w:lineRule="auto"/>
              <w:jc w:val="center"/>
              <w:rPr>
                <w:rFonts w:ascii="Times New Roman" w:hAnsi="Times New Roman" w:cs="Times New Roman"/>
                <w:bCs/>
                <w:sz w:val="24"/>
                <w:szCs w:val="28"/>
              </w:rPr>
            </w:pPr>
            <w:r>
              <w:rPr>
                <w:rFonts w:ascii="Times New Roman" w:hAnsi="Times New Roman" w:cs="Times New Roman"/>
                <w:bCs/>
                <w:sz w:val="24"/>
                <w:szCs w:val="28"/>
              </w:rPr>
              <w:t>№ п/п</w:t>
            </w:r>
          </w:p>
        </w:tc>
        <w:tc>
          <w:tcPr>
            <w:tcW w:w="2127" w:type="dxa"/>
            <w:tcBorders>
              <w:top w:val="single" w:sz="4" w:space="0" w:color="auto"/>
              <w:left w:val="single" w:sz="4" w:space="0" w:color="auto"/>
              <w:bottom w:val="single" w:sz="4" w:space="0" w:color="auto"/>
              <w:right w:val="single" w:sz="4" w:space="0" w:color="auto"/>
            </w:tcBorders>
          </w:tcPr>
          <w:p w14:paraId="1E41B385" w14:textId="77777777" w:rsidR="00F167E9" w:rsidRPr="008A3E2C" w:rsidRDefault="00F167E9" w:rsidP="00C50D32">
            <w:pPr>
              <w:tabs>
                <w:tab w:val="left" w:pos="4253"/>
                <w:tab w:val="left" w:pos="5954"/>
                <w:tab w:val="left" w:pos="6237"/>
              </w:tabs>
              <w:spacing w:after="0" w:line="240" w:lineRule="auto"/>
              <w:jc w:val="center"/>
              <w:rPr>
                <w:rFonts w:ascii="Times New Roman" w:hAnsi="Times New Roman" w:cs="Times New Roman"/>
                <w:bCs/>
                <w:sz w:val="24"/>
                <w:szCs w:val="28"/>
              </w:rPr>
            </w:pPr>
            <w:r w:rsidRPr="008A3E2C">
              <w:rPr>
                <w:rFonts w:ascii="Times New Roman" w:hAnsi="Times New Roman" w:cs="Times New Roman"/>
                <w:bCs/>
                <w:sz w:val="24"/>
                <w:szCs w:val="28"/>
              </w:rPr>
              <w:t>Наименование вида объекта</w:t>
            </w:r>
          </w:p>
        </w:tc>
        <w:tc>
          <w:tcPr>
            <w:tcW w:w="2551" w:type="dxa"/>
            <w:tcBorders>
              <w:top w:val="single" w:sz="4" w:space="0" w:color="auto"/>
              <w:left w:val="single" w:sz="4" w:space="0" w:color="auto"/>
              <w:bottom w:val="single" w:sz="4" w:space="0" w:color="auto"/>
              <w:right w:val="single" w:sz="4" w:space="0" w:color="auto"/>
            </w:tcBorders>
          </w:tcPr>
          <w:p w14:paraId="5990C3EA" w14:textId="77777777" w:rsidR="00F167E9" w:rsidRPr="008A3E2C" w:rsidRDefault="00F167E9" w:rsidP="00C50D32">
            <w:pPr>
              <w:tabs>
                <w:tab w:val="left" w:pos="4253"/>
                <w:tab w:val="left" w:pos="5954"/>
                <w:tab w:val="left" w:pos="6237"/>
              </w:tabs>
              <w:spacing w:after="0" w:line="240" w:lineRule="auto"/>
              <w:jc w:val="center"/>
              <w:rPr>
                <w:rFonts w:ascii="Times New Roman" w:hAnsi="Times New Roman" w:cs="Times New Roman"/>
                <w:bCs/>
                <w:sz w:val="24"/>
                <w:szCs w:val="28"/>
              </w:rPr>
            </w:pPr>
            <w:r w:rsidRPr="008A3E2C">
              <w:rPr>
                <w:rFonts w:ascii="Times New Roman" w:hAnsi="Times New Roman" w:cs="Times New Roman"/>
                <w:bCs/>
                <w:sz w:val="24"/>
                <w:szCs w:val="28"/>
              </w:rPr>
              <w:t>Тип расчетного показателя</w:t>
            </w:r>
          </w:p>
        </w:tc>
        <w:tc>
          <w:tcPr>
            <w:tcW w:w="4394" w:type="dxa"/>
            <w:tcBorders>
              <w:top w:val="single" w:sz="4" w:space="0" w:color="auto"/>
              <w:left w:val="single" w:sz="4" w:space="0" w:color="auto"/>
              <w:bottom w:val="single" w:sz="4" w:space="0" w:color="auto"/>
              <w:right w:val="single" w:sz="4" w:space="0" w:color="auto"/>
            </w:tcBorders>
          </w:tcPr>
          <w:p w14:paraId="21B8D69B" w14:textId="77777777" w:rsidR="00F167E9" w:rsidRPr="008A3E2C" w:rsidRDefault="00F167E9" w:rsidP="00C50D32">
            <w:pPr>
              <w:tabs>
                <w:tab w:val="left" w:pos="4253"/>
                <w:tab w:val="left" w:pos="5954"/>
                <w:tab w:val="left" w:pos="6237"/>
              </w:tabs>
              <w:spacing w:after="0" w:line="240" w:lineRule="auto"/>
              <w:jc w:val="center"/>
              <w:rPr>
                <w:rFonts w:ascii="Times New Roman" w:hAnsi="Times New Roman" w:cs="Times New Roman"/>
                <w:bCs/>
                <w:sz w:val="24"/>
                <w:szCs w:val="28"/>
              </w:rPr>
            </w:pPr>
            <w:r w:rsidRPr="00F167E9">
              <w:rPr>
                <w:rFonts w:ascii="Times New Roman" w:hAnsi="Times New Roman" w:cs="Times New Roman"/>
                <w:bCs/>
                <w:sz w:val="24"/>
                <w:szCs w:val="28"/>
              </w:rPr>
              <w:t>Обоснование расчётного показателя</w:t>
            </w:r>
          </w:p>
        </w:tc>
      </w:tr>
      <w:tr w:rsidR="00CF5CAD" w:rsidRPr="008A3E2C" w14:paraId="638F3138" w14:textId="77777777" w:rsidTr="00CF5CAD">
        <w:tc>
          <w:tcPr>
            <w:tcW w:w="629" w:type="dxa"/>
            <w:vMerge w:val="restart"/>
            <w:tcBorders>
              <w:top w:val="single" w:sz="4" w:space="0" w:color="auto"/>
              <w:left w:val="single" w:sz="4" w:space="0" w:color="auto"/>
              <w:right w:val="single" w:sz="4" w:space="0" w:color="auto"/>
            </w:tcBorders>
          </w:tcPr>
          <w:p w14:paraId="671988F7" w14:textId="77777777" w:rsidR="00CF5CAD" w:rsidRDefault="00CF5CAD" w:rsidP="00CF5CAD">
            <w:pPr>
              <w:tabs>
                <w:tab w:val="left" w:pos="4253"/>
                <w:tab w:val="left" w:pos="5954"/>
                <w:tab w:val="left" w:pos="6237"/>
              </w:tabs>
              <w:spacing w:after="0" w:line="240" w:lineRule="auto"/>
              <w:rPr>
                <w:rFonts w:ascii="Times New Roman" w:hAnsi="Times New Roman" w:cs="Times New Roman"/>
                <w:bCs/>
                <w:sz w:val="24"/>
                <w:szCs w:val="28"/>
              </w:rPr>
            </w:pPr>
            <w:r>
              <w:rPr>
                <w:rFonts w:ascii="Times New Roman" w:hAnsi="Times New Roman" w:cs="Times New Roman"/>
                <w:bCs/>
                <w:sz w:val="24"/>
                <w:szCs w:val="28"/>
              </w:rPr>
              <w:t>1</w:t>
            </w:r>
          </w:p>
        </w:tc>
        <w:tc>
          <w:tcPr>
            <w:tcW w:w="2127" w:type="dxa"/>
            <w:vMerge w:val="restart"/>
            <w:tcBorders>
              <w:top w:val="single" w:sz="4" w:space="0" w:color="auto"/>
              <w:left w:val="single" w:sz="4" w:space="0" w:color="auto"/>
              <w:right w:val="single" w:sz="4" w:space="0" w:color="auto"/>
            </w:tcBorders>
          </w:tcPr>
          <w:p w14:paraId="59A85501" w14:textId="77777777" w:rsidR="00CF5CAD" w:rsidRPr="008A3E2C" w:rsidRDefault="00CF5CAD" w:rsidP="00CF5CAD">
            <w:pPr>
              <w:tabs>
                <w:tab w:val="left" w:pos="4253"/>
                <w:tab w:val="left" w:pos="5954"/>
                <w:tab w:val="left" w:pos="6237"/>
              </w:tabs>
              <w:spacing w:after="0" w:line="240" w:lineRule="auto"/>
              <w:rPr>
                <w:rFonts w:ascii="Times New Roman" w:hAnsi="Times New Roman" w:cs="Times New Roman"/>
                <w:bCs/>
                <w:sz w:val="24"/>
                <w:szCs w:val="28"/>
              </w:rPr>
            </w:pPr>
            <w:r w:rsidRPr="00DC20F8">
              <w:rPr>
                <w:rFonts w:ascii="Times New Roman" w:hAnsi="Times New Roman" w:cs="Times New Roman"/>
                <w:sz w:val="24"/>
                <w:szCs w:val="24"/>
              </w:rPr>
              <w:t>Районный дом культуры вместимостью до 700 посадочных мест</w:t>
            </w:r>
          </w:p>
        </w:tc>
        <w:tc>
          <w:tcPr>
            <w:tcW w:w="2551" w:type="dxa"/>
            <w:tcBorders>
              <w:top w:val="single" w:sz="4" w:space="0" w:color="auto"/>
              <w:left w:val="single" w:sz="4" w:space="0" w:color="auto"/>
              <w:bottom w:val="single" w:sz="4" w:space="0" w:color="auto"/>
              <w:right w:val="single" w:sz="4" w:space="0" w:color="auto"/>
            </w:tcBorders>
          </w:tcPr>
          <w:p w14:paraId="29D1E912" w14:textId="77777777" w:rsidR="00CF5CAD" w:rsidRPr="008A3E2C" w:rsidRDefault="00320C53" w:rsidP="00320C53">
            <w:pPr>
              <w:tabs>
                <w:tab w:val="left" w:pos="4253"/>
                <w:tab w:val="left" w:pos="5954"/>
                <w:tab w:val="left" w:pos="6237"/>
              </w:tabs>
              <w:spacing w:after="0" w:line="240" w:lineRule="auto"/>
              <w:jc w:val="center"/>
              <w:rPr>
                <w:rFonts w:ascii="Times New Roman" w:hAnsi="Times New Roman" w:cs="Times New Roman"/>
                <w:bCs/>
                <w:sz w:val="24"/>
                <w:szCs w:val="28"/>
              </w:rPr>
            </w:pPr>
            <w:r>
              <w:rPr>
                <w:rFonts w:ascii="Times New Roman" w:hAnsi="Times New Roman" w:cs="Times New Roman"/>
                <w:bCs/>
                <w:sz w:val="24"/>
                <w:szCs w:val="28"/>
              </w:rPr>
              <w:t>р</w:t>
            </w:r>
            <w:r w:rsidR="00CF5CAD" w:rsidRPr="008A3E2C">
              <w:rPr>
                <w:rFonts w:ascii="Times New Roman" w:hAnsi="Times New Roman" w:cs="Times New Roman"/>
                <w:bCs/>
                <w:sz w:val="24"/>
                <w:szCs w:val="28"/>
              </w:rPr>
              <w:t>асчетный показатель минимально допустимого уровня обеспеченности</w:t>
            </w:r>
          </w:p>
        </w:tc>
        <w:tc>
          <w:tcPr>
            <w:tcW w:w="4394" w:type="dxa"/>
            <w:tcBorders>
              <w:top w:val="single" w:sz="4" w:space="0" w:color="auto"/>
              <w:left w:val="single" w:sz="4" w:space="0" w:color="auto"/>
              <w:bottom w:val="single" w:sz="4" w:space="0" w:color="auto"/>
              <w:right w:val="single" w:sz="4" w:space="0" w:color="auto"/>
            </w:tcBorders>
          </w:tcPr>
          <w:p w14:paraId="74E72BFB" w14:textId="605CE119" w:rsidR="00CF5CAD" w:rsidRPr="00F167E9" w:rsidRDefault="00CF5CAD" w:rsidP="00CA4CE5">
            <w:pPr>
              <w:tabs>
                <w:tab w:val="left" w:pos="4253"/>
                <w:tab w:val="left" w:pos="5954"/>
                <w:tab w:val="left" w:pos="6237"/>
              </w:tabs>
              <w:spacing w:after="0" w:line="240" w:lineRule="auto"/>
              <w:jc w:val="both"/>
              <w:rPr>
                <w:rFonts w:ascii="Times New Roman" w:hAnsi="Times New Roman" w:cs="Times New Roman"/>
                <w:bCs/>
                <w:sz w:val="24"/>
                <w:szCs w:val="28"/>
              </w:rPr>
            </w:pPr>
            <w:r w:rsidRPr="00BE52E1">
              <w:rPr>
                <w:rFonts w:ascii="Times New Roman" w:hAnsi="Times New Roman" w:cs="Times New Roman"/>
                <w:bCs/>
                <w:sz w:val="24"/>
                <w:szCs w:val="28"/>
              </w:rPr>
              <w:t>установлен в соответствии с таблиц</w:t>
            </w:r>
            <w:r w:rsidR="00CA4CE5">
              <w:rPr>
                <w:rFonts w:ascii="Times New Roman" w:hAnsi="Times New Roman" w:cs="Times New Roman"/>
                <w:bCs/>
                <w:sz w:val="24"/>
                <w:szCs w:val="28"/>
              </w:rPr>
              <w:t>ей</w:t>
            </w:r>
            <w:r w:rsidRPr="00BE52E1">
              <w:rPr>
                <w:rFonts w:ascii="Times New Roman" w:hAnsi="Times New Roman" w:cs="Times New Roman"/>
                <w:bCs/>
                <w:sz w:val="24"/>
                <w:szCs w:val="28"/>
              </w:rPr>
              <w:t xml:space="preserve"> </w:t>
            </w:r>
            <w:r>
              <w:rPr>
                <w:rFonts w:ascii="Times New Roman" w:hAnsi="Times New Roman" w:cs="Times New Roman"/>
                <w:bCs/>
                <w:sz w:val="24"/>
                <w:szCs w:val="28"/>
              </w:rPr>
              <w:t>№</w:t>
            </w:r>
            <w:r w:rsidRPr="00BE52E1">
              <w:rPr>
                <w:rFonts w:ascii="Times New Roman" w:hAnsi="Times New Roman" w:cs="Times New Roman"/>
                <w:bCs/>
                <w:sz w:val="24"/>
                <w:szCs w:val="28"/>
              </w:rPr>
              <w:t xml:space="preserve"> 6 приложения</w:t>
            </w:r>
            <w:r>
              <w:rPr>
                <w:rFonts w:ascii="Times New Roman" w:hAnsi="Times New Roman" w:cs="Times New Roman"/>
                <w:bCs/>
                <w:sz w:val="24"/>
                <w:szCs w:val="28"/>
              </w:rPr>
              <w:t xml:space="preserve"> к</w:t>
            </w:r>
            <w:r w:rsidRPr="00BE52E1">
              <w:rPr>
                <w:rFonts w:ascii="Times New Roman" w:hAnsi="Times New Roman" w:cs="Times New Roman"/>
                <w:bCs/>
                <w:sz w:val="24"/>
                <w:szCs w:val="28"/>
              </w:rPr>
              <w:t xml:space="preserve"> Методическим рекомендациям</w:t>
            </w:r>
            <w:r>
              <w:rPr>
                <w:rFonts w:ascii="Times New Roman" w:hAnsi="Times New Roman" w:cs="Times New Roman"/>
                <w:bCs/>
                <w:sz w:val="24"/>
                <w:szCs w:val="28"/>
              </w:rPr>
              <w:t xml:space="preserve"> </w:t>
            </w:r>
            <w:r w:rsidRPr="00BE52E1">
              <w:rPr>
                <w:rFonts w:ascii="Times New Roman" w:hAnsi="Times New Roman" w:cs="Times New Roman"/>
                <w:bCs/>
                <w:sz w:val="24"/>
                <w:szCs w:val="28"/>
              </w:rPr>
              <w:t>органам государственной власти</w:t>
            </w:r>
            <w:r>
              <w:rPr>
                <w:rFonts w:ascii="Times New Roman" w:hAnsi="Times New Roman" w:cs="Times New Roman"/>
                <w:bCs/>
                <w:sz w:val="24"/>
                <w:szCs w:val="28"/>
              </w:rPr>
              <w:t xml:space="preserve"> </w:t>
            </w:r>
            <w:r w:rsidRPr="00BE52E1">
              <w:rPr>
                <w:rFonts w:ascii="Times New Roman" w:hAnsi="Times New Roman" w:cs="Times New Roman"/>
                <w:bCs/>
                <w:sz w:val="24"/>
                <w:szCs w:val="28"/>
              </w:rPr>
              <w:t>субъектов Российской Федерации</w:t>
            </w:r>
            <w:r>
              <w:rPr>
                <w:rFonts w:ascii="Times New Roman" w:hAnsi="Times New Roman" w:cs="Times New Roman"/>
                <w:bCs/>
                <w:sz w:val="24"/>
                <w:szCs w:val="28"/>
              </w:rPr>
              <w:t xml:space="preserve"> </w:t>
            </w:r>
            <w:r w:rsidRPr="00BE52E1">
              <w:rPr>
                <w:rFonts w:ascii="Times New Roman" w:hAnsi="Times New Roman" w:cs="Times New Roman"/>
                <w:bCs/>
                <w:sz w:val="24"/>
                <w:szCs w:val="28"/>
              </w:rPr>
              <w:t>и органам местного самоуправления</w:t>
            </w:r>
            <w:r>
              <w:rPr>
                <w:rFonts w:ascii="Times New Roman" w:hAnsi="Times New Roman" w:cs="Times New Roman"/>
                <w:bCs/>
                <w:sz w:val="24"/>
                <w:szCs w:val="28"/>
              </w:rPr>
              <w:t xml:space="preserve"> </w:t>
            </w:r>
            <w:r w:rsidRPr="00BE52E1">
              <w:rPr>
                <w:rFonts w:ascii="Times New Roman" w:hAnsi="Times New Roman" w:cs="Times New Roman"/>
                <w:bCs/>
                <w:sz w:val="24"/>
                <w:szCs w:val="28"/>
              </w:rPr>
              <w:t>о применении нормативов и норм</w:t>
            </w:r>
            <w:r>
              <w:rPr>
                <w:rFonts w:ascii="Times New Roman" w:hAnsi="Times New Roman" w:cs="Times New Roman"/>
                <w:bCs/>
                <w:sz w:val="24"/>
                <w:szCs w:val="28"/>
              </w:rPr>
              <w:t xml:space="preserve"> </w:t>
            </w:r>
            <w:r w:rsidRPr="00BE52E1">
              <w:rPr>
                <w:rFonts w:ascii="Times New Roman" w:hAnsi="Times New Roman" w:cs="Times New Roman"/>
                <w:bCs/>
                <w:sz w:val="24"/>
                <w:szCs w:val="28"/>
              </w:rPr>
              <w:t>оптимального размещения организаций</w:t>
            </w:r>
            <w:r>
              <w:rPr>
                <w:rFonts w:ascii="Times New Roman" w:hAnsi="Times New Roman" w:cs="Times New Roman"/>
                <w:bCs/>
                <w:sz w:val="24"/>
                <w:szCs w:val="28"/>
              </w:rPr>
              <w:t xml:space="preserve"> </w:t>
            </w:r>
            <w:r w:rsidRPr="00BE52E1">
              <w:rPr>
                <w:rFonts w:ascii="Times New Roman" w:hAnsi="Times New Roman" w:cs="Times New Roman"/>
                <w:bCs/>
                <w:sz w:val="24"/>
                <w:szCs w:val="28"/>
              </w:rPr>
              <w:t>культуры и обеспеченности населения</w:t>
            </w:r>
            <w:r>
              <w:rPr>
                <w:rFonts w:ascii="Times New Roman" w:hAnsi="Times New Roman" w:cs="Times New Roman"/>
                <w:bCs/>
                <w:sz w:val="24"/>
                <w:szCs w:val="28"/>
              </w:rPr>
              <w:t xml:space="preserve"> </w:t>
            </w:r>
            <w:r w:rsidRPr="00BE52E1">
              <w:rPr>
                <w:rFonts w:ascii="Times New Roman" w:hAnsi="Times New Roman" w:cs="Times New Roman"/>
                <w:bCs/>
                <w:sz w:val="24"/>
                <w:szCs w:val="28"/>
              </w:rPr>
              <w:t>услугами организаций культуры,</w:t>
            </w:r>
            <w:r>
              <w:rPr>
                <w:rFonts w:ascii="Times New Roman" w:hAnsi="Times New Roman" w:cs="Times New Roman"/>
                <w:bCs/>
                <w:sz w:val="24"/>
                <w:szCs w:val="28"/>
              </w:rPr>
              <w:t xml:space="preserve"> </w:t>
            </w:r>
            <w:r w:rsidRPr="00BE52E1">
              <w:rPr>
                <w:rFonts w:ascii="Times New Roman" w:hAnsi="Times New Roman" w:cs="Times New Roman"/>
                <w:bCs/>
                <w:sz w:val="24"/>
                <w:szCs w:val="28"/>
              </w:rPr>
              <w:t>утвержденным распоряжением</w:t>
            </w:r>
            <w:r>
              <w:rPr>
                <w:rFonts w:ascii="Times New Roman" w:hAnsi="Times New Roman" w:cs="Times New Roman"/>
                <w:bCs/>
                <w:sz w:val="24"/>
                <w:szCs w:val="28"/>
              </w:rPr>
              <w:t xml:space="preserve"> </w:t>
            </w:r>
            <w:r w:rsidRPr="00BE52E1">
              <w:rPr>
                <w:rFonts w:ascii="Times New Roman" w:hAnsi="Times New Roman" w:cs="Times New Roman"/>
                <w:bCs/>
                <w:sz w:val="24"/>
                <w:szCs w:val="28"/>
              </w:rPr>
              <w:t>Министерства культуры</w:t>
            </w:r>
            <w:r>
              <w:rPr>
                <w:rFonts w:ascii="Times New Roman" w:hAnsi="Times New Roman" w:cs="Times New Roman"/>
                <w:bCs/>
                <w:sz w:val="24"/>
                <w:szCs w:val="28"/>
              </w:rPr>
              <w:t xml:space="preserve"> </w:t>
            </w:r>
            <w:r w:rsidRPr="00BE52E1">
              <w:rPr>
                <w:rFonts w:ascii="Times New Roman" w:hAnsi="Times New Roman" w:cs="Times New Roman"/>
                <w:bCs/>
                <w:sz w:val="24"/>
                <w:szCs w:val="28"/>
              </w:rPr>
              <w:t>Российской Федерации</w:t>
            </w:r>
            <w:r>
              <w:rPr>
                <w:rFonts w:ascii="Times New Roman" w:hAnsi="Times New Roman" w:cs="Times New Roman"/>
                <w:bCs/>
                <w:sz w:val="24"/>
                <w:szCs w:val="28"/>
              </w:rPr>
              <w:t xml:space="preserve"> </w:t>
            </w:r>
            <w:r w:rsidRPr="00BE52E1">
              <w:rPr>
                <w:rFonts w:ascii="Times New Roman" w:hAnsi="Times New Roman" w:cs="Times New Roman"/>
                <w:bCs/>
                <w:sz w:val="24"/>
                <w:szCs w:val="28"/>
              </w:rPr>
              <w:t xml:space="preserve">от </w:t>
            </w:r>
            <w:r w:rsidR="00CA4CE5">
              <w:rPr>
                <w:rFonts w:ascii="Times New Roman" w:hAnsi="Times New Roman" w:cs="Times New Roman"/>
                <w:bCs/>
                <w:sz w:val="24"/>
                <w:szCs w:val="28"/>
              </w:rPr>
              <w:t>18</w:t>
            </w:r>
            <w:r w:rsidR="00CF1A3D">
              <w:rPr>
                <w:rFonts w:ascii="Times New Roman" w:hAnsi="Times New Roman" w:cs="Times New Roman"/>
                <w:bCs/>
                <w:sz w:val="24"/>
                <w:szCs w:val="28"/>
              </w:rPr>
              <w:t>.</w:t>
            </w:r>
            <w:r w:rsidR="00CA4CE5">
              <w:rPr>
                <w:rFonts w:ascii="Times New Roman" w:hAnsi="Times New Roman" w:cs="Times New Roman"/>
                <w:bCs/>
                <w:sz w:val="24"/>
                <w:szCs w:val="28"/>
              </w:rPr>
              <w:t>11</w:t>
            </w:r>
            <w:r w:rsidR="00CF1A3D">
              <w:rPr>
                <w:rFonts w:ascii="Times New Roman" w:hAnsi="Times New Roman" w:cs="Times New Roman"/>
                <w:bCs/>
                <w:sz w:val="24"/>
                <w:szCs w:val="28"/>
              </w:rPr>
              <w:t>.202</w:t>
            </w:r>
            <w:r w:rsidR="00CA4CE5">
              <w:rPr>
                <w:rFonts w:ascii="Times New Roman" w:hAnsi="Times New Roman" w:cs="Times New Roman"/>
                <w:bCs/>
                <w:sz w:val="24"/>
                <w:szCs w:val="28"/>
              </w:rPr>
              <w:t>5</w:t>
            </w:r>
            <w:r w:rsidR="00CF1A3D">
              <w:rPr>
                <w:rFonts w:ascii="Times New Roman" w:hAnsi="Times New Roman" w:cs="Times New Roman"/>
                <w:bCs/>
                <w:sz w:val="24"/>
                <w:szCs w:val="28"/>
              </w:rPr>
              <w:br/>
            </w:r>
            <w:r>
              <w:rPr>
                <w:rFonts w:ascii="Times New Roman" w:hAnsi="Times New Roman" w:cs="Times New Roman"/>
                <w:bCs/>
                <w:sz w:val="24"/>
                <w:szCs w:val="28"/>
              </w:rPr>
              <w:t>№</w:t>
            </w:r>
            <w:r w:rsidRPr="00BE52E1">
              <w:rPr>
                <w:rFonts w:ascii="Times New Roman" w:hAnsi="Times New Roman" w:cs="Times New Roman"/>
                <w:bCs/>
                <w:sz w:val="24"/>
                <w:szCs w:val="28"/>
              </w:rPr>
              <w:t xml:space="preserve"> Р-</w:t>
            </w:r>
            <w:r w:rsidR="00CA4CE5">
              <w:rPr>
                <w:rFonts w:ascii="Times New Roman" w:hAnsi="Times New Roman" w:cs="Times New Roman"/>
                <w:bCs/>
                <w:sz w:val="24"/>
                <w:szCs w:val="28"/>
              </w:rPr>
              <w:t>494</w:t>
            </w:r>
          </w:p>
        </w:tc>
      </w:tr>
      <w:tr w:rsidR="00CF5CAD" w:rsidRPr="008A3E2C" w14:paraId="51564E56" w14:textId="77777777" w:rsidTr="00CF5CAD">
        <w:tc>
          <w:tcPr>
            <w:tcW w:w="629" w:type="dxa"/>
            <w:vMerge/>
            <w:tcBorders>
              <w:left w:val="single" w:sz="4" w:space="0" w:color="auto"/>
              <w:bottom w:val="single" w:sz="4" w:space="0" w:color="auto"/>
              <w:right w:val="single" w:sz="4" w:space="0" w:color="auto"/>
            </w:tcBorders>
          </w:tcPr>
          <w:p w14:paraId="0760270F" w14:textId="77777777" w:rsidR="00CF5CAD" w:rsidRDefault="00CF5CAD" w:rsidP="00CF5CAD">
            <w:pPr>
              <w:tabs>
                <w:tab w:val="left" w:pos="4253"/>
                <w:tab w:val="left" w:pos="5954"/>
                <w:tab w:val="left" w:pos="6237"/>
              </w:tabs>
              <w:spacing w:after="0" w:line="240" w:lineRule="auto"/>
              <w:rPr>
                <w:rFonts w:ascii="Times New Roman" w:hAnsi="Times New Roman" w:cs="Times New Roman"/>
                <w:bCs/>
                <w:sz w:val="24"/>
                <w:szCs w:val="28"/>
              </w:rPr>
            </w:pPr>
          </w:p>
        </w:tc>
        <w:tc>
          <w:tcPr>
            <w:tcW w:w="2127" w:type="dxa"/>
            <w:vMerge/>
            <w:tcBorders>
              <w:left w:val="single" w:sz="4" w:space="0" w:color="auto"/>
              <w:bottom w:val="single" w:sz="4" w:space="0" w:color="auto"/>
              <w:right w:val="single" w:sz="4" w:space="0" w:color="auto"/>
            </w:tcBorders>
          </w:tcPr>
          <w:p w14:paraId="0EC72BA4" w14:textId="77777777" w:rsidR="00CF5CAD" w:rsidRPr="008A3E2C" w:rsidRDefault="00CF5CAD" w:rsidP="00CF5CAD">
            <w:pPr>
              <w:tabs>
                <w:tab w:val="left" w:pos="4253"/>
                <w:tab w:val="left" w:pos="5954"/>
                <w:tab w:val="left" w:pos="6237"/>
              </w:tabs>
              <w:spacing w:after="0" w:line="240" w:lineRule="auto"/>
              <w:rPr>
                <w:rFonts w:ascii="Times New Roman" w:hAnsi="Times New Roman" w:cs="Times New Roman"/>
                <w:bCs/>
                <w:sz w:val="24"/>
                <w:szCs w:val="28"/>
              </w:rPr>
            </w:pPr>
          </w:p>
        </w:tc>
        <w:tc>
          <w:tcPr>
            <w:tcW w:w="2551" w:type="dxa"/>
            <w:tcBorders>
              <w:top w:val="single" w:sz="4" w:space="0" w:color="auto"/>
              <w:left w:val="single" w:sz="4" w:space="0" w:color="auto"/>
              <w:bottom w:val="single" w:sz="4" w:space="0" w:color="auto"/>
              <w:right w:val="single" w:sz="4" w:space="0" w:color="auto"/>
            </w:tcBorders>
          </w:tcPr>
          <w:p w14:paraId="09E1E71B" w14:textId="77777777" w:rsidR="00CF5CAD" w:rsidRPr="008A3E2C" w:rsidRDefault="00320C53" w:rsidP="00320C53">
            <w:pPr>
              <w:tabs>
                <w:tab w:val="left" w:pos="4253"/>
                <w:tab w:val="left" w:pos="5954"/>
                <w:tab w:val="left" w:pos="6237"/>
              </w:tabs>
              <w:spacing w:after="0" w:line="240" w:lineRule="auto"/>
              <w:jc w:val="center"/>
              <w:rPr>
                <w:rFonts w:ascii="Times New Roman" w:hAnsi="Times New Roman" w:cs="Times New Roman"/>
                <w:bCs/>
                <w:sz w:val="24"/>
                <w:szCs w:val="28"/>
              </w:rPr>
            </w:pPr>
            <w:r>
              <w:rPr>
                <w:rFonts w:ascii="Times New Roman" w:hAnsi="Times New Roman" w:cs="Times New Roman"/>
                <w:bCs/>
                <w:sz w:val="24"/>
                <w:szCs w:val="28"/>
              </w:rPr>
              <w:t>р</w:t>
            </w:r>
            <w:r w:rsidR="00CF5CAD" w:rsidRPr="008A3E2C">
              <w:rPr>
                <w:rFonts w:ascii="Times New Roman" w:hAnsi="Times New Roman" w:cs="Times New Roman"/>
                <w:bCs/>
                <w:sz w:val="24"/>
                <w:szCs w:val="28"/>
              </w:rPr>
              <w:t>асчетный показатель максимально допустимого уровня территориальной доступности</w:t>
            </w:r>
          </w:p>
        </w:tc>
        <w:tc>
          <w:tcPr>
            <w:tcW w:w="4394" w:type="dxa"/>
            <w:tcBorders>
              <w:top w:val="single" w:sz="4" w:space="0" w:color="auto"/>
              <w:left w:val="single" w:sz="4" w:space="0" w:color="auto"/>
              <w:bottom w:val="single" w:sz="4" w:space="0" w:color="auto"/>
              <w:right w:val="single" w:sz="4" w:space="0" w:color="auto"/>
            </w:tcBorders>
          </w:tcPr>
          <w:p w14:paraId="3A6BB6F3" w14:textId="34610258" w:rsidR="00CF5CAD" w:rsidRPr="00F167E9" w:rsidRDefault="00CF5CAD" w:rsidP="00CA4CE5">
            <w:pPr>
              <w:tabs>
                <w:tab w:val="left" w:pos="4253"/>
                <w:tab w:val="left" w:pos="5954"/>
                <w:tab w:val="left" w:pos="6237"/>
              </w:tabs>
              <w:spacing w:after="0" w:line="240" w:lineRule="auto"/>
              <w:jc w:val="both"/>
              <w:rPr>
                <w:rFonts w:ascii="Times New Roman" w:hAnsi="Times New Roman" w:cs="Times New Roman"/>
                <w:bCs/>
                <w:sz w:val="24"/>
                <w:szCs w:val="28"/>
              </w:rPr>
            </w:pPr>
            <w:r w:rsidRPr="00BE52E1">
              <w:rPr>
                <w:rFonts w:ascii="Times New Roman" w:hAnsi="Times New Roman" w:cs="Times New Roman"/>
                <w:bCs/>
                <w:sz w:val="24"/>
                <w:szCs w:val="28"/>
              </w:rPr>
              <w:t>установлен в соответствии с таблиц</w:t>
            </w:r>
            <w:r w:rsidR="00CA4CE5">
              <w:rPr>
                <w:rFonts w:ascii="Times New Roman" w:hAnsi="Times New Roman" w:cs="Times New Roman"/>
                <w:bCs/>
                <w:sz w:val="24"/>
                <w:szCs w:val="28"/>
              </w:rPr>
              <w:t>ей</w:t>
            </w:r>
            <w:r w:rsidRPr="00BE52E1">
              <w:rPr>
                <w:rFonts w:ascii="Times New Roman" w:hAnsi="Times New Roman" w:cs="Times New Roman"/>
                <w:bCs/>
                <w:sz w:val="24"/>
                <w:szCs w:val="28"/>
              </w:rPr>
              <w:t xml:space="preserve"> 6 приложения к Методическим рекомендациям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утвержденным распоряжением Министерства культуры Российской Федерации от </w:t>
            </w:r>
            <w:r w:rsidR="00CA4CE5" w:rsidRPr="00BE52E1">
              <w:rPr>
                <w:rFonts w:ascii="Times New Roman" w:hAnsi="Times New Roman" w:cs="Times New Roman"/>
                <w:bCs/>
                <w:sz w:val="24"/>
                <w:szCs w:val="28"/>
              </w:rPr>
              <w:t xml:space="preserve">от </w:t>
            </w:r>
            <w:r w:rsidR="00CA4CE5">
              <w:rPr>
                <w:rFonts w:ascii="Times New Roman" w:hAnsi="Times New Roman" w:cs="Times New Roman"/>
                <w:bCs/>
                <w:sz w:val="24"/>
                <w:szCs w:val="28"/>
              </w:rPr>
              <w:t>18.11.2025</w:t>
            </w:r>
            <w:r w:rsidR="00CA4CE5">
              <w:rPr>
                <w:rFonts w:ascii="Times New Roman" w:hAnsi="Times New Roman" w:cs="Times New Roman"/>
                <w:bCs/>
                <w:sz w:val="24"/>
                <w:szCs w:val="28"/>
              </w:rPr>
              <w:br/>
              <w:t>№</w:t>
            </w:r>
            <w:r w:rsidR="00CA4CE5" w:rsidRPr="00BE52E1">
              <w:rPr>
                <w:rFonts w:ascii="Times New Roman" w:hAnsi="Times New Roman" w:cs="Times New Roman"/>
                <w:bCs/>
                <w:sz w:val="24"/>
                <w:szCs w:val="28"/>
              </w:rPr>
              <w:t xml:space="preserve"> Р-</w:t>
            </w:r>
            <w:r w:rsidR="00CA4CE5">
              <w:rPr>
                <w:rFonts w:ascii="Times New Roman" w:hAnsi="Times New Roman" w:cs="Times New Roman"/>
                <w:bCs/>
                <w:sz w:val="24"/>
                <w:szCs w:val="28"/>
              </w:rPr>
              <w:t>494</w:t>
            </w:r>
          </w:p>
        </w:tc>
      </w:tr>
      <w:tr w:rsidR="00320C53" w:rsidRPr="008A3E2C" w14:paraId="29C3FF8A" w14:textId="77777777" w:rsidTr="00A95D6F">
        <w:tc>
          <w:tcPr>
            <w:tcW w:w="629" w:type="dxa"/>
            <w:vMerge w:val="restart"/>
            <w:tcBorders>
              <w:top w:val="single" w:sz="4" w:space="0" w:color="auto"/>
              <w:left w:val="single" w:sz="4" w:space="0" w:color="auto"/>
              <w:right w:val="single" w:sz="4" w:space="0" w:color="auto"/>
            </w:tcBorders>
          </w:tcPr>
          <w:p w14:paraId="77080CB6" w14:textId="77777777" w:rsidR="00320C53" w:rsidRDefault="00320C53" w:rsidP="00CF5CAD">
            <w:pPr>
              <w:tabs>
                <w:tab w:val="left" w:pos="4253"/>
                <w:tab w:val="left" w:pos="5954"/>
                <w:tab w:val="left" w:pos="6237"/>
              </w:tabs>
              <w:spacing w:after="0" w:line="240" w:lineRule="auto"/>
              <w:rPr>
                <w:rFonts w:ascii="Times New Roman" w:hAnsi="Times New Roman" w:cs="Times New Roman"/>
                <w:bCs/>
                <w:sz w:val="24"/>
                <w:szCs w:val="28"/>
              </w:rPr>
            </w:pPr>
            <w:r>
              <w:rPr>
                <w:rFonts w:ascii="Times New Roman" w:hAnsi="Times New Roman" w:cs="Times New Roman"/>
                <w:bCs/>
                <w:sz w:val="24"/>
                <w:szCs w:val="28"/>
              </w:rPr>
              <w:t>2</w:t>
            </w:r>
          </w:p>
        </w:tc>
        <w:tc>
          <w:tcPr>
            <w:tcW w:w="2127" w:type="dxa"/>
            <w:vMerge w:val="restart"/>
            <w:tcBorders>
              <w:top w:val="single" w:sz="4" w:space="0" w:color="auto"/>
              <w:left w:val="single" w:sz="4" w:space="0" w:color="auto"/>
              <w:right w:val="single" w:sz="4" w:space="0" w:color="auto"/>
            </w:tcBorders>
          </w:tcPr>
          <w:p w14:paraId="0ADC894C" w14:textId="77777777" w:rsidR="00320C53" w:rsidRDefault="00320C53" w:rsidP="00320C5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Объекты капитального строительства организаций ритуального обслуживания населения, места погребения: </w:t>
            </w:r>
            <w:r>
              <w:rPr>
                <w:rFonts w:ascii="Times New Roman" w:hAnsi="Times New Roman" w:cs="Times New Roman"/>
                <w:sz w:val="24"/>
                <w:szCs w:val="24"/>
              </w:rPr>
              <w:lastRenderedPageBreak/>
              <w:t>кладбища традиционного захоронения, крематории урновых захоронений после кремации</w:t>
            </w:r>
          </w:p>
          <w:p w14:paraId="498BE0BB" w14:textId="77777777" w:rsidR="00320C53" w:rsidRDefault="00320C53" w:rsidP="00CF5CAD">
            <w:pPr>
              <w:tabs>
                <w:tab w:val="left" w:pos="4253"/>
                <w:tab w:val="left" w:pos="5954"/>
                <w:tab w:val="left" w:pos="6237"/>
              </w:tabs>
              <w:spacing w:after="0" w:line="240" w:lineRule="auto"/>
              <w:rPr>
                <w:rFonts w:ascii="Times New Roman" w:hAnsi="Times New Roman" w:cs="Times New Roman"/>
                <w:sz w:val="24"/>
                <w:szCs w:val="24"/>
              </w:rPr>
            </w:pPr>
          </w:p>
          <w:p w14:paraId="163941A6" w14:textId="77777777" w:rsidR="00320C53" w:rsidRPr="008A3E2C" w:rsidRDefault="00320C53" w:rsidP="00CF5CAD">
            <w:pPr>
              <w:tabs>
                <w:tab w:val="left" w:pos="4253"/>
                <w:tab w:val="left" w:pos="5954"/>
                <w:tab w:val="left" w:pos="6237"/>
              </w:tabs>
              <w:spacing w:after="0" w:line="240" w:lineRule="auto"/>
              <w:rPr>
                <w:rFonts w:ascii="Times New Roman" w:hAnsi="Times New Roman" w:cs="Times New Roman"/>
                <w:bCs/>
                <w:sz w:val="24"/>
                <w:szCs w:val="28"/>
              </w:rPr>
            </w:pPr>
          </w:p>
        </w:tc>
        <w:tc>
          <w:tcPr>
            <w:tcW w:w="2551" w:type="dxa"/>
            <w:tcBorders>
              <w:top w:val="single" w:sz="4" w:space="0" w:color="auto"/>
              <w:left w:val="single" w:sz="4" w:space="0" w:color="auto"/>
              <w:bottom w:val="single" w:sz="4" w:space="0" w:color="auto"/>
              <w:right w:val="single" w:sz="4" w:space="0" w:color="auto"/>
            </w:tcBorders>
          </w:tcPr>
          <w:p w14:paraId="2D983D5F" w14:textId="77777777" w:rsidR="00320C53" w:rsidRPr="008A3E2C" w:rsidRDefault="00320C53" w:rsidP="00320C53">
            <w:pPr>
              <w:tabs>
                <w:tab w:val="left" w:pos="4253"/>
                <w:tab w:val="left" w:pos="5954"/>
                <w:tab w:val="left" w:pos="6237"/>
              </w:tabs>
              <w:spacing w:after="0" w:line="240" w:lineRule="auto"/>
              <w:jc w:val="center"/>
              <w:rPr>
                <w:rFonts w:ascii="Times New Roman" w:hAnsi="Times New Roman" w:cs="Times New Roman"/>
                <w:bCs/>
                <w:sz w:val="24"/>
                <w:szCs w:val="28"/>
              </w:rPr>
            </w:pPr>
            <w:r>
              <w:rPr>
                <w:rFonts w:ascii="Times New Roman" w:hAnsi="Times New Roman" w:cs="Times New Roman"/>
                <w:bCs/>
                <w:sz w:val="24"/>
                <w:szCs w:val="28"/>
              </w:rPr>
              <w:lastRenderedPageBreak/>
              <w:t>р</w:t>
            </w:r>
            <w:r w:rsidRPr="008A3E2C">
              <w:rPr>
                <w:rFonts w:ascii="Times New Roman" w:hAnsi="Times New Roman" w:cs="Times New Roman"/>
                <w:bCs/>
                <w:sz w:val="24"/>
                <w:szCs w:val="28"/>
              </w:rPr>
              <w:t>асчетный показатель минимально допустимого уровня обеспеченности</w:t>
            </w:r>
          </w:p>
        </w:tc>
        <w:tc>
          <w:tcPr>
            <w:tcW w:w="4394" w:type="dxa"/>
            <w:tcBorders>
              <w:top w:val="single" w:sz="4" w:space="0" w:color="auto"/>
              <w:left w:val="single" w:sz="4" w:space="0" w:color="auto"/>
              <w:bottom w:val="single" w:sz="4" w:space="0" w:color="auto"/>
              <w:right w:val="single" w:sz="4" w:space="0" w:color="auto"/>
            </w:tcBorders>
          </w:tcPr>
          <w:p w14:paraId="4477249A" w14:textId="76E5C710" w:rsidR="00320C53" w:rsidRPr="00320C53" w:rsidRDefault="00320C53" w:rsidP="00CA4CE5">
            <w:pPr>
              <w:tabs>
                <w:tab w:val="left" w:pos="4253"/>
                <w:tab w:val="left" w:pos="5954"/>
                <w:tab w:val="left" w:pos="6237"/>
              </w:tabs>
              <w:spacing w:after="0" w:line="240" w:lineRule="auto"/>
              <w:jc w:val="both"/>
              <w:rPr>
                <w:rFonts w:ascii="Times New Roman" w:hAnsi="Times New Roman" w:cs="Times New Roman"/>
                <w:bCs/>
                <w:sz w:val="24"/>
                <w:szCs w:val="24"/>
              </w:rPr>
            </w:pPr>
            <w:r w:rsidRPr="00320C53">
              <w:rPr>
                <w:rFonts w:ascii="Times New Roman" w:hAnsi="Times New Roman" w:cs="Times New Roman"/>
                <w:bCs/>
                <w:sz w:val="24"/>
                <w:szCs w:val="24"/>
              </w:rPr>
              <w:t xml:space="preserve">установлео в соответствии с </w:t>
            </w:r>
            <w:r w:rsidR="00CA4CE5">
              <w:rPr>
                <w:rFonts w:ascii="Times New Roman" w:hAnsi="Times New Roman" w:cs="Times New Roman"/>
                <w:bCs/>
                <w:sz w:val="24"/>
                <w:szCs w:val="24"/>
              </w:rPr>
              <w:t xml:space="preserve">таблицей Л.1 приложения Л </w:t>
            </w:r>
            <w:r w:rsidRPr="00320C53">
              <w:rPr>
                <w:rFonts w:ascii="Times New Roman" w:hAnsi="Times New Roman" w:cs="Times New Roman"/>
                <w:bCs/>
                <w:sz w:val="24"/>
                <w:szCs w:val="24"/>
              </w:rPr>
              <w:t xml:space="preserve">к своду правил </w:t>
            </w:r>
            <w:r w:rsidR="00CA4CE5">
              <w:rPr>
                <w:rFonts w:ascii="Times New Roman" w:hAnsi="Times New Roman" w:cs="Times New Roman"/>
                <w:bCs/>
                <w:sz w:val="24"/>
                <w:szCs w:val="24"/>
              </w:rPr>
              <w:br/>
            </w:r>
            <w:r w:rsidRPr="00320C53">
              <w:rPr>
                <w:rFonts w:ascii="Times New Roman" w:hAnsi="Times New Roman" w:cs="Times New Roman"/>
                <w:bCs/>
                <w:sz w:val="24"/>
                <w:szCs w:val="24"/>
              </w:rPr>
              <w:t>СП 42.13330.20</w:t>
            </w:r>
            <w:r w:rsidR="007A21E4">
              <w:rPr>
                <w:rFonts w:ascii="Times New Roman" w:hAnsi="Times New Roman" w:cs="Times New Roman"/>
                <w:bCs/>
                <w:sz w:val="24"/>
                <w:szCs w:val="24"/>
              </w:rPr>
              <w:t>2</w:t>
            </w:r>
            <w:r w:rsidRPr="00320C53">
              <w:rPr>
                <w:rFonts w:ascii="Times New Roman" w:hAnsi="Times New Roman" w:cs="Times New Roman"/>
                <w:bCs/>
                <w:sz w:val="24"/>
                <w:szCs w:val="24"/>
              </w:rPr>
              <w:t>6</w:t>
            </w:r>
          </w:p>
        </w:tc>
      </w:tr>
      <w:tr w:rsidR="00320C53" w:rsidRPr="008A3E2C" w14:paraId="3CC360E5" w14:textId="77777777" w:rsidTr="00A95D6F">
        <w:tc>
          <w:tcPr>
            <w:tcW w:w="629" w:type="dxa"/>
            <w:vMerge/>
            <w:tcBorders>
              <w:left w:val="single" w:sz="4" w:space="0" w:color="auto"/>
              <w:bottom w:val="single" w:sz="4" w:space="0" w:color="auto"/>
              <w:right w:val="single" w:sz="4" w:space="0" w:color="auto"/>
            </w:tcBorders>
          </w:tcPr>
          <w:p w14:paraId="5F2F1192" w14:textId="77777777" w:rsidR="00320C53" w:rsidRDefault="00320C53" w:rsidP="00CF5CAD">
            <w:pPr>
              <w:tabs>
                <w:tab w:val="left" w:pos="4253"/>
                <w:tab w:val="left" w:pos="5954"/>
                <w:tab w:val="left" w:pos="6237"/>
              </w:tabs>
              <w:spacing w:after="0" w:line="240" w:lineRule="auto"/>
              <w:rPr>
                <w:rFonts w:ascii="Times New Roman" w:hAnsi="Times New Roman" w:cs="Times New Roman"/>
                <w:bCs/>
                <w:sz w:val="24"/>
                <w:szCs w:val="28"/>
              </w:rPr>
            </w:pPr>
          </w:p>
        </w:tc>
        <w:tc>
          <w:tcPr>
            <w:tcW w:w="2127" w:type="dxa"/>
            <w:vMerge/>
            <w:tcBorders>
              <w:left w:val="single" w:sz="4" w:space="0" w:color="auto"/>
              <w:bottom w:val="single" w:sz="4" w:space="0" w:color="auto"/>
              <w:right w:val="single" w:sz="4" w:space="0" w:color="auto"/>
            </w:tcBorders>
          </w:tcPr>
          <w:p w14:paraId="2BC1EFF9" w14:textId="77777777" w:rsidR="00320C53" w:rsidRPr="00320C53" w:rsidRDefault="00320C53" w:rsidP="00320C53">
            <w:pPr>
              <w:autoSpaceDE w:val="0"/>
              <w:autoSpaceDN w:val="0"/>
              <w:adjustRightInd w:val="0"/>
              <w:spacing w:after="0" w:line="240" w:lineRule="auto"/>
              <w:rPr>
                <w:rFonts w:ascii="Times New Roman" w:hAnsi="Times New Roman" w:cs="Times New Roman"/>
                <w:bCs/>
                <w:sz w:val="24"/>
                <w:szCs w:val="24"/>
              </w:rPr>
            </w:pPr>
          </w:p>
        </w:tc>
        <w:tc>
          <w:tcPr>
            <w:tcW w:w="2551" w:type="dxa"/>
            <w:tcBorders>
              <w:top w:val="single" w:sz="4" w:space="0" w:color="auto"/>
              <w:left w:val="single" w:sz="4" w:space="0" w:color="auto"/>
              <w:bottom w:val="single" w:sz="4" w:space="0" w:color="auto"/>
              <w:right w:val="single" w:sz="4" w:space="0" w:color="auto"/>
            </w:tcBorders>
          </w:tcPr>
          <w:p w14:paraId="4A1FE671" w14:textId="77777777" w:rsidR="00320C53" w:rsidRPr="00320C53" w:rsidRDefault="00320C53" w:rsidP="00320C53">
            <w:pPr>
              <w:tabs>
                <w:tab w:val="left" w:pos="4253"/>
                <w:tab w:val="left" w:pos="5954"/>
                <w:tab w:val="left" w:pos="6237"/>
              </w:tabs>
              <w:spacing w:after="0" w:line="240" w:lineRule="auto"/>
              <w:jc w:val="center"/>
              <w:rPr>
                <w:rFonts w:ascii="Times New Roman" w:hAnsi="Times New Roman" w:cs="Times New Roman"/>
                <w:bCs/>
                <w:sz w:val="24"/>
                <w:szCs w:val="24"/>
              </w:rPr>
            </w:pPr>
            <w:r w:rsidRPr="00320C53">
              <w:rPr>
                <w:rFonts w:ascii="Times New Roman" w:hAnsi="Times New Roman" w:cs="Times New Roman"/>
                <w:bCs/>
                <w:sz w:val="24"/>
                <w:szCs w:val="24"/>
              </w:rPr>
              <w:t xml:space="preserve">расчетный показатель максимально допустимого уровня </w:t>
            </w:r>
            <w:r w:rsidRPr="00320C53">
              <w:rPr>
                <w:rFonts w:ascii="Times New Roman" w:hAnsi="Times New Roman" w:cs="Times New Roman"/>
                <w:bCs/>
                <w:sz w:val="24"/>
                <w:szCs w:val="24"/>
              </w:rPr>
              <w:lastRenderedPageBreak/>
              <w:t>территориальной доступности</w:t>
            </w:r>
          </w:p>
        </w:tc>
        <w:tc>
          <w:tcPr>
            <w:tcW w:w="4394" w:type="dxa"/>
            <w:tcBorders>
              <w:top w:val="single" w:sz="4" w:space="0" w:color="auto"/>
              <w:left w:val="single" w:sz="4" w:space="0" w:color="auto"/>
              <w:bottom w:val="single" w:sz="4" w:space="0" w:color="auto"/>
              <w:right w:val="single" w:sz="4" w:space="0" w:color="auto"/>
            </w:tcBorders>
          </w:tcPr>
          <w:p w14:paraId="44D865BA" w14:textId="77777777" w:rsidR="00320C53" w:rsidRPr="00320C53" w:rsidRDefault="00320C53" w:rsidP="00CF1A3D">
            <w:pPr>
              <w:tabs>
                <w:tab w:val="left" w:pos="4253"/>
                <w:tab w:val="left" w:pos="5954"/>
                <w:tab w:val="left" w:pos="6237"/>
              </w:tabs>
              <w:spacing w:after="0" w:line="240" w:lineRule="auto"/>
              <w:jc w:val="both"/>
              <w:rPr>
                <w:rFonts w:ascii="Times New Roman" w:hAnsi="Times New Roman" w:cs="Times New Roman"/>
                <w:bCs/>
                <w:sz w:val="24"/>
                <w:szCs w:val="24"/>
              </w:rPr>
            </w:pPr>
            <w:r w:rsidRPr="00320C53">
              <w:rPr>
                <w:rFonts w:ascii="Times New Roman" w:hAnsi="Times New Roman"/>
                <w:sz w:val="24"/>
                <w:szCs w:val="24"/>
              </w:rPr>
              <w:lastRenderedPageBreak/>
              <w:t xml:space="preserve">СанПиН 2.1.3684-21 «Санитарно-эпидемиологические требования к содержанию территорий городских и </w:t>
            </w:r>
            <w:r w:rsidRPr="00320C53">
              <w:rPr>
                <w:rFonts w:ascii="Times New Roman" w:hAnsi="Times New Roman"/>
                <w:sz w:val="24"/>
                <w:szCs w:val="24"/>
              </w:rPr>
              <w:lastRenderedPageBreak/>
              <w:t>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c>
      </w:tr>
      <w:tr w:rsidR="00CF1A3D" w:rsidRPr="008A3E2C" w14:paraId="6C8A65A7" w14:textId="77777777" w:rsidTr="005D41AC">
        <w:tc>
          <w:tcPr>
            <w:tcW w:w="629" w:type="dxa"/>
            <w:vMerge w:val="restart"/>
            <w:tcBorders>
              <w:top w:val="single" w:sz="4" w:space="0" w:color="auto"/>
              <w:left w:val="single" w:sz="4" w:space="0" w:color="auto"/>
              <w:right w:val="single" w:sz="4" w:space="0" w:color="auto"/>
            </w:tcBorders>
          </w:tcPr>
          <w:p w14:paraId="2E69003E" w14:textId="77777777" w:rsidR="00CF1A3D" w:rsidRDefault="00CF1A3D" w:rsidP="00CF5CAD">
            <w:pPr>
              <w:tabs>
                <w:tab w:val="left" w:pos="4253"/>
                <w:tab w:val="left" w:pos="5954"/>
                <w:tab w:val="left" w:pos="6237"/>
              </w:tabs>
              <w:spacing w:after="0" w:line="240" w:lineRule="auto"/>
              <w:rPr>
                <w:rFonts w:ascii="Times New Roman" w:hAnsi="Times New Roman" w:cs="Times New Roman"/>
                <w:bCs/>
                <w:sz w:val="24"/>
                <w:szCs w:val="28"/>
              </w:rPr>
            </w:pPr>
            <w:r>
              <w:rPr>
                <w:rFonts w:ascii="Times New Roman" w:hAnsi="Times New Roman" w:cs="Times New Roman"/>
                <w:bCs/>
                <w:sz w:val="24"/>
                <w:szCs w:val="28"/>
              </w:rPr>
              <w:lastRenderedPageBreak/>
              <w:t xml:space="preserve">3 </w:t>
            </w:r>
          </w:p>
        </w:tc>
        <w:tc>
          <w:tcPr>
            <w:tcW w:w="2127" w:type="dxa"/>
            <w:vMerge w:val="restart"/>
            <w:tcBorders>
              <w:top w:val="single" w:sz="4" w:space="0" w:color="auto"/>
              <w:left w:val="single" w:sz="4" w:space="0" w:color="auto"/>
              <w:right w:val="single" w:sz="4" w:space="0" w:color="auto"/>
            </w:tcBorders>
          </w:tcPr>
          <w:p w14:paraId="0D3B1634" w14:textId="77777777" w:rsidR="00CF1A3D" w:rsidRPr="00320C53" w:rsidRDefault="00CF1A3D" w:rsidP="00320C53">
            <w:pPr>
              <w:autoSpaceDE w:val="0"/>
              <w:autoSpaceDN w:val="0"/>
              <w:adjustRightInd w:val="0"/>
              <w:spacing w:after="0" w:line="240" w:lineRule="auto"/>
              <w:rPr>
                <w:rFonts w:ascii="Times New Roman" w:hAnsi="Times New Roman" w:cs="Times New Roman"/>
                <w:sz w:val="24"/>
                <w:szCs w:val="24"/>
              </w:rPr>
            </w:pPr>
            <w:r w:rsidRPr="00320C53">
              <w:rPr>
                <w:rFonts w:ascii="Times New Roman" w:hAnsi="Times New Roman" w:cs="Times New Roman"/>
                <w:sz w:val="24"/>
                <w:szCs w:val="24"/>
              </w:rPr>
              <w:t>Объекты муниципальной пожарной охраны - пожарные депо</w:t>
            </w:r>
          </w:p>
          <w:p w14:paraId="2ECF8DE7" w14:textId="77777777" w:rsidR="00CF1A3D" w:rsidRPr="00320C53" w:rsidRDefault="00CF1A3D" w:rsidP="00CF5CAD">
            <w:pPr>
              <w:tabs>
                <w:tab w:val="left" w:pos="4253"/>
                <w:tab w:val="left" w:pos="5954"/>
                <w:tab w:val="left" w:pos="6237"/>
              </w:tabs>
              <w:spacing w:after="0" w:line="240" w:lineRule="auto"/>
              <w:rPr>
                <w:rFonts w:ascii="Times New Roman" w:hAnsi="Times New Roman" w:cs="Times New Roman"/>
                <w:bCs/>
                <w:sz w:val="24"/>
                <w:szCs w:val="24"/>
              </w:rPr>
            </w:pPr>
          </w:p>
        </w:tc>
        <w:tc>
          <w:tcPr>
            <w:tcW w:w="2551" w:type="dxa"/>
            <w:tcBorders>
              <w:top w:val="single" w:sz="4" w:space="0" w:color="auto"/>
              <w:left w:val="single" w:sz="4" w:space="0" w:color="auto"/>
              <w:bottom w:val="single" w:sz="4" w:space="0" w:color="auto"/>
              <w:right w:val="single" w:sz="4" w:space="0" w:color="auto"/>
            </w:tcBorders>
          </w:tcPr>
          <w:p w14:paraId="6B83958E" w14:textId="77777777" w:rsidR="00CF1A3D" w:rsidRPr="00320C53" w:rsidRDefault="00CF1A3D" w:rsidP="00CF5CAD">
            <w:pPr>
              <w:tabs>
                <w:tab w:val="left" w:pos="4253"/>
                <w:tab w:val="left" w:pos="5954"/>
                <w:tab w:val="left" w:pos="6237"/>
              </w:tabs>
              <w:spacing w:after="0" w:line="240" w:lineRule="auto"/>
              <w:rPr>
                <w:rFonts w:ascii="Times New Roman" w:hAnsi="Times New Roman" w:cs="Times New Roman"/>
                <w:bCs/>
                <w:sz w:val="24"/>
                <w:szCs w:val="24"/>
              </w:rPr>
            </w:pPr>
            <w:r w:rsidRPr="00320C53">
              <w:rPr>
                <w:rFonts w:ascii="Times New Roman" w:hAnsi="Times New Roman" w:cs="Times New Roman"/>
                <w:bCs/>
                <w:sz w:val="24"/>
                <w:szCs w:val="24"/>
              </w:rPr>
              <w:t>расчетный показатель минимально допустимого уровня обеспеченности</w:t>
            </w:r>
          </w:p>
        </w:tc>
        <w:tc>
          <w:tcPr>
            <w:tcW w:w="4394" w:type="dxa"/>
            <w:tcBorders>
              <w:top w:val="single" w:sz="4" w:space="0" w:color="auto"/>
              <w:left w:val="single" w:sz="4" w:space="0" w:color="auto"/>
              <w:bottom w:val="single" w:sz="4" w:space="0" w:color="auto"/>
              <w:right w:val="single" w:sz="4" w:space="0" w:color="auto"/>
            </w:tcBorders>
          </w:tcPr>
          <w:p w14:paraId="320D6318" w14:textId="77777777" w:rsidR="00CF1A3D" w:rsidRPr="00320C53" w:rsidRDefault="00CF1A3D" w:rsidP="00320C53">
            <w:pPr>
              <w:autoSpaceDE w:val="0"/>
              <w:autoSpaceDN w:val="0"/>
              <w:adjustRightInd w:val="0"/>
              <w:spacing w:after="0" w:line="240" w:lineRule="auto"/>
              <w:jc w:val="both"/>
              <w:rPr>
                <w:rFonts w:ascii="Times New Roman" w:hAnsi="Times New Roman" w:cs="Times New Roman"/>
                <w:sz w:val="24"/>
                <w:szCs w:val="24"/>
              </w:rPr>
            </w:pPr>
            <w:r w:rsidRPr="00320C53">
              <w:rPr>
                <w:rFonts w:ascii="Times New Roman" w:hAnsi="Times New Roman" w:cs="Times New Roman"/>
                <w:sz w:val="24"/>
                <w:szCs w:val="24"/>
              </w:rPr>
              <w:t>установлен в соответствии с требованиями</w:t>
            </w:r>
            <w:r>
              <w:rPr>
                <w:rFonts w:ascii="Times New Roman" w:hAnsi="Times New Roman" w:cs="Times New Roman"/>
                <w:sz w:val="24"/>
                <w:szCs w:val="24"/>
              </w:rPr>
              <w:t xml:space="preserve"> статьи 76</w:t>
            </w:r>
            <w:r w:rsidRPr="00320C53">
              <w:rPr>
                <w:rFonts w:ascii="Times New Roman" w:hAnsi="Times New Roman" w:cs="Times New Roman"/>
                <w:sz w:val="24"/>
                <w:szCs w:val="24"/>
              </w:rPr>
              <w:t xml:space="preserve"> Федерального закона от 22.07.2008 </w:t>
            </w:r>
            <w:r>
              <w:rPr>
                <w:rFonts w:ascii="Times New Roman" w:hAnsi="Times New Roman" w:cs="Times New Roman"/>
                <w:sz w:val="24"/>
                <w:szCs w:val="24"/>
              </w:rPr>
              <w:t>№</w:t>
            </w:r>
            <w:r w:rsidRPr="00320C53">
              <w:rPr>
                <w:rFonts w:ascii="Times New Roman" w:hAnsi="Times New Roman" w:cs="Times New Roman"/>
                <w:sz w:val="24"/>
                <w:szCs w:val="24"/>
              </w:rPr>
              <w:t xml:space="preserve"> 123-ФЗ, сводом правил СП 11.13130.2009, приказом МЧС России от 15.10.2021 </w:t>
            </w:r>
            <w:r>
              <w:rPr>
                <w:rFonts w:ascii="Times New Roman" w:hAnsi="Times New Roman" w:cs="Times New Roman"/>
                <w:sz w:val="24"/>
                <w:szCs w:val="24"/>
              </w:rPr>
              <w:t>№</w:t>
            </w:r>
            <w:r w:rsidRPr="00320C53">
              <w:rPr>
                <w:rFonts w:ascii="Times New Roman" w:hAnsi="Times New Roman" w:cs="Times New Roman"/>
                <w:sz w:val="24"/>
                <w:szCs w:val="24"/>
              </w:rPr>
              <w:t xml:space="preserve"> 700, сводом правил СП 380.1325800.2018</w:t>
            </w:r>
          </w:p>
          <w:p w14:paraId="469F68F5" w14:textId="77777777" w:rsidR="00CF1A3D" w:rsidRPr="00320C53" w:rsidRDefault="00CF1A3D" w:rsidP="00CF5CAD">
            <w:pPr>
              <w:tabs>
                <w:tab w:val="left" w:pos="4253"/>
                <w:tab w:val="left" w:pos="5954"/>
                <w:tab w:val="left" w:pos="6237"/>
              </w:tabs>
              <w:spacing w:after="0" w:line="240" w:lineRule="auto"/>
              <w:rPr>
                <w:rFonts w:ascii="Times New Roman" w:hAnsi="Times New Roman" w:cs="Times New Roman"/>
                <w:bCs/>
                <w:sz w:val="24"/>
                <w:szCs w:val="24"/>
              </w:rPr>
            </w:pPr>
          </w:p>
        </w:tc>
      </w:tr>
      <w:tr w:rsidR="00CF1A3D" w:rsidRPr="008A3E2C" w14:paraId="333A671F" w14:textId="77777777" w:rsidTr="005D41AC">
        <w:tc>
          <w:tcPr>
            <w:tcW w:w="629" w:type="dxa"/>
            <w:vMerge/>
            <w:tcBorders>
              <w:left w:val="single" w:sz="4" w:space="0" w:color="auto"/>
              <w:bottom w:val="single" w:sz="4" w:space="0" w:color="auto"/>
              <w:right w:val="single" w:sz="4" w:space="0" w:color="auto"/>
            </w:tcBorders>
          </w:tcPr>
          <w:p w14:paraId="146AB207" w14:textId="77777777" w:rsidR="00CF1A3D" w:rsidRDefault="00CF1A3D" w:rsidP="00CF5CAD">
            <w:pPr>
              <w:tabs>
                <w:tab w:val="left" w:pos="4253"/>
                <w:tab w:val="left" w:pos="5954"/>
                <w:tab w:val="left" w:pos="6237"/>
              </w:tabs>
              <w:spacing w:after="0" w:line="240" w:lineRule="auto"/>
              <w:rPr>
                <w:rFonts w:ascii="Times New Roman" w:hAnsi="Times New Roman" w:cs="Times New Roman"/>
                <w:bCs/>
                <w:sz w:val="24"/>
                <w:szCs w:val="28"/>
              </w:rPr>
            </w:pPr>
          </w:p>
        </w:tc>
        <w:tc>
          <w:tcPr>
            <w:tcW w:w="2127" w:type="dxa"/>
            <w:vMerge/>
            <w:tcBorders>
              <w:left w:val="single" w:sz="4" w:space="0" w:color="auto"/>
              <w:bottom w:val="single" w:sz="4" w:space="0" w:color="auto"/>
              <w:right w:val="single" w:sz="4" w:space="0" w:color="auto"/>
            </w:tcBorders>
          </w:tcPr>
          <w:p w14:paraId="5C3C81D8" w14:textId="77777777" w:rsidR="00CF1A3D" w:rsidRPr="00320C53" w:rsidRDefault="00CF1A3D" w:rsidP="00CF5CAD">
            <w:pPr>
              <w:tabs>
                <w:tab w:val="left" w:pos="4253"/>
                <w:tab w:val="left" w:pos="5954"/>
                <w:tab w:val="left" w:pos="6237"/>
              </w:tabs>
              <w:spacing w:after="0" w:line="240" w:lineRule="auto"/>
              <w:rPr>
                <w:rFonts w:ascii="Times New Roman" w:hAnsi="Times New Roman" w:cs="Times New Roman"/>
                <w:bCs/>
                <w:sz w:val="24"/>
                <w:szCs w:val="24"/>
              </w:rPr>
            </w:pPr>
          </w:p>
        </w:tc>
        <w:tc>
          <w:tcPr>
            <w:tcW w:w="2551" w:type="dxa"/>
            <w:tcBorders>
              <w:top w:val="single" w:sz="4" w:space="0" w:color="auto"/>
              <w:left w:val="single" w:sz="4" w:space="0" w:color="auto"/>
              <w:bottom w:val="single" w:sz="4" w:space="0" w:color="auto"/>
              <w:right w:val="single" w:sz="4" w:space="0" w:color="auto"/>
            </w:tcBorders>
          </w:tcPr>
          <w:p w14:paraId="184E2A5E" w14:textId="77777777" w:rsidR="00CF1A3D" w:rsidRPr="002D51AC" w:rsidRDefault="00CF1A3D" w:rsidP="00CF5CAD">
            <w:pPr>
              <w:tabs>
                <w:tab w:val="left" w:pos="4253"/>
                <w:tab w:val="left" w:pos="5954"/>
                <w:tab w:val="left" w:pos="6237"/>
              </w:tabs>
              <w:spacing w:after="0" w:line="240" w:lineRule="auto"/>
              <w:rPr>
                <w:rFonts w:ascii="Times New Roman" w:hAnsi="Times New Roman" w:cs="Times New Roman"/>
                <w:bCs/>
                <w:sz w:val="24"/>
                <w:szCs w:val="24"/>
              </w:rPr>
            </w:pPr>
            <w:r w:rsidRPr="002D51AC">
              <w:rPr>
                <w:rFonts w:ascii="Times New Roman" w:hAnsi="Times New Roman" w:cs="Times New Roman"/>
                <w:bCs/>
                <w:sz w:val="24"/>
                <w:szCs w:val="24"/>
              </w:rPr>
              <w:t>расчетный показатель максимально допустимого уровня территориальной доступности</w:t>
            </w:r>
          </w:p>
        </w:tc>
        <w:tc>
          <w:tcPr>
            <w:tcW w:w="4394" w:type="dxa"/>
            <w:tcBorders>
              <w:top w:val="single" w:sz="4" w:space="0" w:color="auto"/>
              <w:left w:val="single" w:sz="4" w:space="0" w:color="auto"/>
              <w:bottom w:val="single" w:sz="4" w:space="0" w:color="auto"/>
              <w:right w:val="single" w:sz="4" w:space="0" w:color="auto"/>
            </w:tcBorders>
          </w:tcPr>
          <w:p w14:paraId="09BC0509" w14:textId="77777777" w:rsidR="00CF1A3D" w:rsidRPr="002D51AC" w:rsidRDefault="00CF1A3D" w:rsidP="00320C53">
            <w:pPr>
              <w:autoSpaceDE w:val="0"/>
              <w:autoSpaceDN w:val="0"/>
              <w:adjustRightInd w:val="0"/>
              <w:spacing w:after="0" w:line="240" w:lineRule="auto"/>
              <w:jc w:val="both"/>
              <w:rPr>
                <w:rFonts w:ascii="Times New Roman" w:hAnsi="Times New Roman" w:cs="Times New Roman"/>
                <w:sz w:val="24"/>
                <w:szCs w:val="24"/>
              </w:rPr>
            </w:pPr>
            <w:r w:rsidRPr="002D51AC">
              <w:rPr>
                <w:rFonts w:ascii="Times New Roman" w:hAnsi="Times New Roman" w:cs="Times New Roman"/>
                <w:sz w:val="24"/>
                <w:szCs w:val="24"/>
              </w:rPr>
              <w:t>установлен в соответствии со статьей 76 Федерального закона от 22.07.2008 № 123-ФЗ</w:t>
            </w:r>
          </w:p>
          <w:p w14:paraId="0D19D62E" w14:textId="77777777" w:rsidR="00CF1A3D" w:rsidRPr="002D51AC" w:rsidRDefault="00CF1A3D" w:rsidP="00CF5CAD">
            <w:pPr>
              <w:tabs>
                <w:tab w:val="left" w:pos="4253"/>
                <w:tab w:val="left" w:pos="5954"/>
                <w:tab w:val="left" w:pos="6237"/>
              </w:tabs>
              <w:spacing w:after="0" w:line="240" w:lineRule="auto"/>
              <w:rPr>
                <w:rFonts w:ascii="Times New Roman" w:hAnsi="Times New Roman" w:cs="Times New Roman"/>
                <w:bCs/>
                <w:sz w:val="24"/>
                <w:szCs w:val="24"/>
              </w:rPr>
            </w:pPr>
          </w:p>
        </w:tc>
      </w:tr>
      <w:tr w:rsidR="00320C53" w:rsidRPr="008A3E2C" w14:paraId="5090104C" w14:textId="77777777" w:rsidTr="00A95D6F">
        <w:tc>
          <w:tcPr>
            <w:tcW w:w="629" w:type="dxa"/>
            <w:vMerge w:val="restart"/>
            <w:tcBorders>
              <w:top w:val="single" w:sz="4" w:space="0" w:color="auto"/>
              <w:left w:val="single" w:sz="4" w:space="0" w:color="auto"/>
              <w:right w:val="single" w:sz="4" w:space="0" w:color="auto"/>
            </w:tcBorders>
          </w:tcPr>
          <w:p w14:paraId="6292E3E1" w14:textId="77777777" w:rsidR="00320C53" w:rsidRDefault="00320C53" w:rsidP="00CF5CAD">
            <w:pPr>
              <w:tabs>
                <w:tab w:val="left" w:pos="4253"/>
                <w:tab w:val="left" w:pos="5954"/>
                <w:tab w:val="left" w:pos="6237"/>
              </w:tabs>
              <w:spacing w:after="0" w:line="240" w:lineRule="auto"/>
              <w:rPr>
                <w:rFonts w:ascii="Times New Roman" w:hAnsi="Times New Roman" w:cs="Times New Roman"/>
                <w:bCs/>
                <w:sz w:val="24"/>
                <w:szCs w:val="28"/>
              </w:rPr>
            </w:pPr>
            <w:r>
              <w:rPr>
                <w:rFonts w:ascii="Times New Roman" w:hAnsi="Times New Roman" w:cs="Times New Roman"/>
                <w:bCs/>
                <w:sz w:val="24"/>
                <w:szCs w:val="28"/>
              </w:rPr>
              <w:t>4</w:t>
            </w:r>
          </w:p>
        </w:tc>
        <w:tc>
          <w:tcPr>
            <w:tcW w:w="2127" w:type="dxa"/>
            <w:vMerge w:val="restart"/>
            <w:tcBorders>
              <w:left w:val="single" w:sz="4" w:space="0" w:color="auto"/>
              <w:right w:val="single" w:sz="4" w:space="0" w:color="auto"/>
            </w:tcBorders>
          </w:tcPr>
          <w:p w14:paraId="383D23DA" w14:textId="77777777" w:rsidR="00320C53" w:rsidRPr="00320C53" w:rsidRDefault="00320C53" w:rsidP="00CF5CAD">
            <w:pPr>
              <w:tabs>
                <w:tab w:val="left" w:pos="4253"/>
                <w:tab w:val="left" w:pos="5954"/>
                <w:tab w:val="left" w:pos="6237"/>
              </w:tabs>
              <w:spacing w:after="0" w:line="240" w:lineRule="auto"/>
              <w:rPr>
                <w:rFonts w:ascii="Times New Roman" w:hAnsi="Times New Roman" w:cs="Times New Roman"/>
                <w:bCs/>
                <w:sz w:val="24"/>
                <w:szCs w:val="24"/>
              </w:rPr>
            </w:pPr>
            <w:r w:rsidRPr="000C5E69">
              <w:rPr>
                <w:rFonts w:ascii="Times New Roman" w:hAnsi="Times New Roman" w:cs="Times New Roman"/>
                <w:sz w:val="24"/>
                <w:szCs w:val="24"/>
              </w:rPr>
              <w:t>Здания, предназначенные для размещения органов местного самоуправления и муниципальных учреждений Кировской области</w:t>
            </w:r>
          </w:p>
        </w:tc>
        <w:tc>
          <w:tcPr>
            <w:tcW w:w="2551" w:type="dxa"/>
            <w:tcBorders>
              <w:top w:val="single" w:sz="4" w:space="0" w:color="auto"/>
              <w:left w:val="single" w:sz="4" w:space="0" w:color="auto"/>
              <w:bottom w:val="single" w:sz="4" w:space="0" w:color="auto"/>
              <w:right w:val="single" w:sz="4" w:space="0" w:color="auto"/>
            </w:tcBorders>
          </w:tcPr>
          <w:p w14:paraId="1C95385E" w14:textId="77777777" w:rsidR="00320C53" w:rsidRPr="002D51AC" w:rsidRDefault="00320C53" w:rsidP="00CF5CAD">
            <w:pPr>
              <w:tabs>
                <w:tab w:val="left" w:pos="4253"/>
                <w:tab w:val="left" w:pos="5954"/>
                <w:tab w:val="left" w:pos="6237"/>
              </w:tabs>
              <w:spacing w:after="0" w:line="240" w:lineRule="auto"/>
              <w:rPr>
                <w:rFonts w:ascii="Times New Roman" w:hAnsi="Times New Roman" w:cs="Times New Roman"/>
                <w:bCs/>
                <w:sz w:val="24"/>
                <w:szCs w:val="24"/>
              </w:rPr>
            </w:pPr>
            <w:r w:rsidRPr="002D51AC">
              <w:rPr>
                <w:rFonts w:ascii="Times New Roman" w:hAnsi="Times New Roman" w:cs="Times New Roman"/>
                <w:bCs/>
                <w:sz w:val="24"/>
                <w:szCs w:val="24"/>
              </w:rPr>
              <w:t>расчетный показатель минимально допустимого уровня обеспеченности</w:t>
            </w:r>
          </w:p>
        </w:tc>
        <w:tc>
          <w:tcPr>
            <w:tcW w:w="4394" w:type="dxa"/>
            <w:tcBorders>
              <w:top w:val="single" w:sz="4" w:space="0" w:color="auto"/>
              <w:left w:val="single" w:sz="4" w:space="0" w:color="auto"/>
              <w:bottom w:val="single" w:sz="4" w:space="0" w:color="auto"/>
              <w:right w:val="single" w:sz="4" w:space="0" w:color="auto"/>
            </w:tcBorders>
          </w:tcPr>
          <w:p w14:paraId="23A01D48" w14:textId="6F937D28" w:rsidR="00320C53" w:rsidRPr="002D51AC" w:rsidRDefault="002D51AC" w:rsidP="00CA4CE5">
            <w:pPr>
              <w:autoSpaceDE w:val="0"/>
              <w:autoSpaceDN w:val="0"/>
              <w:adjustRightInd w:val="0"/>
              <w:spacing w:after="0" w:line="240" w:lineRule="auto"/>
              <w:jc w:val="both"/>
              <w:rPr>
                <w:rFonts w:ascii="Times New Roman" w:hAnsi="Times New Roman" w:cs="Times New Roman"/>
                <w:sz w:val="24"/>
                <w:szCs w:val="24"/>
              </w:rPr>
            </w:pPr>
            <w:r w:rsidRPr="002D51AC">
              <w:rPr>
                <w:rFonts w:ascii="Times New Roman" w:hAnsi="Times New Roman" w:cs="Times New Roman"/>
                <w:sz w:val="24"/>
                <w:szCs w:val="24"/>
              </w:rPr>
              <w:t xml:space="preserve">установлен в соответствии с таблицей </w:t>
            </w:r>
            <w:r w:rsidR="00CA4CE5">
              <w:rPr>
                <w:rFonts w:ascii="Times New Roman" w:hAnsi="Times New Roman" w:cs="Times New Roman"/>
                <w:sz w:val="24"/>
                <w:szCs w:val="24"/>
              </w:rPr>
              <w:t>Д.1 приложения Л</w:t>
            </w:r>
            <w:r w:rsidRPr="002D51AC">
              <w:rPr>
                <w:rFonts w:ascii="Times New Roman" w:hAnsi="Times New Roman" w:cs="Times New Roman"/>
                <w:sz w:val="24"/>
                <w:szCs w:val="24"/>
              </w:rPr>
              <w:t xml:space="preserve"> к СП своду правил </w:t>
            </w:r>
            <w:r w:rsidRPr="002D51AC">
              <w:rPr>
                <w:rFonts w:ascii="Times New Roman" w:hAnsi="Times New Roman" w:cs="Times New Roman"/>
                <w:sz w:val="24"/>
                <w:szCs w:val="24"/>
              </w:rPr>
              <w:br/>
              <w:t>СП 42.13330.20</w:t>
            </w:r>
            <w:r w:rsidR="00B735A8">
              <w:rPr>
                <w:rFonts w:ascii="Times New Roman" w:hAnsi="Times New Roman" w:cs="Times New Roman"/>
                <w:sz w:val="24"/>
                <w:szCs w:val="24"/>
              </w:rPr>
              <w:t>2</w:t>
            </w:r>
            <w:r w:rsidRPr="002D51AC">
              <w:rPr>
                <w:rFonts w:ascii="Times New Roman" w:hAnsi="Times New Roman" w:cs="Times New Roman"/>
                <w:sz w:val="24"/>
                <w:szCs w:val="24"/>
              </w:rPr>
              <w:t>6</w:t>
            </w:r>
          </w:p>
        </w:tc>
      </w:tr>
      <w:tr w:rsidR="00320C53" w:rsidRPr="008A3E2C" w14:paraId="5734C7E9" w14:textId="77777777" w:rsidTr="00A95D6F">
        <w:tc>
          <w:tcPr>
            <w:tcW w:w="629" w:type="dxa"/>
            <w:vMerge/>
            <w:tcBorders>
              <w:left w:val="single" w:sz="4" w:space="0" w:color="auto"/>
              <w:bottom w:val="single" w:sz="4" w:space="0" w:color="auto"/>
              <w:right w:val="single" w:sz="4" w:space="0" w:color="auto"/>
            </w:tcBorders>
          </w:tcPr>
          <w:p w14:paraId="41CE15D7" w14:textId="77777777" w:rsidR="00320C53" w:rsidRDefault="00320C53" w:rsidP="00CF5CAD">
            <w:pPr>
              <w:tabs>
                <w:tab w:val="left" w:pos="4253"/>
                <w:tab w:val="left" w:pos="5954"/>
                <w:tab w:val="left" w:pos="6237"/>
              </w:tabs>
              <w:spacing w:after="0" w:line="240" w:lineRule="auto"/>
              <w:rPr>
                <w:rFonts w:ascii="Times New Roman" w:hAnsi="Times New Roman" w:cs="Times New Roman"/>
                <w:bCs/>
                <w:sz w:val="24"/>
                <w:szCs w:val="28"/>
              </w:rPr>
            </w:pPr>
          </w:p>
        </w:tc>
        <w:tc>
          <w:tcPr>
            <w:tcW w:w="2127" w:type="dxa"/>
            <w:vMerge/>
            <w:tcBorders>
              <w:left w:val="single" w:sz="4" w:space="0" w:color="auto"/>
              <w:bottom w:val="single" w:sz="4" w:space="0" w:color="auto"/>
              <w:right w:val="single" w:sz="4" w:space="0" w:color="auto"/>
            </w:tcBorders>
          </w:tcPr>
          <w:p w14:paraId="1A28B7F8" w14:textId="77777777" w:rsidR="00320C53" w:rsidRPr="00320C53" w:rsidRDefault="00320C53" w:rsidP="00CF5CAD">
            <w:pPr>
              <w:tabs>
                <w:tab w:val="left" w:pos="4253"/>
                <w:tab w:val="left" w:pos="5954"/>
                <w:tab w:val="left" w:pos="6237"/>
              </w:tabs>
              <w:spacing w:after="0" w:line="240" w:lineRule="auto"/>
              <w:rPr>
                <w:rFonts w:ascii="Times New Roman" w:hAnsi="Times New Roman" w:cs="Times New Roman"/>
                <w:bCs/>
                <w:sz w:val="24"/>
                <w:szCs w:val="24"/>
              </w:rPr>
            </w:pPr>
          </w:p>
        </w:tc>
        <w:tc>
          <w:tcPr>
            <w:tcW w:w="2551" w:type="dxa"/>
            <w:tcBorders>
              <w:top w:val="single" w:sz="4" w:space="0" w:color="auto"/>
              <w:left w:val="single" w:sz="4" w:space="0" w:color="auto"/>
              <w:bottom w:val="single" w:sz="4" w:space="0" w:color="auto"/>
              <w:right w:val="single" w:sz="4" w:space="0" w:color="auto"/>
            </w:tcBorders>
          </w:tcPr>
          <w:p w14:paraId="272656EC" w14:textId="77777777" w:rsidR="00320C53" w:rsidRPr="002D51AC" w:rsidRDefault="00320C53" w:rsidP="00CF5CAD">
            <w:pPr>
              <w:tabs>
                <w:tab w:val="left" w:pos="4253"/>
                <w:tab w:val="left" w:pos="5954"/>
                <w:tab w:val="left" w:pos="6237"/>
              </w:tabs>
              <w:spacing w:after="0" w:line="240" w:lineRule="auto"/>
              <w:rPr>
                <w:rFonts w:ascii="Times New Roman" w:hAnsi="Times New Roman" w:cs="Times New Roman"/>
                <w:bCs/>
                <w:sz w:val="24"/>
                <w:szCs w:val="24"/>
              </w:rPr>
            </w:pPr>
            <w:r w:rsidRPr="002D51AC">
              <w:rPr>
                <w:rFonts w:ascii="Times New Roman" w:hAnsi="Times New Roman" w:cs="Times New Roman"/>
                <w:bCs/>
                <w:sz w:val="24"/>
                <w:szCs w:val="24"/>
              </w:rPr>
              <w:t>расчетный показатель максимально допустимого уровня территориальной доступности</w:t>
            </w:r>
          </w:p>
        </w:tc>
        <w:tc>
          <w:tcPr>
            <w:tcW w:w="4394" w:type="dxa"/>
            <w:tcBorders>
              <w:top w:val="single" w:sz="4" w:space="0" w:color="auto"/>
              <w:left w:val="single" w:sz="4" w:space="0" w:color="auto"/>
              <w:bottom w:val="single" w:sz="4" w:space="0" w:color="auto"/>
              <w:right w:val="single" w:sz="4" w:space="0" w:color="auto"/>
            </w:tcBorders>
          </w:tcPr>
          <w:p w14:paraId="04E16D8F" w14:textId="77777777" w:rsidR="00320C53" w:rsidRPr="002D51AC" w:rsidRDefault="002D51AC" w:rsidP="00320C53">
            <w:pPr>
              <w:autoSpaceDE w:val="0"/>
              <w:autoSpaceDN w:val="0"/>
              <w:adjustRightInd w:val="0"/>
              <w:spacing w:after="0" w:line="240" w:lineRule="auto"/>
              <w:jc w:val="both"/>
              <w:rPr>
                <w:rFonts w:ascii="Times New Roman" w:hAnsi="Times New Roman" w:cs="Times New Roman"/>
                <w:sz w:val="24"/>
                <w:szCs w:val="24"/>
              </w:rPr>
            </w:pPr>
            <w:r w:rsidRPr="002D51AC">
              <w:rPr>
                <w:rFonts w:ascii="Times New Roman" w:hAnsi="Times New Roman" w:cs="Times New Roman"/>
                <w:sz w:val="24"/>
                <w:szCs w:val="24"/>
              </w:rPr>
              <w:t>не нормируется</w:t>
            </w:r>
          </w:p>
        </w:tc>
      </w:tr>
      <w:tr w:rsidR="0053028F" w:rsidRPr="008A3E2C" w14:paraId="48A9E8D8" w14:textId="77777777" w:rsidTr="00A95D6F">
        <w:tc>
          <w:tcPr>
            <w:tcW w:w="629" w:type="dxa"/>
            <w:vMerge w:val="restart"/>
            <w:tcBorders>
              <w:left w:val="single" w:sz="4" w:space="0" w:color="auto"/>
              <w:right w:val="single" w:sz="4" w:space="0" w:color="auto"/>
            </w:tcBorders>
          </w:tcPr>
          <w:p w14:paraId="1EE621FE" w14:textId="77777777" w:rsidR="0053028F" w:rsidRDefault="0053028F" w:rsidP="00CF5CAD">
            <w:pPr>
              <w:tabs>
                <w:tab w:val="left" w:pos="4253"/>
                <w:tab w:val="left" w:pos="5954"/>
                <w:tab w:val="left" w:pos="6237"/>
              </w:tabs>
              <w:spacing w:after="0" w:line="240" w:lineRule="auto"/>
              <w:rPr>
                <w:rFonts w:ascii="Times New Roman" w:hAnsi="Times New Roman" w:cs="Times New Roman"/>
                <w:bCs/>
                <w:sz w:val="24"/>
                <w:szCs w:val="28"/>
              </w:rPr>
            </w:pPr>
            <w:r>
              <w:rPr>
                <w:rFonts w:ascii="Times New Roman" w:hAnsi="Times New Roman" w:cs="Times New Roman"/>
                <w:bCs/>
                <w:sz w:val="24"/>
                <w:szCs w:val="28"/>
              </w:rPr>
              <w:t>5</w:t>
            </w:r>
          </w:p>
        </w:tc>
        <w:tc>
          <w:tcPr>
            <w:tcW w:w="2127" w:type="dxa"/>
            <w:vMerge w:val="restart"/>
            <w:tcBorders>
              <w:left w:val="single" w:sz="4" w:space="0" w:color="auto"/>
              <w:right w:val="single" w:sz="4" w:space="0" w:color="auto"/>
            </w:tcBorders>
          </w:tcPr>
          <w:p w14:paraId="7DB2D9C6" w14:textId="77777777" w:rsidR="0053028F" w:rsidRPr="00290F51" w:rsidRDefault="0053028F" w:rsidP="00CF5CAD">
            <w:pPr>
              <w:tabs>
                <w:tab w:val="left" w:pos="4253"/>
                <w:tab w:val="left" w:pos="5954"/>
                <w:tab w:val="left" w:pos="6237"/>
              </w:tabs>
              <w:spacing w:after="0" w:line="240" w:lineRule="auto"/>
              <w:rPr>
                <w:rFonts w:ascii="Times New Roman" w:hAnsi="Times New Roman" w:cs="Times New Roman"/>
                <w:bCs/>
                <w:sz w:val="24"/>
                <w:szCs w:val="24"/>
              </w:rPr>
            </w:pPr>
            <w:r w:rsidRPr="00290F51">
              <w:rPr>
                <w:rFonts w:ascii="Times New Roman" w:hAnsi="Times New Roman" w:cs="Times New Roman"/>
                <w:sz w:val="24"/>
                <w:szCs w:val="24"/>
              </w:rPr>
              <w:t>Отделения почтовой связи,  малый город и поселение</w:t>
            </w:r>
          </w:p>
        </w:tc>
        <w:tc>
          <w:tcPr>
            <w:tcW w:w="2551" w:type="dxa"/>
            <w:tcBorders>
              <w:top w:val="single" w:sz="4" w:space="0" w:color="auto"/>
              <w:left w:val="single" w:sz="4" w:space="0" w:color="auto"/>
              <w:bottom w:val="single" w:sz="4" w:space="0" w:color="auto"/>
              <w:right w:val="single" w:sz="4" w:space="0" w:color="auto"/>
            </w:tcBorders>
          </w:tcPr>
          <w:p w14:paraId="51596C3A" w14:textId="77777777" w:rsidR="0053028F" w:rsidRPr="00290F51" w:rsidRDefault="0053028F" w:rsidP="00CF5CAD">
            <w:pPr>
              <w:tabs>
                <w:tab w:val="left" w:pos="4253"/>
                <w:tab w:val="left" w:pos="5954"/>
                <w:tab w:val="left" w:pos="6237"/>
              </w:tabs>
              <w:spacing w:after="0" w:line="240" w:lineRule="auto"/>
              <w:rPr>
                <w:rFonts w:ascii="Times New Roman" w:hAnsi="Times New Roman" w:cs="Times New Roman"/>
                <w:bCs/>
                <w:sz w:val="24"/>
                <w:szCs w:val="24"/>
              </w:rPr>
            </w:pPr>
            <w:r w:rsidRPr="00290F51">
              <w:rPr>
                <w:rFonts w:ascii="Times New Roman" w:hAnsi="Times New Roman" w:cs="Times New Roman"/>
                <w:bCs/>
                <w:sz w:val="24"/>
                <w:szCs w:val="28"/>
              </w:rPr>
              <w:t>расчетный показатель минимально допустимого уровня обеспеченности</w:t>
            </w:r>
          </w:p>
        </w:tc>
        <w:tc>
          <w:tcPr>
            <w:tcW w:w="4394" w:type="dxa"/>
            <w:tcBorders>
              <w:top w:val="single" w:sz="4" w:space="0" w:color="auto"/>
              <w:left w:val="single" w:sz="4" w:space="0" w:color="auto"/>
              <w:bottom w:val="single" w:sz="4" w:space="0" w:color="auto"/>
              <w:right w:val="single" w:sz="4" w:space="0" w:color="auto"/>
            </w:tcBorders>
          </w:tcPr>
          <w:p w14:paraId="6E99CB1A" w14:textId="77777777" w:rsidR="0053028F" w:rsidRPr="00290F51" w:rsidRDefault="0053028F" w:rsidP="0053028F">
            <w:pPr>
              <w:tabs>
                <w:tab w:val="left" w:pos="4253"/>
                <w:tab w:val="left" w:pos="5954"/>
                <w:tab w:val="left" w:pos="6237"/>
              </w:tabs>
              <w:spacing w:after="0" w:line="240" w:lineRule="auto"/>
              <w:jc w:val="both"/>
              <w:rPr>
                <w:rFonts w:ascii="Times New Roman" w:hAnsi="Times New Roman" w:cs="Times New Roman"/>
                <w:bCs/>
                <w:sz w:val="24"/>
                <w:szCs w:val="28"/>
              </w:rPr>
            </w:pPr>
            <w:r w:rsidRPr="00290F51">
              <w:rPr>
                <w:rFonts w:ascii="Times New Roman" w:hAnsi="Times New Roman" w:cs="Times New Roman"/>
                <w:bCs/>
                <w:sz w:val="24"/>
                <w:szCs w:val="28"/>
              </w:rPr>
              <w:t>установлен в соответствии с таблицами 9 и 21 региональных нормативов</w:t>
            </w:r>
          </w:p>
          <w:p w14:paraId="1D11A314" w14:textId="77777777" w:rsidR="0053028F" w:rsidRPr="00290F51" w:rsidRDefault="0053028F" w:rsidP="0053028F">
            <w:pPr>
              <w:autoSpaceDE w:val="0"/>
              <w:autoSpaceDN w:val="0"/>
              <w:adjustRightInd w:val="0"/>
              <w:spacing w:after="0" w:line="240" w:lineRule="auto"/>
              <w:jc w:val="both"/>
              <w:rPr>
                <w:rFonts w:ascii="Times New Roman" w:hAnsi="Times New Roman" w:cs="Times New Roman"/>
                <w:sz w:val="24"/>
                <w:szCs w:val="24"/>
              </w:rPr>
            </w:pPr>
          </w:p>
        </w:tc>
      </w:tr>
      <w:tr w:rsidR="0053028F" w:rsidRPr="008A3E2C" w14:paraId="651239F2" w14:textId="77777777" w:rsidTr="00A95D6F">
        <w:tc>
          <w:tcPr>
            <w:tcW w:w="629" w:type="dxa"/>
            <w:vMerge/>
            <w:tcBorders>
              <w:left w:val="single" w:sz="4" w:space="0" w:color="auto"/>
              <w:bottom w:val="single" w:sz="4" w:space="0" w:color="auto"/>
              <w:right w:val="single" w:sz="4" w:space="0" w:color="auto"/>
            </w:tcBorders>
          </w:tcPr>
          <w:p w14:paraId="3956713F" w14:textId="77777777" w:rsidR="0053028F" w:rsidRDefault="0053028F" w:rsidP="00CF5CAD">
            <w:pPr>
              <w:tabs>
                <w:tab w:val="left" w:pos="4253"/>
                <w:tab w:val="left" w:pos="5954"/>
                <w:tab w:val="left" w:pos="6237"/>
              </w:tabs>
              <w:spacing w:after="0" w:line="240" w:lineRule="auto"/>
              <w:rPr>
                <w:rFonts w:ascii="Times New Roman" w:hAnsi="Times New Roman" w:cs="Times New Roman"/>
                <w:bCs/>
                <w:sz w:val="24"/>
                <w:szCs w:val="28"/>
              </w:rPr>
            </w:pPr>
          </w:p>
        </w:tc>
        <w:tc>
          <w:tcPr>
            <w:tcW w:w="2127" w:type="dxa"/>
            <w:vMerge/>
            <w:tcBorders>
              <w:left w:val="single" w:sz="4" w:space="0" w:color="auto"/>
              <w:bottom w:val="single" w:sz="4" w:space="0" w:color="auto"/>
              <w:right w:val="single" w:sz="4" w:space="0" w:color="auto"/>
            </w:tcBorders>
          </w:tcPr>
          <w:p w14:paraId="4443625E" w14:textId="77777777" w:rsidR="0053028F" w:rsidRPr="00290F51" w:rsidRDefault="0053028F" w:rsidP="00CF5CAD">
            <w:pPr>
              <w:tabs>
                <w:tab w:val="left" w:pos="4253"/>
                <w:tab w:val="left" w:pos="5954"/>
                <w:tab w:val="left" w:pos="6237"/>
              </w:tabs>
              <w:spacing w:after="0" w:line="240" w:lineRule="auto"/>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tcPr>
          <w:p w14:paraId="682179E0" w14:textId="77777777" w:rsidR="0053028F" w:rsidRPr="00290F51" w:rsidRDefault="0053028F" w:rsidP="00CF5CAD">
            <w:pPr>
              <w:tabs>
                <w:tab w:val="left" w:pos="4253"/>
                <w:tab w:val="left" w:pos="5954"/>
                <w:tab w:val="left" w:pos="6237"/>
              </w:tabs>
              <w:spacing w:after="0" w:line="240" w:lineRule="auto"/>
              <w:rPr>
                <w:rFonts w:ascii="Times New Roman" w:hAnsi="Times New Roman" w:cs="Times New Roman"/>
                <w:bCs/>
                <w:sz w:val="24"/>
                <w:szCs w:val="28"/>
              </w:rPr>
            </w:pPr>
            <w:r w:rsidRPr="00290F51">
              <w:rPr>
                <w:rFonts w:ascii="Times New Roman" w:hAnsi="Times New Roman" w:cs="Times New Roman"/>
                <w:bCs/>
                <w:sz w:val="24"/>
                <w:szCs w:val="28"/>
              </w:rPr>
              <w:t>расчетный показатель максимально допустимого уровня территориальной доступности</w:t>
            </w:r>
          </w:p>
        </w:tc>
        <w:tc>
          <w:tcPr>
            <w:tcW w:w="4394" w:type="dxa"/>
            <w:tcBorders>
              <w:top w:val="single" w:sz="4" w:space="0" w:color="auto"/>
              <w:left w:val="single" w:sz="4" w:space="0" w:color="auto"/>
              <w:bottom w:val="single" w:sz="4" w:space="0" w:color="auto"/>
              <w:right w:val="single" w:sz="4" w:space="0" w:color="auto"/>
            </w:tcBorders>
          </w:tcPr>
          <w:p w14:paraId="674D7C63" w14:textId="77777777" w:rsidR="0053028F" w:rsidRPr="00290F51" w:rsidRDefault="0053028F" w:rsidP="0053028F">
            <w:pPr>
              <w:tabs>
                <w:tab w:val="left" w:pos="4253"/>
                <w:tab w:val="left" w:pos="5954"/>
                <w:tab w:val="left" w:pos="6237"/>
              </w:tabs>
              <w:spacing w:after="0" w:line="240" w:lineRule="auto"/>
              <w:jc w:val="both"/>
              <w:rPr>
                <w:rFonts w:ascii="Times New Roman" w:hAnsi="Times New Roman" w:cs="Times New Roman"/>
                <w:bCs/>
                <w:sz w:val="24"/>
                <w:szCs w:val="28"/>
              </w:rPr>
            </w:pPr>
            <w:r w:rsidRPr="00290F51">
              <w:rPr>
                <w:rFonts w:ascii="Times New Roman" w:hAnsi="Times New Roman" w:cs="Times New Roman"/>
                <w:bCs/>
                <w:sz w:val="24"/>
                <w:szCs w:val="28"/>
              </w:rPr>
              <w:t>установлен в соответствии с таблицами 9 и 21 региональных нормативов</w:t>
            </w:r>
          </w:p>
          <w:p w14:paraId="22A9BF07" w14:textId="77777777" w:rsidR="0053028F" w:rsidRPr="00290F51" w:rsidRDefault="0053028F" w:rsidP="0053028F">
            <w:pPr>
              <w:tabs>
                <w:tab w:val="left" w:pos="4253"/>
                <w:tab w:val="left" w:pos="5954"/>
                <w:tab w:val="left" w:pos="6237"/>
              </w:tabs>
              <w:spacing w:after="0" w:line="240" w:lineRule="auto"/>
              <w:jc w:val="both"/>
              <w:rPr>
                <w:rFonts w:ascii="Times New Roman" w:hAnsi="Times New Roman" w:cs="Times New Roman"/>
                <w:bCs/>
                <w:sz w:val="24"/>
                <w:szCs w:val="28"/>
              </w:rPr>
            </w:pPr>
          </w:p>
        </w:tc>
      </w:tr>
      <w:tr w:rsidR="0053028F" w:rsidRPr="008A3E2C" w14:paraId="5D800601" w14:textId="77777777" w:rsidTr="00A95D6F">
        <w:tc>
          <w:tcPr>
            <w:tcW w:w="629" w:type="dxa"/>
            <w:vMerge w:val="restart"/>
            <w:tcBorders>
              <w:left w:val="single" w:sz="4" w:space="0" w:color="auto"/>
              <w:right w:val="single" w:sz="4" w:space="0" w:color="auto"/>
            </w:tcBorders>
          </w:tcPr>
          <w:p w14:paraId="0745E0EB" w14:textId="77777777" w:rsidR="0053028F" w:rsidRDefault="0053028F" w:rsidP="00CF5CAD">
            <w:pPr>
              <w:tabs>
                <w:tab w:val="left" w:pos="4253"/>
                <w:tab w:val="left" w:pos="5954"/>
                <w:tab w:val="left" w:pos="6237"/>
              </w:tabs>
              <w:spacing w:after="0" w:line="240" w:lineRule="auto"/>
              <w:rPr>
                <w:rFonts w:ascii="Times New Roman" w:hAnsi="Times New Roman" w:cs="Times New Roman"/>
                <w:bCs/>
                <w:sz w:val="24"/>
                <w:szCs w:val="28"/>
              </w:rPr>
            </w:pPr>
            <w:r>
              <w:rPr>
                <w:rFonts w:ascii="Times New Roman" w:hAnsi="Times New Roman" w:cs="Times New Roman"/>
                <w:bCs/>
                <w:sz w:val="24"/>
                <w:szCs w:val="28"/>
              </w:rPr>
              <w:t>6</w:t>
            </w:r>
          </w:p>
        </w:tc>
        <w:tc>
          <w:tcPr>
            <w:tcW w:w="2127" w:type="dxa"/>
            <w:vMerge w:val="restart"/>
            <w:tcBorders>
              <w:left w:val="single" w:sz="4" w:space="0" w:color="auto"/>
              <w:right w:val="single" w:sz="4" w:space="0" w:color="auto"/>
            </w:tcBorders>
          </w:tcPr>
          <w:p w14:paraId="1ED24F58" w14:textId="77777777" w:rsidR="0053028F" w:rsidRPr="00290F51" w:rsidRDefault="0053028F" w:rsidP="00CF5CAD">
            <w:pPr>
              <w:tabs>
                <w:tab w:val="left" w:pos="4253"/>
                <w:tab w:val="left" w:pos="5954"/>
                <w:tab w:val="left" w:pos="6237"/>
              </w:tabs>
              <w:spacing w:after="0" w:line="240" w:lineRule="auto"/>
              <w:rPr>
                <w:rFonts w:ascii="Times New Roman" w:hAnsi="Times New Roman" w:cs="Times New Roman"/>
                <w:bCs/>
                <w:sz w:val="24"/>
                <w:szCs w:val="24"/>
              </w:rPr>
            </w:pPr>
            <w:r w:rsidRPr="00290F51">
              <w:rPr>
                <w:rFonts w:ascii="Times New Roman" w:hAnsi="Times New Roman" w:cs="Times New Roman"/>
                <w:bCs/>
                <w:sz w:val="24"/>
                <w:szCs w:val="28"/>
              </w:rPr>
              <w:t>Муниципальный архив</w:t>
            </w:r>
          </w:p>
        </w:tc>
        <w:tc>
          <w:tcPr>
            <w:tcW w:w="2551" w:type="dxa"/>
            <w:tcBorders>
              <w:top w:val="single" w:sz="4" w:space="0" w:color="auto"/>
              <w:left w:val="single" w:sz="4" w:space="0" w:color="auto"/>
              <w:bottom w:val="single" w:sz="4" w:space="0" w:color="auto"/>
              <w:right w:val="single" w:sz="4" w:space="0" w:color="auto"/>
            </w:tcBorders>
          </w:tcPr>
          <w:p w14:paraId="053AB0C0" w14:textId="77777777" w:rsidR="0053028F" w:rsidRPr="00290F51" w:rsidRDefault="0053028F" w:rsidP="00CF5CAD">
            <w:pPr>
              <w:tabs>
                <w:tab w:val="left" w:pos="4253"/>
                <w:tab w:val="left" w:pos="5954"/>
                <w:tab w:val="left" w:pos="6237"/>
              </w:tabs>
              <w:spacing w:after="0" w:line="240" w:lineRule="auto"/>
              <w:rPr>
                <w:rFonts w:ascii="Times New Roman" w:hAnsi="Times New Roman" w:cs="Times New Roman"/>
                <w:bCs/>
                <w:sz w:val="24"/>
                <w:szCs w:val="24"/>
              </w:rPr>
            </w:pPr>
            <w:r w:rsidRPr="00290F51">
              <w:rPr>
                <w:rFonts w:ascii="Times New Roman" w:hAnsi="Times New Roman" w:cs="Times New Roman"/>
                <w:bCs/>
                <w:sz w:val="24"/>
                <w:szCs w:val="28"/>
              </w:rPr>
              <w:t>расчетный показатель минимально допустимого уровня обеспеченности</w:t>
            </w:r>
          </w:p>
        </w:tc>
        <w:tc>
          <w:tcPr>
            <w:tcW w:w="4394" w:type="dxa"/>
            <w:tcBorders>
              <w:top w:val="single" w:sz="4" w:space="0" w:color="auto"/>
              <w:left w:val="single" w:sz="4" w:space="0" w:color="auto"/>
              <w:bottom w:val="single" w:sz="4" w:space="0" w:color="auto"/>
              <w:right w:val="single" w:sz="4" w:space="0" w:color="auto"/>
            </w:tcBorders>
          </w:tcPr>
          <w:p w14:paraId="379B57B2" w14:textId="77777777" w:rsidR="0053028F" w:rsidRPr="00290F51" w:rsidRDefault="0053028F" w:rsidP="0053028F">
            <w:pPr>
              <w:autoSpaceDE w:val="0"/>
              <w:autoSpaceDN w:val="0"/>
              <w:adjustRightInd w:val="0"/>
              <w:spacing w:after="0" w:line="240" w:lineRule="auto"/>
              <w:jc w:val="both"/>
              <w:rPr>
                <w:rFonts w:ascii="Times New Roman" w:hAnsi="Times New Roman" w:cs="Times New Roman"/>
                <w:sz w:val="24"/>
                <w:szCs w:val="24"/>
              </w:rPr>
            </w:pPr>
            <w:r w:rsidRPr="00290F51">
              <w:rPr>
                <w:rFonts w:ascii="Times New Roman" w:hAnsi="Times New Roman" w:cs="Times New Roman"/>
                <w:bCs/>
                <w:sz w:val="24"/>
                <w:szCs w:val="28"/>
              </w:rPr>
              <w:t>1 объект независимо от численности населения, принят с учетом полномочий, установленных ч. 1 ст. 16 Федерального закона от 06.10.2003 № 131-ФЗ «Об общих принципах организации местного самоуправления в Российской Федерации»</w:t>
            </w:r>
          </w:p>
        </w:tc>
      </w:tr>
      <w:tr w:rsidR="0053028F" w:rsidRPr="008A3E2C" w14:paraId="41A9CAC4" w14:textId="77777777" w:rsidTr="00A95D6F">
        <w:tc>
          <w:tcPr>
            <w:tcW w:w="629" w:type="dxa"/>
            <w:vMerge/>
            <w:tcBorders>
              <w:left w:val="single" w:sz="4" w:space="0" w:color="auto"/>
              <w:bottom w:val="single" w:sz="4" w:space="0" w:color="auto"/>
              <w:right w:val="single" w:sz="4" w:space="0" w:color="auto"/>
            </w:tcBorders>
          </w:tcPr>
          <w:p w14:paraId="13733300" w14:textId="77777777" w:rsidR="0053028F" w:rsidRDefault="0053028F" w:rsidP="00CF5CAD">
            <w:pPr>
              <w:tabs>
                <w:tab w:val="left" w:pos="4253"/>
                <w:tab w:val="left" w:pos="5954"/>
                <w:tab w:val="left" w:pos="6237"/>
              </w:tabs>
              <w:spacing w:after="0" w:line="240" w:lineRule="auto"/>
              <w:rPr>
                <w:rFonts w:ascii="Times New Roman" w:hAnsi="Times New Roman" w:cs="Times New Roman"/>
                <w:bCs/>
                <w:sz w:val="24"/>
                <w:szCs w:val="28"/>
              </w:rPr>
            </w:pPr>
          </w:p>
        </w:tc>
        <w:tc>
          <w:tcPr>
            <w:tcW w:w="2127" w:type="dxa"/>
            <w:vMerge/>
            <w:tcBorders>
              <w:left w:val="single" w:sz="4" w:space="0" w:color="auto"/>
              <w:bottom w:val="single" w:sz="4" w:space="0" w:color="auto"/>
              <w:right w:val="single" w:sz="4" w:space="0" w:color="auto"/>
            </w:tcBorders>
          </w:tcPr>
          <w:p w14:paraId="45784A49" w14:textId="77777777" w:rsidR="0053028F" w:rsidRPr="00320C53" w:rsidRDefault="0053028F" w:rsidP="00CF5CAD">
            <w:pPr>
              <w:tabs>
                <w:tab w:val="left" w:pos="4253"/>
                <w:tab w:val="left" w:pos="5954"/>
                <w:tab w:val="left" w:pos="6237"/>
              </w:tabs>
              <w:spacing w:after="0" w:line="240" w:lineRule="auto"/>
              <w:rPr>
                <w:rFonts w:ascii="Times New Roman" w:hAnsi="Times New Roman" w:cs="Times New Roman"/>
                <w:bCs/>
                <w:sz w:val="24"/>
                <w:szCs w:val="24"/>
              </w:rPr>
            </w:pPr>
          </w:p>
        </w:tc>
        <w:tc>
          <w:tcPr>
            <w:tcW w:w="2551" w:type="dxa"/>
            <w:tcBorders>
              <w:top w:val="single" w:sz="4" w:space="0" w:color="auto"/>
              <w:left w:val="single" w:sz="4" w:space="0" w:color="auto"/>
              <w:bottom w:val="single" w:sz="4" w:space="0" w:color="auto"/>
              <w:right w:val="single" w:sz="4" w:space="0" w:color="auto"/>
            </w:tcBorders>
          </w:tcPr>
          <w:p w14:paraId="32C6B0B5" w14:textId="77777777" w:rsidR="0053028F" w:rsidRPr="002D51AC" w:rsidRDefault="0053028F" w:rsidP="00CF5CAD">
            <w:pPr>
              <w:tabs>
                <w:tab w:val="left" w:pos="4253"/>
                <w:tab w:val="left" w:pos="5954"/>
                <w:tab w:val="left" w:pos="6237"/>
              </w:tabs>
              <w:spacing w:after="0" w:line="240" w:lineRule="auto"/>
              <w:rPr>
                <w:rFonts w:ascii="Times New Roman" w:hAnsi="Times New Roman" w:cs="Times New Roman"/>
                <w:bCs/>
                <w:sz w:val="24"/>
                <w:szCs w:val="24"/>
              </w:rPr>
            </w:pPr>
            <w:r>
              <w:rPr>
                <w:rFonts w:ascii="Times New Roman" w:hAnsi="Times New Roman" w:cs="Times New Roman"/>
                <w:bCs/>
                <w:sz w:val="24"/>
                <w:szCs w:val="28"/>
              </w:rPr>
              <w:t>р</w:t>
            </w:r>
            <w:r w:rsidRPr="008A3E2C">
              <w:rPr>
                <w:rFonts w:ascii="Times New Roman" w:hAnsi="Times New Roman" w:cs="Times New Roman"/>
                <w:bCs/>
                <w:sz w:val="24"/>
                <w:szCs w:val="28"/>
              </w:rPr>
              <w:t>асчетный показатель максимально допустимого уровня территориальной доступности</w:t>
            </w:r>
          </w:p>
        </w:tc>
        <w:tc>
          <w:tcPr>
            <w:tcW w:w="4394" w:type="dxa"/>
            <w:tcBorders>
              <w:top w:val="single" w:sz="4" w:space="0" w:color="auto"/>
              <w:left w:val="single" w:sz="4" w:space="0" w:color="auto"/>
              <w:bottom w:val="single" w:sz="4" w:space="0" w:color="auto"/>
              <w:right w:val="single" w:sz="4" w:space="0" w:color="auto"/>
            </w:tcBorders>
          </w:tcPr>
          <w:p w14:paraId="0B75CF99" w14:textId="77777777" w:rsidR="0053028F" w:rsidRPr="002D51AC" w:rsidRDefault="0053028F" w:rsidP="00320C5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8"/>
              </w:rPr>
              <w:t>н</w:t>
            </w:r>
            <w:r w:rsidRPr="008A3E2C">
              <w:rPr>
                <w:rFonts w:ascii="Times New Roman" w:hAnsi="Times New Roman" w:cs="Times New Roman"/>
                <w:bCs/>
                <w:sz w:val="24"/>
                <w:szCs w:val="28"/>
              </w:rPr>
              <w:t>е нормируется</w:t>
            </w:r>
          </w:p>
        </w:tc>
      </w:tr>
    </w:tbl>
    <w:p w14:paraId="29D4A529" w14:textId="77777777" w:rsidR="008F2C69" w:rsidRDefault="008F2C69" w:rsidP="00F72128">
      <w:pPr>
        <w:tabs>
          <w:tab w:val="left" w:pos="4253"/>
          <w:tab w:val="left" w:pos="5954"/>
          <w:tab w:val="left" w:pos="6237"/>
        </w:tabs>
        <w:spacing w:after="0" w:line="240" w:lineRule="auto"/>
        <w:ind w:firstLine="709"/>
        <w:jc w:val="both"/>
        <w:rPr>
          <w:rFonts w:ascii="Times New Roman" w:hAnsi="Times New Roman" w:cs="Times New Roman"/>
          <w:bCs/>
          <w:sz w:val="28"/>
          <w:szCs w:val="28"/>
        </w:rPr>
      </w:pPr>
    </w:p>
    <w:p w14:paraId="5DD0D535" w14:textId="77777777" w:rsidR="00895499" w:rsidRDefault="00895499" w:rsidP="00F72128">
      <w:pPr>
        <w:tabs>
          <w:tab w:val="left" w:pos="4253"/>
          <w:tab w:val="left" w:pos="5954"/>
          <w:tab w:val="left" w:pos="6237"/>
        </w:tabs>
        <w:spacing w:after="0" w:line="240" w:lineRule="auto"/>
        <w:ind w:firstLine="709"/>
        <w:jc w:val="both"/>
        <w:rPr>
          <w:rFonts w:ascii="Times New Roman" w:hAnsi="Times New Roman" w:cs="Times New Roman"/>
          <w:bCs/>
          <w:sz w:val="28"/>
          <w:szCs w:val="28"/>
        </w:rPr>
      </w:pPr>
    </w:p>
    <w:p w14:paraId="2F903EC0" w14:textId="77777777" w:rsidR="00BE666D" w:rsidRPr="006440D5" w:rsidRDefault="00F16BE4" w:rsidP="00256709">
      <w:pPr>
        <w:pStyle w:val="ConsPlusNormal"/>
        <w:ind w:firstLine="708"/>
        <w:outlineLvl w:val="1"/>
        <w:rPr>
          <w:rFonts w:ascii="Times New Roman" w:hAnsi="Times New Roman" w:cs="Times New Roman"/>
          <w:b/>
          <w:sz w:val="28"/>
          <w:szCs w:val="28"/>
        </w:rPr>
      </w:pPr>
      <w:r w:rsidRPr="004D330E">
        <w:rPr>
          <w:rFonts w:ascii="Times New Roman" w:hAnsi="Times New Roman" w:cs="Times New Roman"/>
          <w:b/>
          <w:sz w:val="28"/>
          <w:szCs w:val="28"/>
        </w:rPr>
        <w:t xml:space="preserve">3. </w:t>
      </w:r>
      <w:r w:rsidR="006440D5" w:rsidRPr="004D330E">
        <w:rPr>
          <w:rFonts w:ascii="Times New Roman" w:hAnsi="Times New Roman" w:cs="Times New Roman"/>
          <w:b/>
          <w:sz w:val="28"/>
          <w:szCs w:val="28"/>
        </w:rPr>
        <w:t>Правила</w:t>
      </w:r>
      <w:r w:rsidR="006440D5" w:rsidRPr="006440D5">
        <w:rPr>
          <w:rFonts w:ascii="Times New Roman" w:hAnsi="Times New Roman" w:cs="Times New Roman"/>
          <w:b/>
          <w:sz w:val="28"/>
          <w:szCs w:val="28"/>
        </w:rPr>
        <w:t xml:space="preserve"> и область применения местных нормативов</w:t>
      </w:r>
    </w:p>
    <w:p w14:paraId="4BC42630" w14:textId="77777777" w:rsidR="00BE666D" w:rsidRPr="00C203A0" w:rsidRDefault="00BE666D" w:rsidP="00BE666D">
      <w:pPr>
        <w:pStyle w:val="ConsPlusNormal"/>
        <w:jc w:val="both"/>
        <w:rPr>
          <w:rFonts w:ascii="Times New Roman" w:hAnsi="Times New Roman" w:cs="Times New Roman"/>
          <w:sz w:val="28"/>
          <w:szCs w:val="28"/>
        </w:rPr>
      </w:pPr>
    </w:p>
    <w:p w14:paraId="3EF9E27E" w14:textId="77777777" w:rsidR="00DD0EBC" w:rsidRDefault="00256709" w:rsidP="00D606AA">
      <w:pPr>
        <w:autoSpaceDE w:val="0"/>
        <w:autoSpaceDN w:val="0"/>
        <w:adjustRightInd w:val="0"/>
        <w:spacing w:after="0" w:line="240" w:lineRule="auto"/>
        <w:ind w:firstLine="708"/>
        <w:jc w:val="both"/>
        <w:rPr>
          <w:rFonts w:ascii="Times New Roman" w:hAnsi="Times New Roman" w:cs="Times New Roman"/>
          <w:sz w:val="28"/>
          <w:szCs w:val="28"/>
        </w:rPr>
      </w:pPr>
      <w:r w:rsidRPr="00D606AA">
        <w:rPr>
          <w:rFonts w:ascii="Times New Roman" w:hAnsi="Times New Roman" w:cs="Times New Roman"/>
          <w:sz w:val="28"/>
          <w:szCs w:val="28"/>
        </w:rPr>
        <w:t>3</w:t>
      </w:r>
      <w:r w:rsidR="00DD0EBC" w:rsidRPr="00D606AA">
        <w:rPr>
          <w:rFonts w:ascii="Times New Roman" w:hAnsi="Times New Roman" w:cs="Times New Roman"/>
          <w:sz w:val="28"/>
          <w:szCs w:val="28"/>
        </w:rPr>
        <w:t>.1. Местные нормативы применяются при подготовке, согласовании, утверждении и реализации документов территориального планирования, градостроительного зонирования, планировки территории.</w:t>
      </w:r>
    </w:p>
    <w:p w14:paraId="1372DA90" w14:textId="5C0A0198" w:rsidR="00256709" w:rsidRDefault="00DD0EBC" w:rsidP="00D606AA">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3.2. </w:t>
      </w:r>
      <w:r w:rsidRPr="005E3FF6">
        <w:rPr>
          <w:rFonts w:ascii="Times New Roman" w:hAnsi="Times New Roman" w:cs="Times New Roman"/>
          <w:spacing w:val="-6"/>
          <w:sz w:val="28"/>
          <w:szCs w:val="28"/>
        </w:rPr>
        <w:t xml:space="preserve">Местные </w:t>
      </w:r>
      <w:r>
        <w:rPr>
          <w:rFonts w:ascii="Times New Roman" w:hAnsi="Times New Roman" w:cs="Times New Roman"/>
          <w:spacing w:val="-6"/>
          <w:sz w:val="28"/>
          <w:szCs w:val="28"/>
        </w:rPr>
        <w:t>нормативы</w:t>
      </w:r>
      <w:r w:rsidRPr="005E3FF6">
        <w:rPr>
          <w:rFonts w:ascii="Times New Roman" w:hAnsi="Times New Roman" w:cs="Times New Roman"/>
          <w:spacing w:val="-6"/>
          <w:sz w:val="28"/>
          <w:szCs w:val="28"/>
        </w:rPr>
        <w:t xml:space="preserve"> обязательны для всех субъектов градостроительной деятельности, осуществляющих свою деятельность на территории </w:t>
      </w:r>
      <w:r w:rsidR="00900999">
        <w:rPr>
          <w:rFonts w:ascii="Times New Roman" w:hAnsi="Times New Roman" w:cs="Times New Roman"/>
          <w:spacing w:val="-6"/>
          <w:sz w:val="28"/>
          <w:szCs w:val="28"/>
        </w:rPr>
        <w:t>Кильмезского</w:t>
      </w:r>
      <w:r w:rsidRPr="005E3FF6">
        <w:rPr>
          <w:rFonts w:ascii="Times New Roman" w:hAnsi="Times New Roman" w:cs="Times New Roman"/>
          <w:sz w:val="28"/>
          <w:szCs w:val="28"/>
        </w:rPr>
        <w:t xml:space="preserve"> района</w:t>
      </w:r>
      <w:r w:rsidRPr="005E3FF6">
        <w:rPr>
          <w:rFonts w:ascii="Times New Roman" w:hAnsi="Times New Roman" w:cs="Times New Roman"/>
          <w:spacing w:val="-6"/>
          <w:sz w:val="28"/>
          <w:szCs w:val="28"/>
        </w:rPr>
        <w:t>, независимо от их организационно-правовой формы, если иные расчетные показатели не предусмотрены местными нормативами градостроительного проектирования поселений.</w:t>
      </w:r>
    </w:p>
    <w:p w14:paraId="3837712C" w14:textId="77777777" w:rsidR="00BE666D" w:rsidRPr="005E3FF6" w:rsidRDefault="00256709" w:rsidP="00D606A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w:t>
      </w:r>
      <w:r w:rsidR="00BE666D" w:rsidRPr="005E3FF6">
        <w:rPr>
          <w:rFonts w:ascii="Times New Roman" w:hAnsi="Times New Roman" w:cs="Times New Roman"/>
          <w:sz w:val="28"/>
          <w:szCs w:val="28"/>
        </w:rPr>
        <w:t>.</w:t>
      </w:r>
      <w:r w:rsidR="00875434">
        <w:rPr>
          <w:rFonts w:ascii="Times New Roman" w:hAnsi="Times New Roman" w:cs="Times New Roman"/>
          <w:sz w:val="28"/>
          <w:szCs w:val="28"/>
        </w:rPr>
        <w:t>3</w:t>
      </w:r>
      <w:r w:rsidR="00BE666D" w:rsidRPr="005E3FF6">
        <w:rPr>
          <w:rFonts w:ascii="Times New Roman" w:hAnsi="Times New Roman" w:cs="Times New Roman"/>
          <w:sz w:val="28"/>
          <w:szCs w:val="28"/>
        </w:rPr>
        <w:t xml:space="preserve">. Местные </w:t>
      </w:r>
      <w:r w:rsidR="00BE666D">
        <w:rPr>
          <w:rFonts w:ascii="Times New Roman" w:hAnsi="Times New Roman" w:cs="Times New Roman"/>
          <w:sz w:val="28"/>
          <w:szCs w:val="28"/>
        </w:rPr>
        <w:t>нормативы</w:t>
      </w:r>
      <w:r w:rsidR="00BE666D" w:rsidRPr="005E3FF6">
        <w:rPr>
          <w:rFonts w:ascii="Times New Roman" w:hAnsi="Times New Roman" w:cs="Times New Roman"/>
          <w:sz w:val="28"/>
          <w:szCs w:val="28"/>
        </w:rPr>
        <w:t xml:space="preserve"> не могут содержать значения расчетных показателей, ухудшающие значения расчетных показателей, установленных в региональных нормативах</w:t>
      </w:r>
      <w:r>
        <w:rPr>
          <w:rFonts w:ascii="Times New Roman" w:hAnsi="Times New Roman" w:cs="Times New Roman"/>
          <w:sz w:val="28"/>
          <w:szCs w:val="28"/>
        </w:rPr>
        <w:t>.</w:t>
      </w:r>
    </w:p>
    <w:p w14:paraId="41FD7AED" w14:textId="77777777" w:rsidR="00BE666D" w:rsidRPr="005E3FF6" w:rsidRDefault="00BE666D" w:rsidP="00D606AA">
      <w:pPr>
        <w:tabs>
          <w:tab w:val="left" w:pos="0"/>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875434">
        <w:rPr>
          <w:rFonts w:ascii="Times New Roman" w:hAnsi="Times New Roman" w:cs="Times New Roman"/>
          <w:sz w:val="28"/>
          <w:szCs w:val="28"/>
        </w:rPr>
        <w:t>3.4</w:t>
      </w:r>
      <w:r w:rsidRPr="005E3FF6">
        <w:rPr>
          <w:rFonts w:ascii="Times New Roman" w:hAnsi="Times New Roman" w:cs="Times New Roman"/>
          <w:sz w:val="28"/>
          <w:szCs w:val="28"/>
        </w:rPr>
        <w:t>. Для объектов местного значения, на которые не установлены расчетные показатели настоящими</w:t>
      </w:r>
      <w:r>
        <w:rPr>
          <w:rFonts w:ascii="Times New Roman" w:hAnsi="Times New Roman" w:cs="Times New Roman"/>
          <w:sz w:val="28"/>
          <w:szCs w:val="28"/>
        </w:rPr>
        <w:t xml:space="preserve"> м</w:t>
      </w:r>
      <w:r w:rsidRPr="005E3FF6">
        <w:rPr>
          <w:rFonts w:ascii="Times New Roman" w:hAnsi="Times New Roman" w:cs="Times New Roman"/>
          <w:sz w:val="28"/>
          <w:szCs w:val="28"/>
        </w:rPr>
        <w:t xml:space="preserve">естными </w:t>
      </w:r>
      <w:r>
        <w:rPr>
          <w:rFonts w:ascii="Times New Roman" w:hAnsi="Times New Roman" w:cs="Times New Roman"/>
          <w:sz w:val="28"/>
          <w:szCs w:val="28"/>
        </w:rPr>
        <w:t>н</w:t>
      </w:r>
      <w:r w:rsidRPr="005E3FF6">
        <w:rPr>
          <w:rFonts w:ascii="Times New Roman" w:hAnsi="Times New Roman" w:cs="Times New Roman"/>
          <w:sz w:val="28"/>
          <w:szCs w:val="28"/>
        </w:rPr>
        <w:t>ормативами, следует руководствоваться региональными нормативами, законами и нормативно</w:t>
      </w:r>
      <w:r w:rsidR="00256709">
        <w:rPr>
          <w:rFonts w:ascii="Times New Roman" w:hAnsi="Times New Roman" w:cs="Times New Roman"/>
          <w:sz w:val="28"/>
          <w:szCs w:val="28"/>
        </w:rPr>
        <w:t xml:space="preserve"> правовыми актами действующего российского законодательства.</w:t>
      </w:r>
    </w:p>
    <w:p w14:paraId="3461BD0D" w14:textId="7EBDF4EA" w:rsidR="00BE666D" w:rsidRPr="005E3FF6" w:rsidRDefault="00BE666D" w:rsidP="00D606AA">
      <w:pPr>
        <w:pStyle w:val="ConsPlusNormal"/>
        <w:tabs>
          <w:tab w:val="left" w:pos="0"/>
        </w:tabs>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256709">
        <w:rPr>
          <w:rFonts w:ascii="Times New Roman" w:hAnsi="Times New Roman" w:cs="Times New Roman"/>
          <w:sz w:val="28"/>
          <w:szCs w:val="28"/>
        </w:rPr>
        <w:t>3</w:t>
      </w:r>
      <w:r w:rsidRPr="005E3FF6">
        <w:rPr>
          <w:rFonts w:ascii="Times New Roman" w:hAnsi="Times New Roman" w:cs="Times New Roman"/>
          <w:sz w:val="28"/>
          <w:szCs w:val="28"/>
        </w:rPr>
        <w:t>.</w:t>
      </w:r>
      <w:r w:rsidR="00875434">
        <w:rPr>
          <w:rFonts w:ascii="Times New Roman" w:hAnsi="Times New Roman" w:cs="Times New Roman"/>
          <w:sz w:val="28"/>
          <w:szCs w:val="28"/>
        </w:rPr>
        <w:t>5</w:t>
      </w:r>
      <w:r w:rsidR="00E83474">
        <w:rPr>
          <w:rFonts w:ascii="Times New Roman" w:hAnsi="Times New Roman" w:cs="Times New Roman"/>
          <w:sz w:val="28"/>
          <w:szCs w:val="28"/>
        </w:rPr>
        <w:t xml:space="preserve">. </w:t>
      </w:r>
      <w:r w:rsidRPr="005E3FF6">
        <w:rPr>
          <w:rFonts w:ascii="Times New Roman" w:hAnsi="Times New Roman" w:cs="Times New Roman"/>
          <w:sz w:val="28"/>
          <w:szCs w:val="28"/>
        </w:rPr>
        <w:t xml:space="preserve">К документам территориального планирования </w:t>
      </w:r>
      <w:r w:rsidR="00373E13">
        <w:rPr>
          <w:rFonts w:ascii="Times New Roman" w:hAnsi="Times New Roman" w:cs="Times New Roman"/>
          <w:sz w:val="28"/>
          <w:szCs w:val="28"/>
        </w:rPr>
        <w:t>Кильмезского</w:t>
      </w:r>
      <w:r w:rsidRPr="005E3FF6">
        <w:rPr>
          <w:rFonts w:ascii="Times New Roman" w:hAnsi="Times New Roman" w:cs="Times New Roman"/>
          <w:sz w:val="28"/>
          <w:szCs w:val="28"/>
        </w:rPr>
        <w:t xml:space="preserve"> района относ</w:t>
      </w:r>
      <w:r w:rsidR="00EF75CB">
        <w:rPr>
          <w:rFonts w:ascii="Times New Roman" w:hAnsi="Times New Roman" w:cs="Times New Roman"/>
          <w:sz w:val="28"/>
          <w:szCs w:val="28"/>
        </w:rPr>
        <w:t>я</w:t>
      </w:r>
      <w:r w:rsidRPr="005E3FF6">
        <w:rPr>
          <w:rFonts w:ascii="Times New Roman" w:hAnsi="Times New Roman" w:cs="Times New Roman"/>
          <w:sz w:val="28"/>
          <w:szCs w:val="28"/>
        </w:rPr>
        <w:t>тся</w:t>
      </w:r>
      <w:r w:rsidR="00EF75CB">
        <w:rPr>
          <w:rFonts w:ascii="Times New Roman" w:hAnsi="Times New Roman" w:cs="Times New Roman"/>
          <w:sz w:val="28"/>
          <w:szCs w:val="28"/>
        </w:rPr>
        <w:t xml:space="preserve">: </w:t>
      </w:r>
      <w:r w:rsidRPr="005E3FF6">
        <w:rPr>
          <w:rFonts w:ascii="Times New Roman" w:hAnsi="Times New Roman" w:cs="Times New Roman"/>
          <w:sz w:val="28"/>
          <w:szCs w:val="28"/>
        </w:rPr>
        <w:t xml:space="preserve">Схема территориального планирования </w:t>
      </w:r>
      <w:r w:rsidR="00373E13">
        <w:rPr>
          <w:rFonts w:ascii="Times New Roman" w:hAnsi="Times New Roman" w:cs="Times New Roman"/>
          <w:sz w:val="28"/>
          <w:szCs w:val="28"/>
        </w:rPr>
        <w:t>Кильмезског</w:t>
      </w:r>
      <w:r w:rsidR="001F57D5">
        <w:rPr>
          <w:rFonts w:ascii="Times New Roman" w:hAnsi="Times New Roman" w:cs="Times New Roman"/>
          <w:sz w:val="28"/>
          <w:szCs w:val="28"/>
        </w:rPr>
        <w:t>о</w:t>
      </w:r>
      <w:r w:rsidRPr="005E3FF6">
        <w:rPr>
          <w:rFonts w:ascii="Times New Roman" w:hAnsi="Times New Roman" w:cs="Times New Roman"/>
          <w:sz w:val="28"/>
          <w:szCs w:val="28"/>
        </w:rPr>
        <w:t xml:space="preserve"> муниципального района Кировской области и генеральные планы</w:t>
      </w:r>
      <w:r>
        <w:rPr>
          <w:rFonts w:ascii="Times New Roman" w:hAnsi="Times New Roman" w:cs="Times New Roman"/>
          <w:sz w:val="28"/>
          <w:szCs w:val="28"/>
        </w:rPr>
        <w:t xml:space="preserve"> </w:t>
      </w:r>
      <w:r w:rsidRPr="005E3FF6">
        <w:rPr>
          <w:rFonts w:ascii="Times New Roman" w:hAnsi="Times New Roman" w:cs="Times New Roman"/>
          <w:sz w:val="28"/>
          <w:szCs w:val="28"/>
        </w:rPr>
        <w:t>поселений.</w:t>
      </w:r>
    </w:p>
    <w:p w14:paraId="249E653B" w14:textId="4A365DC3" w:rsidR="00BE666D" w:rsidRPr="005E3FF6" w:rsidRDefault="00875434" w:rsidP="00D606AA">
      <w:pPr>
        <w:pStyle w:val="ConsPlusNormal"/>
        <w:tabs>
          <w:tab w:val="left" w:pos="0"/>
        </w:tabs>
        <w:ind w:firstLine="708"/>
        <w:jc w:val="both"/>
        <w:rPr>
          <w:rFonts w:ascii="Times New Roman" w:hAnsi="Times New Roman" w:cs="Times New Roman"/>
          <w:sz w:val="28"/>
          <w:szCs w:val="28"/>
        </w:rPr>
      </w:pPr>
      <w:r>
        <w:rPr>
          <w:rFonts w:ascii="Times New Roman" w:hAnsi="Times New Roman" w:cs="Times New Roman"/>
          <w:sz w:val="28"/>
          <w:szCs w:val="28"/>
        </w:rPr>
        <w:t xml:space="preserve">3.6. </w:t>
      </w:r>
      <w:r w:rsidR="00BE666D" w:rsidRPr="005E3FF6">
        <w:rPr>
          <w:rFonts w:ascii="Times New Roman" w:hAnsi="Times New Roman" w:cs="Times New Roman"/>
          <w:sz w:val="28"/>
          <w:szCs w:val="28"/>
        </w:rPr>
        <w:t xml:space="preserve">Целями разработки документов территориального планирования являются обеспечение устойчивого развития территорий </w:t>
      </w:r>
      <w:r w:rsidR="00373E13">
        <w:rPr>
          <w:rFonts w:ascii="Times New Roman" w:hAnsi="Times New Roman" w:cs="Times New Roman"/>
          <w:sz w:val="28"/>
          <w:szCs w:val="28"/>
        </w:rPr>
        <w:t xml:space="preserve">Кильмезского </w:t>
      </w:r>
      <w:r w:rsidR="00BE666D" w:rsidRPr="005E3FF6">
        <w:rPr>
          <w:rFonts w:ascii="Times New Roman" w:hAnsi="Times New Roman" w:cs="Times New Roman"/>
          <w:sz w:val="28"/>
          <w:szCs w:val="28"/>
        </w:rPr>
        <w:t>района, развитие инженерной, транспортной, социальной инфраструктуры, определение назначения территории исходя из совокупности природных, социальных, экономических, экологических и иных факторов.</w:t>
      </w:r>
    </w:p>
    <w:p w14:paraId="6B9E432D" w14:textId="77777777" w:rsidR="00D606AA" w:rsidRDefault="00D606AA"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3183FEC6" w14:textId="77777777" w:rsidR="00D606AA" w:rsidRDefault="00D606AA"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2FD1BB49" w14:textId="77777777" w:rsidR="00D606AA" w:rsidRDefault="00D606AA"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1C0AB2B1" w14:textId="77777777" w:rsidR="00D606AA" w:rsidRDefault="00D606AA"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6175FB9A" w14:textId="77777777" w:rsidR="00D606AA" w:rsidRDefault="00D606AA"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064231D8" w14:textId="77777777" w:rsidR="00D606AA" w:rsidRDefault="00D606AA"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347ED85A" w14:textId="77777777" w:rsidR="00D606AA" w:rsidRDefault="00D606AA"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456C9C13"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72AC718C"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5C8CF03C"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25E908B0"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77FF0813"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0DE5AD54"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3F371CB3"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4054C6CF"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0F5BCD7E"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4FE70987"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6D656711"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662FEE03" w14:textId="77777777" w:rsidR="000E7017" w:rsidRDefault="000E7017"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013EC6F9" w14:textId="77777777" w:rsidR="00D606AA" w:rsidRDefault="00D606AA"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p>
    <w:p w14:paraId="6063DC80" w14:textId="77777777" w:rsidR="00E4389C" w:rsidRDefault="00062623"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r>
        <w:rPr>
          <w:rFonts w:ascii="Times New Roman" w:hAnsi="Times New Roman" w:cs="Times New Roman"/>
          <w:bCs/>
          <w:sz w:val="28"/>
          <w:szCs w:val="28"/>
        </w:rPr>
        <w:t xml:space="preserve">                                                             </w:t>
      </w:r>
    </w:p>
    <w:p w14:paraId="720F147B" w14:textId="77777777" w:rsidR="00062623" w:rsidRDefault="00AA4C08" w:rsidP="00062623">
      <w:pPr>
        <w:tabs>
          <w:tab w:val="left" w:pos="4253"/>
          <w:tab w:val="left" w:pos="5954"/>
          <w:tab w:val="left" w:pos="6237"/>
        </w:tabs>
        <w:spacing w:after="0" w:line="240" w:lineRule="auto"/>
        <w:ind w:firstLine="709"/>
        <w:jc w:val="center"/>
        <w:rPr>
          <w:rFonts w:ascii="Times New Roman" w:hAnsi="Times New Roman" w:cs="Times New Roman"/>
          <w:bCs/>
          <w:sz w:val="28"/>
          <w:szCs w:val="28"/>
        </w:rPr>
      </w:pPr>
      <w:r>
        <w:rPr>
          <w:rFonts w:ascii="Times New Roman" w:hAnsi="Times New Roman" w:cs="Times New Roman"/>
          <w:bCs/>
          <w:sz w:val="28"/>
          <w:szCs w:val="28"/>
        </w:rPr>
        <w:t xml:space="preserve"> </w:t>
      </w:r>
      <w:r w:rsidR="00E4389C">
        <w:rPr>
          <w:rFonts w:ascii="Times New Roman" w:hAnsi="Times New Roman" w:cs="Times New Roman"/>
          <w:bCs/>
          <w:sz w:val="28"/>
          <w:szCs w:val="28"/>
        </w:rPr>
        <w:t xml:space="preserve">                                                              </w:t>
      </w:r>
      <w:r w:rsidR="00256709">
        <w:rPr>
          <w:rFonts w:ascii="Times New Roman" w:hAnsi="Times New Roman" w:cs="Times New Roman"/>
          <w:bCs/>
          <w:sz w:val="28"/>
          <w:szCs w:val="28"/>
        </w:rPr>
        <w:t xml:space="preserve">    </w:t>
      </w:r>
      <w:r w:rsidR="00062623">
        <w:rPr>
          <w:rFonts w:ascii="Times New Roman" w:hAnsi="Times New Roman" w:cs="Times New Roman"/>
          <w:bCs/>
          <w:sz w:val="28"/>
          <w:szCs w:val="28"/>
        </w:rPr>
        <w:t>Приложение</w:t>
      </w:r>
    </w:p>
    <w:p w14:paraId="4791B343" w14:textId="77777777" w:rsidR="00062623" w:rsidRDefault="00062623" w:rsidP="00062623">
      <w:pPr>
        <w:tabs>
          <w:tab w:val="left" w:pos="4253"/>
          <w:tab w:val="left" w:pos="5954"/>
          <w:tab w:val="left" w:pos="6237"/>
        </w:tabs>
        <w:spacing w:after="0" w:line="240" w:lineRule="auto"/>
        <w:ind w:firstLine="709"/>
        <w:jc w:val="right"/>
        <w:rPr>
          <w:rFonts w:ascii="Times New Roman" w:hAnsi="Times New Roman" w:cs="Times New Roman"/>
          <w:bCs/>
          <w:sz w:val="28"/>
          <w:szCs w:val="28"/>
        </w:rPr>
      </w:pPr>
      <w:r>
        <w:rPr>
          <w:rFonts w:ascii="Times New Roman" w:hAnsi="Times New Roman" w:cs="Times New Roman"/>
          <w:bCs/>
          <w:sz w:val="28"/>
          <w:szCs w:val="28"/>
        </w:rPr>
        <w:t>к местным нормативам</w:t>
      </w:r>
    </w:p>
    <w:p w14:paraId="3B96DF7E" w14:textId="77777777" w:rsidR="00062623" w:rsidRDefault="00062623" w:rsidP="00043F42">
      <w:pPr>
        <w:tabs>
          <w:tab w:val="left" w:pos="4253"/>
          <w:tab w:val="left" w:pos="5954"/>
          <w:tab w:val="left" w:pos="6237"/>
        </w:tabs>
        <w:spacing w:after="0" w:line="240" w:lineRule="auto"/>
        <w:ind w:firstLine="709"/>
        <w:jc w:val="both"/>
        <w:rPr>
          <w:rFonts w:ascii="Times New Roman" w:hAnsi="Times New Roman" w:cs="Times New Roman"/>
          <w:bCs/>
          <w:sz w:val="28"/>
          <w:szCs w:val="28"/>
        </w:rPr>
      </w:pPr>
    </w:p>
    <w:p w14:paraId="2608A98F" w14:textId="77777777" w:rsidR="00062623" w:rsidRDefault="00062623" w:rsidP="00043F42">
      <w:pPr>
        <w:tabs>
          <w:tab w:val="left" w:pos="4253"/>
          <w:tab w:val="left" w:pos="5954"/>
          <w:tab w:val="left" w:pos="6237"/>
        </w:tabs>
        <w:spacing w:after="0" w:line="240" w:lineRule="auto"/>
        <w:ind w:firstLine="709"/>
        <w:jc w:val="both"/>
        <w:rPr>
          <w:rFonts w:ascii="Times New Roman" w:hAnsi="Times New Roman" w:cs="Times New Roman"/>
          <w:bCs/>
          <w:sz w:val="28"/>
          <w:szCs w:val="28"/>
        </w:rPr>
      </w:pPr>
    </w:p>
    <w:p w14:paraId="355DA30C" w14:textId="77777777" w:rsidR="00062623" w:rsidRDefault="00062623" w:rsidP="00062623">
      <w:pPr>
        <w:tabs>
          <w:tab w:val="left" w:pos="4253"/>
          <w:tab w:val="left" w:pos="5954"/>
          <w:tab w:val="left" w:pos="6237"/>
        </w:tabs>
        <w:spacing w:after="0" w:line="240" w:lineRule="auto"/>
        <w:ind w:firstLine="709"/>
        <w:jc w:val="center"/>
        <w:rPr>
          <w:rFonts w:ascii="Times New Roman" w:hAnsi="Times New Roman" w:cs="Times New Roman"/>
          <w:b/>
          <w:sz w:val="28"/>
          <w:szCs w:val="28"/>
        </w:rPr>
      </w:pPr>
      <w:r w:rsidRPr="00062623">
        <w:rPr>
          <w:rFonts w:ascii="Times New Roman" w:hAnsi="Times New Roman" w:cs="Times New Roman"/>
          <w:b/>
          <w:sz w:val="28"/>
          <w:szCs w:val="28"/>
        </w:rPr>
        <w:t>ПЕРЕЧЕНЬ</w:t>
      </w:r>
    </w:p>
    <w:p w14:paraId="6444E3DD" w14:textId="77777777" w:rsidR="00062623" w:rsidRDefault="00062623" w:rsidP="00062623">
      <w:pPr>
        <w:tabs>
          <w:tab w:val="left" w:pos="4253"/>
          <w:tab w:val="left" w:pos="5954"/>
          <w:tab w:val="left" w:pos="6237"/>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нормативных правовых актов и иных документов, использованных при подготовке местных нормативов градостроительного проектирования </w:t>
      </w:r>
      <w:r w:rsidR="001F57D5">
        <w:rPr>
          <w:rFonts w:ascii="Times New Roman" w:hAnsi="Times New Roman" w:cs="Times New Roman"/>
          <w:b/>
          <w:sz w:val="28"/>
          <w:szCs w:val="28"/>
        </w:rPr>
        <w:t>Уржумского</w:t>
      </w:r>
      <w:r>
        <w:rPr>
          <w:rFonts w:ascii="Times New Roman" w:hAnsi="Times New Roman" w:cs="Times New Roman"/>
          <w:b/>
          <w:sz w:val="28"/>
          <w:szCs w:val="28"/>
        </w:rPr>
        <w:t xml:space="preserve"> района</w:t>
      </w:r>
    </w:p>
    <w:p w14:paraId="41E693B0" w14:textId="77777777" w:rsidR="00062623" w:rsidRPr="00062623" w:rsidRDefault="00062623" w:rsidP="00062623">
      <w:pPr>
        <w:tabs>
          <w:tab w:val="left" w:pos="4253"/>
          <w:tab w:val="left" w:pos="5954"/>
          <w:tab w:val="left" w:pos="6237"/>
        </w:tabs>
        <w:spacing w:after="0" w:line="240" w:lineRule="auto"/>
        <w:ind w:firstLine="709"/>
        <w:jc w:val="center"/>
        <w:rPr>
          <w:rFonts w:ascii="Times New Roman" w:hAnsi="Times New Roman" w:cs="Times New Roman"/>
          <w:b/>
          <w:bCs/>
          <w:sz w:val="28"/>
          <w:szCs w:val="28"/>
        </w:rPr>
      </w:pPr>
    </w:p>
    <w:p w14:paraId="45BCB130" w14:textId="77777777" w:rsidR="00F72128" w:rsidRPr="00F72128" w:rsidRDefault="00F72128" w:rsidP="00043F42">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F72128">
        <w:rPr>
          <w:rFonts w:ascii="Times New Roman" w:hAnsi="Times New Roman" w:cs="Times New Roman"/>
          <w:bCs/>
          <w:sz w:val="28"/>
          <w:szCs w:val="28"/>
        </w:rPr>
        <w:t xml:space="preserve">Расчетные показатели минимально допустимого уровня обеспеченности объектами в области транспорта, предупреждения чрезвычайных ситуаций природного и техногенного характера, стихийных бедствий, эпидемий и ликвидация их последствий, образования, физической культуры и спорта, </w:t>
      </w:r>
      <w:r w:rsidR="00E83474">
        <w:rPr>
          <w:rFonts w:ascii="Times New Roman" w:hAnsi="Times New Roman" w:cs="Times New Roman"/>
          <w:bCs/>
          <w:sz w:val="28"/>
          <w:szCs w:val="28"/>
        </w:rPr>
        <w:t>в иных областях</w:t>
      </w:r>
      <w:r w:rsidRPr="00F72128">
        <w:rPr>
          <w:rFonts w:ascii="Times New Roman" w:hAnsi="Times New Roman" w:cs="Times New Roman"/>
          <w:bCs/>
          <w:sz w:val="28"/>
          <w:szCs w:val="28"/>
        </w:rPr>
        <w:t xml:space="preserve"> подготовлены в соответствии:</w:t>
      </w:r>
    </w:p>
    <w:p w14:paraId="72E647A4"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с Градостроительным кодексом Российской Федерации;</w:t>
      </w:r>
    </w:p>
    <w:p w14:paraId="07574A2E"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с Земельным кодексом Российской Федерации;</w:t>
      </w:r>
    </w:p>
    <w:p w14:paraId="3AC573E5"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с Жилищным кодексом Российской Федерации;</w:t>
      </w:r>
    </w:p>
    <w:p w14:paraId="43FBDFF9"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с Водным кодексом Российской Федерации;</w:t>
      </w:r>
    </w:p>
    <w:p w14:paraId="30CC2DBF"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Федеральным законом от 21.12.1994 </w:t>
      </w:r>
      <w:r w:rsidR="0085532B">
        <w:rPr>
          <w:rFonts w:ascii="Times New Roman" w:hAnsi="Times New Roman" w:cs="Times New Roman"/>
          <w:bCs/>
          <w:sz w:val="28"/>
          <w:szCs w:val="28"/>
        </w:rPr>
        <w:t>№</w:t>
      </w:r>
      <w:r w:rsidRPr="002946F0">
        <w:rPr>
          <w:rFonts w:ascii="Times New Roman" w:hAnsi="Times New Roman" w:cs="Times New Roman"/>
          <w:bCs/>
          <w:sz w:val="28"/>
          <w:szCs w:val="28"/>
        </w:rPr>
        <w:t xml:space="preserve"> 68-ФЗ </w:t>
      </w:r>
      <w:r w:rsidR="0085532B">
        <w:rPr>
          <w:rFonts w:ascii="Times New Roman" w:hAnsi="Times New Roman" w:cs="Times New Roman"/>
          <w:bCs/>
          <w:sz w:val="28"/>
          <w:szCs w:val="28"/>
        </w:rPr>
        <w:t>«</w:t>
      </w:r>
      <w:r w:rsidRPr="002946F0">
        <w:rPr>
          <w:rFonts w:ascii="Times New Roman" w:hAnsi="Times New Roman" w:cs="Times New Roman"/>
          <w:bCs/>
          <w:sz w:val="28"/>
          <w:szCs w:val="28"/>
        </w:rPr>
        <w:t>О защите населения и территорий от чрезвычайных ситуаций природного и техногенного характ</w:t>
      </w:r>
      <w:r w:rsidR="0085532B">
        <w:rPr>
          <w:rFonts w:ascii="Times New Roman" w:hAnsi="Times New Roman" w:cs="Times New Roman"/>
          <w:bCs/>
          <w:sz w:val="28"/>
          <w:szCs w:val="28"/>
        </w:rPr>
        <w:t>ера»</w:t>
      </w:r>
      <w:r w:rsidRPr="002946F0">
        <w:rPr>
          <w:rFonts w:ascii="Times New Roman" w:hAnsi="Times New Roman" w:cs="Times New Roman"/>
          <w:bCs/>
          <w:sz w:val="28"/>
          <w:szCs w:val="28"/>
        </w:rPr>
        <w:t>;</w:t>
      </w:r>
    </w:p>
    <w:p w14:paraId="2403CD82"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Федеральным законом от 17.07.1999 </w:t>
      </w:r>
      <w:r w:rsidR="0085532B">
        <w:rPr>
          <w:rFonts w:ascii="Times New Roman" w:hAnsi="Times New Roman" w:cs="Times New Roman"/>
          <w:bCs/>
          <w:sz w:val="28"/>
          <w:szCs w:val="28"/>
        </w:rPr>
        <w:t>№</w:t>
      </w:r>
      <w:r w:rsidRPr="002946F0">
        <w:rPr>
          <w:rFonts w:ascii="Times New Roman" w:hAnsi="Times New Roman" w:cs="Times New Roman"/>
          <w:bCs/>
          <w:sz w:val="28"/>
          <w:szCs w:val="28"/>
        </w:rPr>
        <w:t xml:space="preserve"> 176-ФЗ </w:t>
      </w:r>
      <w:r w:rsidR="0085532B">
        <w:rPr>
          <w:rFonts w:ascii="Times New Roman" w:hAnsi="Times New Roman" w:cs="Times New Roman"/>
          <w:bCs/>
          <w:sz w:val="28"/>
          <w:szCs w:val="28"/>
        </w:rPr>
        <w:t>«О почтовой связи»</w:t>
      </w:r>
      <w:r w:rsidRPr="002946F0">
        <w:rPr>
          <w:rFonts w:ascii="Times New Roman" w:hAnsi="Times New Roman" w:cs="Times New Roman"/>
          <w:bCs/>
          <w:sz w:val="28"/>
          <w:szCs w:val="28"/>
        </w:rPr>
        <w:t>;</w:t>
      </w:r>
    </w:p>
    <w:p w14:paraId="40EFB4E4"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Федеральным законом от 06.10.2003 </w:t>
      </w:r>
      <w:r w:rsidR="0085532B">
        <w:rPr>
          <w:rFonts w:ascii="Times New Roman" w:hAnsi="Times New Roman" w:cs="Times New Roman"/>
          <w:bCs/>
          <w:sz w:val="28"/>
          <w:szCs w:val="28"/>
        </w:rPr>
        <w:t>№</w:t>
      </w:r>
      <w:r w:rsidRPr="002946F0">
        <w:rPr>
          <w:rFonts w:ascii="Times New Roman" w:hAnsi="Times New Roman" w:cs="Times New Roman"/>
          <w:bCs/>
          <w:sz w:val="28"/>
          <w:szCs w:val="28"/>
        </w:rPr>
        <w:t xml:space="preserve"> 131-ФЗ </w:t>
      </w:r>
      <w:r w:rsidR="0085532B">
        <w:rPr>
          <w:rFonts w:ascii="Times New Roman" w:hAnsi="Times New Roman" w:cs="Times New Roman"/>
          <w:bCs/>
          <w:sz w:val="28"/>
          <w:szCs w:val="28"/>
        </w:rPr>
        <w:t>«</w:t>
      </w:r>
      <w:r w:rsidRPr="002946F0">
        <w:rPr>
          <w:rFonts w:ascii="Times New Roman" w:hAnsi="Times New Roman" w:cs="Times New Roman"/>
          <w:bCs/>
          <w:sz w:val="28"/>
          <w:szCs w:val="28"/>
        </w:rPr>
        <w:t>Об общих принципах организации местного самоуправления в Российской Федерации</w:t>
      </w:r>
      <w:r w:rsidR="0085532B">
        <w:rPr>
          <w:rFonts w:ascii="Times New Roman" w:hAnsi="Times New Roman" w:cs="Times New Roman"/>
          <w:bCs/>
          <w:sz w:val="28"/>
          <w:szCs w:val="28"/>
        </w:rPr>
        <w:t>»</w:t>
      </w:r>
      <w:r w:rsidRPr="002946F0">
        <w:rPr>
          <w:rFonts w:ascii="Times New Roman" w:hAnsi="Times New Roman" w:cs="Times New Roman"/>
          <w:bCs/>
          <w:sz w:val="28"/>
          <w:szCs w:val="28"/>
        </w:rPr>
        <w:t>;</w:t>
      </w:r>
    </w:p>
    <w:p w14:paraId="46FB5F4D"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Федеральным законом от 08.11.2007 </w:t>
      </w:r>
      <w:r w:rsidR="0085532B">
        <w:rPr>
          <w:rFonts w:ascii="Times New Roman" w:hAnsi="Times New Roman" w:cs="Times New Roman"/>
          <w:bCs/>
          <w:sz w:val="28"/>
          <w:szCs w:val="28"/>
        </w:rPr>
        <w:t>№</w:t>
      </w:r>
      <w:r w:rsidRPr="002946F0">
        <w:rPr>
          <w:rFonts w:ascii="Times New Roman" w:hAnsi="Times New Roman" w:cs="Times New Roman"/>
          <w:bCs/>
          <w:sz w:val="28"/>
          <w:szCs w:val="28"/>
        </w:rPr>
        <w:t xml:space="preserve"> 257-ФЗ </w:t>
      </w:r>
      <w:r w:rsidR="0085532B">
        <w:rPr>
          <w:rFonts w:ascii="Times New Roman" w:hAnsi="Times New Roman" w:cs="Times New Roman"/>
          <w:bCs/>
          <w:sz w:val="28"/>
          <w:szCs w:val="28"/>
        </w:rPr>
        <w:t>«</w:t>
      </w:r>
      <w:r w:rsidRPr="002946F0">
        <w:rPr>
          <w:rFonts w:ascii="Times New Roman" w:hAnsi="Times New Roman" w:cs="Times New Roman"/>
          <w:bCs/>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85532B">
        <w:rPr>
          <w:rFonts w:ascii="Times New Roman" w:hAnsi="Times New Roman" w:cs="Times New Roman"/>
          <w:bCs/>
          <w:sz w:val="28"/>
          <w:szCs w:val="28"/>
        </w:rPr>
        <w:t>»</w:t>
      </w:r>
      <w:r w:rsidRPr="002946F0">
        <w:rPr>
          <w:rFonts w:ascii="Times New Roman" w:hAnsi="Times New Roman" w:cs="Times New Roman"/>
          <w:bCs/>
          <w:sz w:val="28"/>
          <w:szCs w:val="28"/>
        </w:rPr>
        <w:t>;</w:t>
      </w:r>
    </w:p>
    <w:p w14:paraId="3483E9F6"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Федеральным законом от 29.12.2012 </w:t>
      </w:r>
      <w:r w:rsidR="0085532B">
        <w:rPr>
          <w:rFonts w:ascii="Times New Roman" w:hAnsi="Times New Roman" w:cs="Times New Roman"/>
          <w:bCs/>
          <w:sz w:val="28"/>
          <w:szCs w:val="28"/>
        </w:rPr>
        <w:t>№</w:t>
      </w:r>
      <w:r w:rsidRPr="002946F0">
        <w:rPr>
          <w:rFonts w:ascii="Times New Roman" w:hAnsi="Times New Roman" w:cs="Times New Roman"/>
          <w:bCs/>
          <w:sz w:val="28"/>
          <w:szCs w:val="28"/>
        </w:rPr>
        <w:t xml:space="preserve"> 273-ФЗ </w:t>
      </w:r>
      <w:r w:rsidR="0085532B">
        <w:rPr>
          <w:rFonts w:ascii="Times New Roman" w:hAnsi="Times New Roman" w:cs="Times New Roman"/>
          <w:bCs/>
          <w:sz w:val="28"/>
          <w:szCs w:val="28"/>
        </w:rPr>
        <w:t>«</w:t>
      </w:r>
      <w:r w:rsidRPr="002946F0">
        <w:rPr>
          <w:rFonts w:ascii="Times New Roman" w:hAnsi="Times New Roman" w:cs="Times New Roman"/>
          <w:bCs/>
          <w:sz w:val="28"/>
          <w:szCs w:val="28"/>
        </w:rPr>
        <w:t>Об образовании в Российской Федерации</w:t>
      </w:r>
      <w:r w:rsidR="0085532B">
        <w:rPr>
          <w:rFonts w:ascii="Times New Roman" w:hAnsi="Times New Roman" w:cs="Times New Roman"/>
          <w:bCs/>
          <w:sz w:val="28"/>
          <w:szCs w:val="28"/>
        </w:rPr>
        <w:t>»</w:t>
      </w:r>
      <w:r w:rsidRPr="002946F0">
        <w:rPr>
          <w:rFonts w:ascii="Times New Roman" w:hAnsi="Times New Roman" w:cs="Times New Roman"/>
          <w:bCs/>
          <w:sz w:val="28"/>
          <w:szCs w:val="28"/>
        </w:rPr>
        <w:t>;</w:t>
      </w:r>
    </w:p>
    <w:p w14:paraId="43B345CE"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постановлением Правительства Российской Федерации от 23.05.2006 </w:t>
      </w:r>
      <w:r w:rsidR="0085532B">
        <w:rPr>
          <w:rFonts w:ascii="Times New Roman" w:hAnsi="Times New Roman" w:cs="Times New Roman"/>
          <w:bCs/>
          <w:sz w:val="28"/>
          <w:szCs w:val="28"/>
        </w:rPr>
        <w:t>№</w:t>
      </w:r>
      <w:r w:rsidRPr="002946F0">
        <w:rPr>
          <w:rFonts w:ascii="Times New Roman" w:hAnsi="Times New Roman" w:cs="Times New Roman"/>
          <w:bCs/>
          <w:sz w:val="28"/>
          <w:szCs w:val="28"/>
        </w:rPr>
        <w:t xml:space="preserve"> 306 </w:t>
      </w:r>
      <w:r w:rsidR="0085532B">
        <w:rPr>
          <w:rFonts w:ascii="Times New Roman" w:hAnsi="Times New Roman" w:cs="Times New Roman"/>
          <w:bCs/>
          <w:sz w:val="28"/>
          <w:szCs w:val="28"/>
        </w:rPr>
        <w:t>«</w:t>
      </w:r>
      <w:r w:rsidRPr="002946F0">
        <w:rPr>
          <w:rFonts w:ascii="Times New Roman" w:hAnsi="Times New Roman" w:cs="Times New Roman"/>
          <w:bCs/>
          <w:sz w:val="28"/>
          <w:szCs w:val="28"/>
        </w:rPr>
        <w: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w:t>
      </w:r>
      <w:r w:rsidR="0085532B">
        <w:rPr>
          <w:rFonts w:ascii="Times New Roman" w:hAnsi="Times New Roman" w:cs="Times New Roman"/>
          <w:bCs/>
          <w:sz w:val="28"/>
          <w:szCs w:val="28"/>
        </w:rPr>
        <w:t>»</w:t>
      </w:r>
      <w:r w:rsidRPr="002946F0">
        <w:rPr>
          <w:rFonts w:ascii="Times New Roman" w:hAnsi="Times New Roman" w:cs="Times New Roman"/>
          <w:bCs/>
          <w:sz w:val="28"/>
          <w:szCs w:val="28"/>
        </w:rPr>
        <w:t>;</w:t>
      </w:r>
    </w:p>
    <w:p w14:paraId="4F89B598"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постановлением Правительства Российской Федерации от 13.06.2006 </w:t>
      </w:r>
      <w:r w:rsidR="0085532B">
        <w:rPr>
          <w:rFonts w:ascii="Times New Roman" w:hAnsi="Times New Roman" w:cs="Times New Roman"/>
          <w:bCs/>
          <w:sz w:val="28"/>
          <w:szCs w:val="28"/>
        </w:rPr>
        <w:t>№</w:t>
      </w:r>
      <w:r w:rsidRPr="002946F0">
        <w:rPr>
          <w:rFonts w:ascii="Times New Roman" w:hAnsi="Times New Roman" w:cs="Times New Roman"/>
          <w:bCs/>
          <w:sz w:val="28"/>
          <w:szCs w:val="28"/>
        </w:rPr>
        <w:t xml:space="preserve"> 373 </w:t>
      </w:r>
      <w:r w:rsidR="0085532B">
        <w:rPr>
          <w:rFonts w:ascii="Times New Roman" w:hAnsi="Times New Roman" w:cs="Times New Roman"/>
          <w:bCs/>
          <w:sz w:val="28"/>
          <w:szCs w:val="28"/>
        </w:rPr>
        <w:t>«</w:t>
      </w:r>
      <w:r w:rsidRPr="002946F0">
        <w:rPr>
          <w:rFonts w:ascii="Times New Roman" w:hAnsi="Times New Roman" w:cs="Times New Roman"/>
          <w:bCs/>
          <w:sz w:val="28"/>
          <w:szCs w:val="28"/>
        </w:rPr>
        <w:t>О порядке установления нормативов потребления газа населением при отсутствии приборов учета газа</w:t>
      </w:r>
      <w:r w:rsidR="0085532B">
        <w:rPr>
          <w:rFonts w:ascii="Times New Roman" w:hAnsi="Times New Roman" w:cs="Times New Roman"/>
          <w:bCs/>
          <w:sz w:val="28"/>
          <w:szCs w:val="28"/>
        </w:rPr>
        <w:t>»</w:t>
      </w:r>
      <w:r w:rsidRPr="002946F0">
        <w:rPr>
          <w:rFonts w:ascii="Times New Roman" w:hAnsi="Times New Roman" w:cs="Times New Roman"/>
          <w:bCs/>
          <w:sz w:val="28"/>
          <w:szCs w:val="28"/>
        </w:rPr>
        <w:t>;</w:t>
      </w:r>
    </w:p>
    <w:p w14:paraId="7108662D"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lastRenderedPageBreak/>
        <w:t xml:space="preserve">с постановлением Правительства Российской Федерации от 15.09.2020 </w:t>
      </w:r>
      <w:r w:rsidR="0085532B">
        <w:rPr>
          <w:rFonts w:ascii="Times New Roman" w:hAnsi="Times New Roman" w:cs="Times New Roman"/>
          <w:bCs/>
          <w:sz w:val="28"/>
          <w:szCs w:val="28"/>
        </w:rPr>
        <w:t>№</w:t>
      </w:r>
      <w:r w:rsidRPr="002946F0">
        <w:rPr>
          <w:rFonts w:ascii="Times New Roman" w:hAnsi="Times New Roman" w:cs="Times New Roman"/>
          <w:bCs/>
          <w:sz w:val="28"/>
          <w:szCs w:val="28"/>
        </w:rPr>
        <w:t xml:space="preserve"> 1429 </w:t>
      </w:r>
      <w:r w:rsidR="0085532B">
        <w:rPr>
          <w:rFonts w:ascii="Times New Roman" w:hAnsi="Times New Roman" w:cs="Times New Roman"/>
          <w:bCs/>
          <w:sz w:val="28"/>
          <w:szCs w:val="28"/>
        </w:rPr>
        <w:t>«</w:t>
      </w:r>
      <w:r w:rsidRPr="002946F0">
        <w:rPr>
          <w:rFonts w:ascii="Times New Roman" w:hAnsi="Times New Roman" w:cs="Times New Roman"/>
          <w:bCs/>
          <w:sz w:val="28"/>
          <w:szCs w:val="28"/>
        </w:rPr>
        <w:t>Об утверждении Правил территориального распределения отделений почтовой связи акци</w:t>
      </w:r>
      <w:r w:rsidR="0085532B">
        <w:rPr>
          <w:rFonts w:ascii="Times New Roman" w:hAnsi="Times New Roman" w:cs="Times New Roman"/>
          <w:bCs/>
          <w:sz w:val="28"/>
          <w:szCs w:val="28"/>
        </w:rPr>
        <w:t>онерного общества «Почта России»</w:t>
      </w:r>
      <w:r w:rsidRPr="002946F0">
        <w:rPr>
          <w:rFonts w:ascii="Times New Roman" w:hAnsi="Times New Roman" w:cs="Times New Roman"/>
          <w:bCs/>
          <w:sz w:val="28"/>
          <w:szCs w:val="28"/>
        </w:rPr>
        <w:t>;</w:t>
      </w:r>
    </w:p>
    <w:p w14:paraId="6A44C402"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постановлением Главного государственного санитарного врача Российской Федерации от 28.01.2021 </w:t>
      </w:r>
      <w:r>
        <w:rPr>
          <w:rFonts w:ascii="Times New Roman" w:hAnsi="Times New Roman" w:cs="Times New Roman"/>
          <w:bCs/>
          <w:sz w:val="28"/>
          <w:szCs w:val="28"/>
        </w:rPr>
        <w:t>№</w:t>
      </w:r>
      <w:r w:rsidRPr="002946F0">
        <w:rPr>
          <w:rFonts w:ascii="Times New Roman" w:hAnsi="Times New Roman" w:cs="Times New Roman"/>
          <w:bCs/>
          <w:sz w:val="28"/>
          <w:szCs w:val="28"/>
        </w:rPr>
        <w:t xml:space="preserve"> 3 </w:t>
      </w:r>
      <w:r>
        <w:rPr>
          <w:rFonts w:ascii="Times New Roman" w:hAnsi="Times New Roman" w:cs="Times New Roman"/>
          <w:bCs/>
          <w:sz w:val="28"/>
          <w:szCs w:val="28"/>
        </w:rPr>
        <w:t>«</w:t>
      </w:r>
      <w:r w:rsidRPr="002946F0">
        <w:rPr>
          <w:rFonts w:ascii="Times New Roman" w:hAnsi="Times New Roman" w:cs="Times New Roman"/>
          <w:bCs/>
          <w:sz w:val="28"/>
          <w:szCs w:val="28"/>
        </w:rPr>
        <w:t xml:space="preserve">Об утверждении санитарных правил и норм СанПиН 2.1.3684-21 </w:t>
      </w:r>
      <w:r>
        <w:rPr>
          <w:rFonts w:ascii="Times New Roman" w:hAnsi="Times New Roman" w:cs="Times New Roman"/>
          <w:bCs/>
          <w:sz w:val="28"/>
          <w:szCs w:val="28"/>
        </w:rPr>
        <w:t>«</w:t>
      </w:r>
      <w:r w:rsidRPr="002946F0">
        <w:rPr>
          <w:rFonts w:ascii="Times New Roman" w:hAnsi="Times New Roman" w:cs="Times New Roman"/>
          <w:bCs/>
          <w:sz w:val="28"/>
          <w:szCs w:val="28"/>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6B205DB6"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строительства и жилищно-коммунального хозяйства Российской Федерации от 17.08.2016 </w:t>
      </w:r>
      <w:r>
        <w:rPr>
          <w:rFonts w:ascii="Times New Roman" w:hAnsi="Times New Roman" w:cs="Times New Roman"/>
          <w:bCs/>
          <w:sz w:val="28"/>
          <w:szCs w:val="28"/>
        </w:rPr>
        <w:t>№</w:t>
      </w:r>
      <w:r w:rsidR="000278BD">
        <w:rPr>
          <w:rFonts w:ascii="Times New Roman" w:hAnsi="Times New Roman" w:cs="Times New Roman"/>
          <w:bCs/>
          <w:sz w:val="28"/>
          <w:szCs w:val="28"/>
        </w:rPr>
        <w:t xml:space="preserve"> 572/пр «</w:t>
      </w:r>
      <w:r w:rsidRPr="002946F0">
        <w:rPr>
          <w:rFonts w:ascii="Times New Roman" w:hAnsi="Times New Roman" w:cs="Times New Roman"/>
          <w:bCs/>
          <w:sz w:val="28"/>
          <w:szCs w:val="28"/>
        </w:rPr>
        <w:t xml:space="preserve">Об утверждении свода правил </w:t>
      </w:r>
      <w:r>
        <w:rPr>
          <w:rFonts w:ascii="Times New Roman" w:hAnsi="Times New Roman" w:cs="Times New Roman"/>
          <w:bCs/>
          <w:sz w:val="28"/>
          <w:szCs w:val="28"/>
        </w:rPr>
        <w:t>«</w:t>
      </w:r>
      <w:r w:rsidRPr="002946F0">
        <w:rPr>
          <w:rFonts w:ascii="Times New Roman" w:hAnsi="Times New Roman" w:cs="Times New Roman"/>
          <w:bCs/>
          <w:sz w:val="28"/>
          <w:szCs w:val="28"/>
        </w:rPr>
        <w:t>Здания общеобразовательных организаций. Правила проектирования</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53B7F8EA" w14:textId="1C5D689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строительства и жилищно-коммунального хозяйства Российской Федерации от </w:t>
      </w:r>
      <w:r w:rsidR="00B735A8">
        <w:rPr>
          <w:rFonts w:ascii="Times New Roman" w:hAnsi="Times New Roman" w:cs="Times New Roman"/>
          <w:bCs/>
          <w:sz w:val="28"/>
          <w:szCs w:val="28"/>
        </w:rPr>
        <w:t>11</w:t>
      </w:r>
      <w:r w:rsidRPr="002946F0">
        <w:rPr>
          <w:rFonts w:ascii="Times New Roman" w:hAnsi="Times New Roman" w:cs="Times New Roman"/>
          <w:bCs/>
          <w:sz w:val="28"/>
          <w:szCs w:val="28"/>
        </w:rPr>
        <w:t>.</w:t>
      </w:r>
      <w:r w:rsidR="00B735A8">
        <w:rPr>
          <w:rFonts w:ascii="Times New Roman" w:hAnsi="Times New Roman" w:cs="Times New Roman"/>
          <w:bCs/>
          <w:sz w:val="28"/>
          <w:szCs w:val="28"/>
        </w:rPr>
        <w:t>06</w:t>
      </w:r>
      <w:r w:rsidRPr="002946F0">
        <w:rPr>
          <w:rFonts w:ascii="Times New Roman" w:hAnsi="Times New Roman" w:cs="Times New Roman"/>
          <w:bCs/>
          <w:sz w:val="28"/>
          <w:szCs w:val="28"/>
        </w:rPr>
        <w:t>.20</w:t>
      </w:r>
      <w:r w:rsidR="00B735A8">
        <w:rPr>
          <w:rFonts w:ascii="Times New Roman" w:hAnsi="Times New Roman" w:cs="Times New Roman"/>
          <w:bCs/>
          <w:sz w:val="28"/>
          <w:szCs w:val="28"/>
        </w:rPr>
        <w:t>2</w:t>
      </w:r>
      <w:r w:rsidRPr="002946F0">
        <w:rPr>
          <w:rFonts w:ascii="Times New Roman" w:hAnsi="Times New Roman" w:cs="Times New Roman"/>
          <w:bCs/>
          <w:sz w:val="28"/>
          <w:szCs w:val="28"/>
        </w:rPr>
        <w:t xml:space="preserve">6 </w:t>
      </w:r>
      <w:r>
        <w:rPr>
          <w:rFonts w:ascii="Times New Roman" w:hAnsi="Times New Roman" w:cs="Times New Roman"/>
          <w:bCs/>
          <w:sz w:val="28"/>
          <w:szCs w:val="28"/>
        </w:rPr>
        <w:t>№</w:t>
      </w:r>
      <w:r w:rsidRPr="002946F0">
        <w:rPr>
          <w:rFonts w:ascii="Times New Roman" w:hAnsi="Times New Roman" w:cs="Times New Roman"/>
          <w:bCs/>
          <w:sz w:val="28"/>
          <w:szCs w:val="28"/>
        </w:rPr>
        <w:t xml:space="preserve"> </w:t>
      </w:r>
      <w:r w:rsidR="00B735A8">
        <w:rPr>
          <w:rFonts w:ascii="Times New Roman" w:hAnsi="Times New Roman" w:cs="Times New Roman"/>
          <w:bCs/>
          <w:sz w:val="28"/>
          <w:szCs w:val="28"/>
        </w:rPr>
        <w:t>368</w:t>
      </w:r>
      <w:r w:rsidRPr="002946F0">
        <w:rPr>
          <w:rFonts w:ascii="Times New Roman" w:hAnsi="Times New Roman" w:cs="Times New Roman"/>
          <w:bCs/>
          <w:sz w:val="28"/>
          <w:szCs w:val="28"/>
        </w:rPr>
        <w:t xml:space="preserve">/пр </w:t>
      </w:r>
      <w:r>
        <w:rPr>
          <w:rFonts w:ascii="Times New Roman" w:hAnsi="Times New Roman" w:cs="Times New Roman"/>
          <w:bCs/>
          <w:sz w:val="28"/>
          <w:szCs w:val="28"/>
        </w:rPr>
        <w:t>«</w:t>
      </w:r>
      <w:r w:rsidRPr="002946F0">
        <w:rPr>
          <w:rFonts w:ascii="Times New Roman" w:hAnsi="Times New Roman" w:cs="Times New Roman"/>
          <w:bCs/>
          <w:sz w:val="28"/>
          <w:szCs w:val="28"/>
        </w:rPr>
        <w:t xml:space="preserve">Об утверждении СП 42.13330 </w:t>
      </w:r>
      <w:r>
        <w:rPr>
          <w:rFonts w:ascii="Times New Roman" w:hAnsi="Times New Roman" w:cs="Times New Roman"/>
          <w:bCs/>
          <w:sz w:val="28"/>
          <w:szCs w:val="28"/>
        </w:rPr>
        <w:t>«</w:t>
      </w:r>
      <w:r w:rsidRPr="002946F0">
        <w:rPr>
          <w:rFonts w:ascii="Times New Roman" w:hAnsi="Times New Roman" w:cs="Times New Roman"/>
          <w:bCs/>
          <w:sz w:val="28"/>
          <w:szCs w:val="28"/>
        </w:rPr>
        <w:t>СНиП 2.07.01-89* Градостроительство. Планировка и застройка городских и сельских поселений</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53D51521"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строительства и жилищно-коммунального хозяйства Российской Федерации от 24.05.2018 </w:t>
      </w:r>
      <w:r>
        <w:rPr>
          <w:rFonts w:ascii="Times New Roman" w:hAnsi="Times New Roman" w:cs="Times New Roman"/>
          <w:bCs/>
          <w:sz w:val="28"/>
          <w:szCs w:val="28"/>
        </w:rPr>
        <w:t>№</w:t>
      </w:r>
      <w:r w:rsidR="000278BD">
        <w:rPr>
          <w:rFonts w:ascii="Times New Roman" w:hAnsi="Times New Roman" w:cs="Times New Roman"/>
          <w:bCs/>
          <w:sz w:val="28"/>
          <w:szCs w:val="28"/>
        </w:rPr>
        <w:t xml:space="preserve"> 311/пр «</w:t>
      </w:r>
      <w:r w:rsidRPr="002946F0">
        <w:rPr>
          <w:rFonts w:ascii="Times New Roman" w:hAnsi="Times New Roman" w:cs="Times New Roman"/>
          <w:bCs/>
          <w:sz w:val="28"/>
          <w:szCs w:val="28"/>
        </w:rPr>
        <w:t xml:space="preserve">Об утверждении свода правил </w:t>
      </w:r>
      <w:r>
        <w:rPr>
          <w:rFonts w:ascii="Times New Roman" w:hAnsi="Times New Roman" w:cs="Times New Roman"/>
          <w:bCs/>
          <w:sz w:val="28"/>
          <w:szCs w:val="28"/>
        </w:rPr>
        <w:t>«</w:t>
      </w:r>
      <w:r w:rsidRPr="002946F0">
        <w:rPr>
          <w:rFonts w:ascii="Times New Roman" w:hAnsi="Times New Roman" w:cs="Times New Roman"/>
          <w:bCs/>
          <w:sz w:val="28"/>
          <w:szCs w:val="28"/>
        </w:rPr>
        <w:t>Здания пожарных депо. Правила проектирования</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309870F3"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строительства и жилищно-коммунального хозяйства Российской Федерации от 25.12.2018 </w:t>
      </w:r>
      <w:r>
        <w:rPr>
          <w:rFonts w:ascii="Times New Roman" w:hAnsi="Times New Roman" w:cs="Times New Roman"/>
          <w:bCs/>
          <w:sz w:val="28"/>
          <w:szCs w:val="28"/>
        </w:rPr>
        <w:t>№</w:t>
      </w:r>
      <w:r w:rsidRPr="002946F0">
        <w:rPr>
          <w:rFonts w:ascii="Times New Roman" w:hAnsi="Times New Roman" w:cs="Times New Roman"/>
          <w:bCs/>
          <w:sz w:val="28"/>
          <w:szCs w:val="28"/>
        </w:rPr>
        <w:t xml:space="preserve"> 860/пр </w:t>
      </w:r>
      <w:r>
        <w:rPr>
          <w:rFonts w:ascii="Times New Roman" w:hAnsi="Times New Roman" w:cs="Times New Roman"/>
          <w:bCs/>
          <w:sz w:val="28"/>
          <w:szCs w:val="28"/>
        </w:rPr>
        <w:t>«</w:t>
      </w:r>
      <w:r w:rsidRPr="002946F0">
        <w:rPr>
          <w:rFonts w:ascii="Times New Roman" w:hAnsi="Times New Roman" w:cs="Times New Roman"/>
          <w:bCs/>
          <w:sz w:val="28"/>
          <w:szCs w:val="28"/>
        </w:rPr>
        <w:t xml:space="preserve">Об утверждении СП 32.13330.2018 </w:t>
      </w:r>
      <w:r>
        <w:rPr>
          <w:rFonts w:ascii="Times New Roman" w:hAnsi="Times New Roman" w:cs="Times New Roman"/>
          <w:bCs/>
          <w:sz w:val="28"/>
          <w:szCs w:val="28"/>
        </w:rPr>
        <w:t>«</w:t>
      </w:r>
      <w:r w:rsidRPr="002946F0">
        <w:rPr>
          <w:rFonts w:ascii="Times New Roman" w:hAnsi="Times New Roman" w:cs="Times New Roman"/>
          <w:bCs/>
          <w:sz w:val="28"/>
          <w:szCs w:val="28"/>
        </w:rPr>
        <w:t>СНиП 2.04.03-85 Канализация. Наружные сети и сооружения</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6331EB93" w14:textId="47447AE6"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строительства и жилищно-коммунального хозяйства Российской Федерации, Министерства спорта Российской Федерации от 27.12.2019 897/пр/1128 </w:t>
      </w:r>
      <w:r>
        <w:rPr>
          <w:rFonts w:ascii="Times New Roman" w:hAnsi="Times New Roman" w:cs="Times New Roman"/>
          <w:bCs/>
          <w:sz w:val="28"/>
          <w:szCs w:val="28"/>
        </w:rPr>
        <w:t>«</w:t>
      </w:r>
      <w:r w:rsidRPr="002946F0">
        <w:rPr>
          <w:rFonts w:ascii="Times New Roman" w:hAnsi="Times New Roman" w:cs="Times New Roman"/>
          <w:bCs/>
          <w:sz w:val="28"/>
          <w:szCs w:val="28"/>
        </w:rPr>
        <w:t>Об утверждении методических рекомендаций по благоустройству общественных и дворовых территорий средствами спортивной и детской игровой инфраструктуры</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0D274351" w14:textId="3F384F0D"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строительства и жилищно-коммунального хозяйства Российской Федерации от 30.12.2020 </w:t>
      </w:r>
      <w:r w:rsidR="000E7017">
        <w:rPr>
          <w:rFonts w:ascii="Times New Roman" w:hAnsi="Times New Roman" w:cs="Times New Roman"/>
          <w:bCs/>
          <w:sz w:val="28"/>
          <w:szCs w:val="28"/>
        </w:rPr>
        <w:t>№</w:t>
      </w:r>
      <w:r w:rsidRPr="002946F0">
        <w:rPr>
          <w:rFonts w:ascii="Times New Roman" w:hAnsi="Times New Roman" w:cs="Times New Roman"/>
          <w:bCs/>
          <w:sz w:val="28"/>
          <w:szCs w:val="28"/>
        </w:rPr>
        <w:t xml:space="preserve"> 904/пр </w:t>
      </w:r>
      <w:r>
        <w:rPr>
          <w:rFonts w:ascii="Times New Roman" w:hAnsi="Times New Roman" w:cs="Times New Roman"/>
          <w:bCs/>
          <w:sz w:val="28"/>
          <w:szCs w:val="28"/>
        </w:rPr>
        <w:t>«</w:t>
      </w:r>
      <w:r w:rsidRPr="002946F0">
        <w:rPr>
          <w:rFonts w:ascii="Times New Roman" w:hAnsi="Times New Roman" w:cs="Times New Roman"/>
          <w:bCs/>
          <w:sz w:val="28"/>
          <w:szCs w:val="28"/>
        </w:rPr>
        <w:t xml:space="preserve">Об утверждении СП 59.13330.2020 </w:t>
      </w:r>
      <w:r>
        <w:rPr>
          <w:rFonts w:ascii="Times New Roman" w:hAnsi="Times New Roman" w:cs="Times New Roman"/>
          <w:bCs/>
          <w:sz w:val="28"/>
          <w:szCs w:val="28"/>
        </w:rPr>
        <w:t>«</w:t>
      </w:r>
      <w:r w:rsidRPr="002946F0">
        <w:rPr>
          <w:rFonts w:ascii="Times New Roman" w:hAnsi="Times New Roman" w:cs="Times New Roman"/>
          <w:bCs/>
          <w:sz w:val="28"/>
          <w:szCs w:val="28"/>
        </w:rPr>
        <w:t>СНиП 35-01-2001 Доступность зданий и сооружений для маломобильных групп населения</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364E36E5"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строительства и жилищно-коммунального хозяйства Российской Федерации от 30.12.2020 </w:t>
      </w:r>
      <w:r>
        <w:rPr>
          <w:rFonts w:ascii="Times New Roman" w:hAnsi="Times New Roman" w:cs="Times New Roman"/>
          <w:bCs/>
          <w:sz w:val="28"/>
          <w:szCs w:val="28"/>
        </w:rPr>
        <w:t>№</w:t>
      </w:r>
      <w:r w:rsidRPr="002946F0">
        <w:rPr>
          <w:rFonts w:ascii="Times New Roman" w:hAnsi="Times New Roman" w:cs="Times New Roman"/>
          <w:bCs/>
          <w:sz w:val="28"/>
          <w:szCs w:val="28"/>
        </w:rPr>
        <w:t xml:space="preserve"> 920/пр </w:t>
      </w:r>
      <w:r>
        <w:rPr>
          <w:rFonts w:ascii="Times New Roman" w:hAnsi="Times New Roman" w:cs="Times New Roman"/>
          <w:bCs/>
          <w:sz w:val="28"/>
          <w:szCs w:val="28"/>
        </w:rPr>
        <w:t>«</w:t>
      </w:r>
      <w:r w:rsidRPr="002946F0">
        <w:rPr>
          <w:rFonts w:ascii="Times New Roman" w:hAnsi="Times New Roman" w:cs="Times New Roman"/>
          <w:bCs/>
          <w:sz w:val="28"/>
          <w:szCs w:val="28"/>
        </w:rPr>
        <w:t xml:space="preserve">Об утверждении СП 30.13330.2020 </w:t>
      </w:r>
      <w:r>
        <w:rPr>
          <w:rFonts w:ascii="Times New Roman" w:hAnsi="Times New Roman" w:cs="Times New Roman"/>
          <w:bCs/>
          <w:sz w:val="28"/>
          <w:szCs w:val="28"/>
        </w:rPr>
        <w:t>«</w:t>
      </w:r>
      <w:r w:rsidRPr="002946F0">
        <w:rPr>
          <w:rFonts w:ascii="Times New Roman" w:hAnsi="Times New Roman" w:cs="Times New Roman"/>
          <w:bCs/>
          <w:sz w:val="28"/>
          <w:szCs w:val="28"/>
        </w:rPr>
        <w:t>СНиП 2.04.01-85* Внутренний водопровод и канализация зданий</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719CB911" w14:textId="57DCE788"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регионального развития Российской Федерации от 27.12.2021 </w:t>
      </w:r>
      <w:r w:rsidR="000E7017">
        <w:rPr>
          <w:rFonts w:ascii="Times New Roman" w:hAnsi="Times New Roman" w:cs="Times New Roman"/>
          <w:bCs/>
          <w:sz w:val="28"/>
          <w:szCs w:val="28"/>
        </w:rPr>
        <w:t>№</w:t>
      </w:r>
      <w:r w:rsidRPr="002946F0">
        <w:rPr>
          <w:rFonts w:ascii="Times New Roman" w:hAnsi="Times New Roman" w:cs="Times New Roman"/>
          <w:bCs/>
          <w:sz w:val="28"/>
          <w:szCs w:val="28"/>
        </w:rPr>
        <w:t xml:space="preserve"> 1016/пр </w:t>
      </w:r>
      <w:r>
        <w:rPr>
          <w:rFonts w:ascii="Times New Roman" w:hAnsi="Times New Roman" w:cs="Times New Roman"/>
          <w:bCs/>
          <w:sz w:val="28"/>
          <w:szCs w:val="28"/>
        </w:rPr>
        <w:t>«</w:t>
      </w:r>
      <w:r w:rsidRPr="002946F0">
        <w:rPr>
          <w:rFonts w:ascii="Times New Roman" w:hAnsi="Times New Roman" w:cs="Times New Roman"/>
          <w:bCs/>
          <w:sz w:val="28"/>
          <w:szCs w:val="28"/>
        </w:rPr>
        <w:t xml:space="preserve">Об утверждении СП 31.13330.2021 </w:t>
      </w:r>
      <w:r>
        <w:rPr>
          <w:rFonts w:ascii="Times New Roman" w:hAnsi="Times New Roman" w:cs="Times New Roman"/>
          <w:bCs/>
          <w:sz w:val="28"/>
          <w:szCs w:val="28"/>
        </w:rPr>
        <w:t>«</w:t>
      </w:r>
      <w:r w:rsidRPr="002946F0">
        <w:rPr>
          <w:rFonts w:ascii="Times New Roman" w:hAnsi="Times New Roman" w:cs="Times New Roman"/>
          <w:bCs/>
          <w:sz w:val="28"/>
          <w:szCs w:val="28"/>
        </w:rPr>
        <w:t>СНиП 2.04.02-84* Водоснабжение. Наружные сети и сооружения</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2474C520"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регионального развития Российской Федерации от 19.05.2022 </w:t>
      </w:r>
      <w:r>
        <w:rPr>
          <w:rFonts w:ascii="Times New Roman" w:hAnsi="Times New Roman" w:cs="Times New Roman"/>
          <w:bCs/>
          <w:sz w:val="28"/>
          <w:szCs w:val="28"/>
        </w:rPr>
        <w:t>№</w:t>
      </w:r>
      <w:r w:rsidRPr="002946F0">
        <w:rPr>
          <w:rFonts w:ascii="Times New Roman" w:hAnsi="Times New Roman" w:cs="Times New Roman"/>
          <w:bCs/>
          <w:sz w:val="28"/>
          <w:szCs w:val="28"/>
        </w:rPr>
        <w:t xml:space="preserve"> 389/пр </w:t>
      </w:r>
      <w:r>
        <w:rPr>
          <w:rFonts w:ascii="Times New Roman" w:hAnsi="Times New Roman" w:cs="Times New Roman"/>
          <w:bCs/>
          <w:sz w:val="28"/>
          <w:szCs w:val="28"/>
        </w:rPr>
        <w:t>«</w:t>
      </w:r>
      <w:r w:rsidRPr="002946F0">
        <w:rPr>
          <w:rFonts w:ascii="Times New Roman" w:hAnsi="Times New Roman" w:cs="Times New Roman"/>
          <w:bCs/>
          <w:sz w:val="28"/>
          <w:szCs w:val="28"/>
        </w:rPr>
        <w:t xml:space="preserve">Об утверждении СП 118.13330.2022 </w:t>
      </w:r>
      <w:r>
        <w:rPr>
          <w:rFonts w:ascii="Times New Roman" w:hAnsi="Times New Roman" w:cs="Times New Roman"/>
          <w:bCs/>
          <w:sz w:val="28"/>
          <w:szCs w:val="28"/>
        </w:rPr>
        <w:t>«</w:t>
      </w:r>
      <w:r w:rsidRPr="002946F0">
        <w:rPr>
          <w:rFonts w:ascii="Times New Roman" w:hAnsi="Times New Roman" w:cs="Times New Roman"/>
          <w:bCs/>
          <w:sz w:val="28"/>
          <w:szCs w:val="28"/>
        </w:rPr>
        <w:t>СНиП 31-06-2009 Общественные здания и сооружения</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2EBB3185"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lastRenderedPageBreak/>
        <w:t xml:space="preserve">с приказом Министерства Российской Федерации по земельной политике, строительству и жилищно-коммунальному хозяйству от 26.08.1998 </w:t>
      </w:r>
      <w:r>
        <w:rPr>
          <w:rFonts w:ascii="Times New Roman" w:hAnsi="Times New Roman" w:cs="Times New Roman"/>
          <w:bCs/>
          <w:sz w:val="28"/>
          <w:szCs w:val="28"/>
        </w:rPr>
        <w:t>№</w:t>
      </w:r>
      <w:r w:rsidRPr="002946F0">
        <w:rPr>
          <w:rFonts w:ascii="Times New Roman" w:hAnsi="Times New Roman" w:cs="Times New Roman"/>
          <w:bCs/>
          <w:sz w:val="28"/>
          <w:szCs w:val="28"/>
        </w:rPr>
        <w:t xml:space="preserve"> 59 </w:t>
      </w:r>
      <w:r>
        <w:rPr>
          <w:rFonts w:ascii="Times New Roman" w:hAnsi="Times New Roman" w:cs="Times New Roman"/>
          <w:bCs/>
          <w:sz w:val="28"/>
          <w:szCs w:val="28"/>
        </w:rPr>
        <w:t>«</w:t>
      </w:r>
      <w:r w:rsidRPr="002946F0">
        <w:rPr>
          <w:rFonts w:ascii="Times New Roman" w:hAnsi="Times New Roman" w:cs="Times New Roman"/>
          <w:bCs/>
          <w:sz w:val="28"/>
          <w:szCs w:val="28"/>
        </w:rPr>
        <w:t>Об утверждении Методических указаний по расчету нормативных размеров земельных участков в кондоминиумах</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5E678D70"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Российской Федерации по делам гражданской обороны, чрезвычайным ситуациям и ликвидации последствий стихийных бедствий от 25.03.2009 </w:t>
      </w:r>
      <w:r>
        <w:rPr>
          <w:rFonts w:ascii="Times New Roman" w:hAnsi="Times New Roman" w:cs="Times New Roman"/>
          <w:bCs/>
          <w:sz w:val="28"/>
          <w:szCs w:val="28"/>
        </w:rPr>
        <w:t>№</w:t>
      </w:r>
      <w:r w:rsidRPr="002946F0">
        <w:rPr>
          <w:rFonts w:ascii="Times New Roman" w:hAnsi="Times New Roman" w:cs="Times New Roman"/>
          <w:bCs/>
          <w:sz w:val="28"/>
          <w:szCs w:val="28"/>
        </w:rPr>
        <w:t xml:space="preserve"> 181 </w:t>
      </w:r>
      <w:r>
        <w:rPr>
          <w:rFonts w:ascii="Times New Roman" w:hAnsi="Times New Roman" w:cs="Times New Roman"/>
          <w:bCs/>
          <w:sz w:val="28"/>
          <w:szCs w:val="28"/>
        </w:rPr>
        <w:t>«</w:t>
      </w:r>
      <w:r w:rsidRPr="002946F0">
        <w:rPr>
          <w:rFonts w:ascii="Times New Roman" w:hAnsi="Times New Roman" w:cs="Times New Roman"/>
          <w:bCs/>
          <w:sz w:val="28"/>
          <w:szCs w:val="28"/>
        </w:rPr>
        <w:t>Об утверждении свода правил "Места дислокации подразделений пожарной охраны. Порядок и методика определения</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45A9DE86"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Российской Федерации по делам гражданской обороны, чрезвычайным ситуациям и ликвидации последствий стихийных бедствий от 24.04.2013 </w:t>
      </w:r>
      <w:r>
        <w:rPr>
          <w:rFonts w:ascii="Times New Roman" w:hAnsi="Times New Roman" w:cs="Times New Roman"/>
          <w:bCs/>
          <w:sz w:val="28"/>
          <w:szCs w:val="28"/>
        </w:rPr>
        <w:t>№</w:t>
      </w:r>
      <w:r w:rsidRPr="002946F0">
        <w:rPr>
          <w:rFonts w:ascii="Times New Roman" w:hAnsi="Times New Roman" w:cs="Times New Roman"/>
          <w:bCs/>
          <w:sz w:val="28"/>
          <w:szCs w:val="28"/>
        </w:rPr>
        <w:t xml:space="preserve"> 288 </w:t>
      </w:r>
      <w:r>
        <w:rPr>
          <w:rFonts w:ascii="Times New Roman" w:hAnsi="Times New Roman" w:cs="Times New Roman"/>
          <w:bCs/>
          <w:sz w:val="28"/>
          <w:szCs w:val="28"/>
        </w:rPr>
        <w:t>«</w:t>
      </w:r>
      <w:r w:rsidRPr="002946F0">
        <w:rPr>
          <w:rFonts w:ascii="Times New Roman" w:hAnsi="Times New Roman" w:cs="Times New Roman"/>
          <w:bCs/>
          <w:sz w:val="28"/>
          <w:szCs w:val="28"/>
        </w:rPr>
        <w:t>Об утвер</w:t>
      </w:r>
      <w:r w:rsidR="000278BD">
        <w:rPr>
          <w:rFonts w:ascii="Times New Roman" w:hAnsi="Times New Roman" w:cs="Times New Roman"/>
          <w:bCs/>
          <w:sz w:val="28"/>
          <w:szCs w:val="28"/>
        </w:rPr>
        <w:t>ждении свода правил СП 4.13130 «</w:t>
      </w:r>
      <w:r w:rsidRPr="002946F0">
        <w:rPr>
          <w:rFonts w:ascii="Times New Roman" w:hAnsi="Times New Roman" w:cs="Times New Roman"/>
          <w:bCs/>
          <w:sz w:val="28"/>
          <w:szCs w:val="28"/>
        </w:rPr>
        <w:t>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20CA968B"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Российской Федерации по делам гражданской обороны, чрезвычайным ситуациям и ликвидации последствий стихийных бедствий, Министерства цифрового развития, связи и массовых коммуникаций Российской Федерации от 31.07.2020 </w:t>
      </w:r>
      <w:r>
        <w:rPr>
          <w:rFonts w:ascii="Times New Roman" w:hAnsi="Times New Roman" w:cs="Times New Roman"/>
          <w:bCs/>
          <w:sz w:val="28"/>
          <w:szCs w:val="28"/>
        </w:rPr>
        <w:t>№</w:t>
      </w:r>
      <w:r w:rsidRPr="002946F0">
        <w:rPr>
          <w:rFonts w:ascii="Times New Roman" w:hAnsi="Times New Roman" w:cs="Times New Roman"/>
          <w:bCs/>
          <w:sz w:val="28"/>
          <w:szCs w:val="28"/>
        </w:rPr>
        <w:t xml:space="preserve"> 578/365 </w:t>
      </w:r>
      <w:r>
        <w:rPr>
          <w:rFonts w:ascii="Times New Roman" w:hAnsi="Times New Roman" w:cs="Times New Roman"/>
          <w:bCs/>
          <w:sz w:val="28"/>
          <w:szCs w:val="28"/>
        </w:rPr>
        <w:t>«</w:t>
      </w:r>
      <w:r w:rsidRPr="002946F0">
        <w:rPr>
          <w:rFonts w:ascii="Times New Roman" w:hAnsi="Times New Roman" w:cs="Times New Roman"/>
          <w:bCs/>
          <w:sz w:val="28"/>
          <w:szCs w:val="28"/>
        </w:rPr>
        <w:t>Об утверждении Положения о системах оповещения населения</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16FE2080" w14:textId="534E34E2"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Российской Федерации по делам гражданской обороны, чрезвычайным ситуациям и ликвидации последствий стихийных бедствий от 15.10.2021 </w:t>
      </w:r>
      <w:r w:rsidR="000E7017">
        <w:rPr>
          <w:rFonts w:ascii="Times New Roman" w:hAnsi="Times New Roman" w:cs="Times New Roman"/>
          <w:bCs/>
          <w:sz w:val="28"/>
          <w:szCs w:val="28"/>
        </w:rPr>
        <w:t>№</w:t>
      </w:r>
      <w:r w:rsidRPr="002946F0">
        <w:rPr>
          <w:rFonts w:ascii="Times New Roman" w:hAnsi="Times New Roman" w:cs="Times New Roman"/>
          <w:bCs/>
          <w:sz w:val="28"/>
          <w:szCs w:val="28"/>
        </w:rPr>
        <w:t xml:space="preserve"> 700 </w:t>
      </w:r>
      <w:r>
        <w:rPr>
          <w:rFonts w:ascii="Times New Roman" w:hAnsi="Times New Roman" w:cs="Times New Roman"/>
          <w:bCs/>
          <w:sz w:val="28"/>
          <w:szCs w:val="28"/>
        </w:rPr>
        <w:t>«</w:t>
      </w:r>
      <w:r w:rsidRPr="002946F0">
        <w:rPr>
          <w:rFonts w:ascii="Times New Roman" w:hAnsi="Times New Roman" w:cs="Times New Roman"/>
          <w:bCs/>
          <w:sz w:val="28"/>
          <w:szCs w:val="28"/>
        </w:rPr>
        <w:t>Об утверждении методик расчета численности и технической оснащенности подразделений пожарной охраны</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2E318559"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Федерального агентства по физической культуре и спорту от 03.07.2006 </w:t>
      </w:r>
      <w:r>
        <w:rPr>
          <w:rFonts w:ascii="Times New Roman" w:hAnsi="Times New Roman" w:cs="Times New Roman"/>
          <w:bCs/>
          <w:sz w:val="28"/>
          <w:szCs w:val="28"/>
        </w:rPr>
        <w:t>№</w:t>
      </w:r>
      <w:r w:rsidRPr="002946F0">
        <w:rPr>
          <w:rFonts w:ascii="Times New Roman" w:hAnsi="Times New Roman" w:cs="Times New Roman"/>
          <w:bCs/>
          <w:sz w:val="28"/>
          <w:szCs w:val="28"/>
        </w:rPr>
        <w:t xml:space="preserve"> 407 </w:t>
      </w:r>
      <w:r>
        <w:rPr>
          <w:rFonts w:ascii="Times New Roman" w:hAnsi="Times New Roman" w:cs="Times New Roman"/>
          <w:bCs/>
          <w:sz w:val="28"/>
          <w:szCs w:val="28"/>
        </w:rPr>
        <w:t>«</w:t>
      </w:r>
      <w:r w:rsidRPr="002946F0">
        <w:rPr>
          <w:rFonts w:ascii="Times New Roman" w:hAnsi="Times New Roman" w:cs="Times New Roman"/>
          <w:bCs/>
          <w:sz w:val="28"/>
          <w:szCs w:val="28"/>
        </w:rPr>
        <w:t>О сводах правил по проектированию и строительству спортивных сооружений</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3CD57FAC"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спорта Российской Федерации от 19.08.2021 </w:t>
      </w:r>
      <w:r>
        <w:rPr>
          <w:rFonts w:ascii="Times New Roman" w:hAnsi="Times New Roman" w:cs="Times New Roman"/>
          <w:bCs/>
          <w:sz w:val="28"/>
          <w:szCs w:val="28"/>
        </w:rPr>
        <w:t>№</w:t>
      </w:r>
      <w:r w:rsidRPr="002946F0">
        <w:rPr>
          <w:rFonts w:ascii="Times New Roman" w:hAnsi="Times New Roman" w:cs="Times New Roman"/>
          <w:bCs/>
          <w:sz w:val="28"/>
          <w:szCs w:val="28"/>
        </w:rPr>
        <w:t xml:space="preserve"> 649 </w:t>
      </w:r>
      <w:r>
        <w:rPr>
          <w:rFonts w:ascii="Times New Roman" w:hAnsi="Times New Roman" w:cs="Times New Roman"/>
          <w:bCs/>
          <w:sz w:val="28"/>
          <w:szCs w:val="28"/>
        </w:rPr>
        <w:t>«</w:t>
      </w:r>
      <w:r w:rsidRPr="002946F0">
        <w:rPr>
          <w:rFonts w:ascii="Times New Roman" w:hAnsi="Times New Roman" w:cs="Times New Roman"/>
          <w:bCs/>
          <w:sz w:val="28"/>
          <w:szCs w:val="28"/>
        </w:rPr>
        <w:t>О рекомендованных нормативах и нормах обеспеченности населения объектами спортивной инфраструктуры</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658FC93E"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приказом Министерства цифрового развития, связи и массовых коммуникаций Российской Федерации от 26.10.2020 </w:t>
      </w:r>
      <w:r>
        <w:rPr>
          <w:rFonts w:ascii="Times New Roman" w:hAnsi="Times New Roman" w:cs="Times New Roman"/>
          <w:bCs/>
          <w:sz w:val="28"/>
          <w:szCs w:val="28"/>
        </w:rPr>
        <w:t>№</w:t>
      </w:r>
      <w:r w:rsidRPr="002946F0">
        <w:rPr>
          <w:rFonts w:ascii="Times New Roman" w:hAnsi="Times New Roman" w:cs="Times New Roman"/>
          <w:bCs/>
          <w:sz w:val="28"/>
          <w:szCs w:val="28"/>
        </w:rPr>
        <w:t xml:space="preserve"> 538 </w:t>
      </w:r>
      <w:r w:rsidR="000278BD">
        <w:rPr>
          <w:rFonts w:ascii="Times New Roman" w:hAnsi="Times New Roman" w:cs="Times New Roman"/>
          <w:bCs/>
          <w:sz w:val="28"/>
          <w:szCs w:val="28"/>
        </w:rPr>
        <w:t>«</w:t>
      </w:r>
      <w:r w:rsidRPr="002946F0">
        <w:rPr>
          <w:rFonts w:ascii="Times New Roman" w:hAnsi="Times New Roman" w:cs="Times New Roman"/>
          <w:bCs/>
          <w:sz w:val="28"/>
          <w:szCs w:val="28"/>
        </w:rPr>
        <w:t xml:space="preserve">Об утверждении нормативов размещения отделений почтовой связи и иных объектов почтовой связи акционерного общества </w:t>
      </w:r>
      <w:r>
        <w:rPr>
          <w:rFonts w:ascii="Times New Roman" w:hAnsi="Times New Roman" w:cs="Times New Roman"/>
          <w:bCs/>
          <w:sz w:val="28"/>
          <w:szCs w:val="28"/>
        </w:rPr>
        <w:t>«</w:t>
      </w:r>
      <w:r w:rsidRPr="002946F0">
        <w:rPr>
          <w:rFonts w:ascii="Times New Roman" w:hAnsi="Times New Roman" w:cs="Times New Roman"/>
          <w:bCs/>
          <w:sz w:val="28"/>
          <w:szCs w:val="28"/>
        </w:rPr>
        <w:t>Почта России</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58282E9B" w14:textId="77777777"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Законом Кировской области от 28.09.2006 </w:t>
      </w:r>
      <w:r>
        <w:rPr>
          <w:rFonts w:ascii="Times New Roman" w:hAnsi="Times New Roman" w:cs="Times New Roman"/>
          <w:bCs/>
          <w:sz w:val="28"/>
          <w:szCs w:val="28"/>
        </w:rPr>
        <w:t>№</w:t>
      </w:r>
      <w:r w:rsidRPr="002946F0">
        <w:rPr>
          <w:rFonts w:ascii="Times New Roman" w:hAnsi="Times New Roman" w:cs="Times New Roman"/>
          <w:bCs/>
          <w:sz w:val="28"/>
          <w:szCs w:val="28"/>
        </w:rPr>
        <w:t xml:space="preserve"> 44-ЗО </w:t>
      </w:r>
      <w:r>
        <w:rPr>
          <w:rFonts w:ascii="Times New Roman" w:hAnsi="Times New Roman" w:cs="Times New Roman"/>
          <w:bCs/>
          <w:sz w:val="28"/>
          <w:szCs w:val="28"/>
        </w:rPr>
        <w:t>«</w:t>
      </w:r>
      <w:r w:rsidRPr="002946F0">
        <w:rPr>
          <w:rFonts w:ascii="Times New Roman" w:hAnsi="Times New Roman" w:cs="Times New Roman"/>
          <w:bCs/>
          <w:sz w:val="28"/>
          <w:szCs w:val="28"/>
        </w:rPr>
        <w:t>О регулировании градостроительной деятельности в Кировской области</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1890DD68" w14:textId="56097F7C" w:rsidR="002946F0" w:rsidRP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постановлением Правительства Кировской области от 09.08.2005 </w:t>
      </w:r>
      <w:r w:rsidR="000E7017">
        <w:rPr>
          <w:rFonts w:ascii="Times New Roman" w:hAnsi="Times New Roman" w:cs="Times New Roman"/>
          <w:bCs/>
          <w:sz w:val="28"/>
          <w:szCs w:val="28"/>
        </w:rPr>
        <w:br/>
      </w:r>
      <w:r>
        <w:rPr>
          <w:rFonts w:ascii="Times New Roman" w:hAnsi="Times New Roman" w:cs="Times New Roman"/>
          <w:bCs/>
          <w:sz w:val="28"/>
          <w:szCs w:val="28"/>
        </w:rPr>
        <w:t>№</w:t>
      </w:r>
      <w:r w:rsidRPr="002946F0">
        <w:rPr>
          <w:rFonts w:ascii="Times New Roman" w:hAnsi="Times New Roman" w:cs="Times New Roman"/>
          <w:bCs/>
          <w:sz w:val="28"/>
          <w:szCs w:val="28"/>
        </w:rPr>
        <w:t xml:space="preserve"> 40/191 </w:t>
      </w:r>
      <w:r>
        <w:rPr>
          <w:rFonts w:ascii="Times New Roman" w:hAnsi="Times New Roman" w:cs="Times New Roman"/>
          <w:bCs/>
          <w:sz w:val="28"/>
          <w:szCs w:val="28"/>
        </w:rPr>
        <w:t>«</w:t>
      </w:r>
      <w:r w:rsidRPr="002946F0">
        <w:rPr>
          <w:rFonts w:ascii="Times New Roman" w:hAnsi="Times New Roman" w:cs="Times New Roman"/>
          <w:bCs/>
          <w:sz w:val="28"/>
          <w:szCs w:val="28"/>
        </w:rPr>
        <w:t>Об организации территориальной подсистемы Кировской области единой государственной системы предупреждения и л</w:t>
      </w:r>
      <w:r>
        <w:rPr>
          <w:rFonts w:ascii="Times New Roman" w:hAnsi="Times New Roman" w:cs="Times New Roman"/>
          <w:bCs/>
          <w:sz w:val="28"/>
          <w:szCs w:val="28"/>
        </w:rPr>
        <w:t>иквидации чрезвычайных ситуаций»</w:t>
      </w:r>
      <w:r w:rsidRPr="002946F0">
        <w:rPr>
          <w:rFonts w:ascii="Times New Roman" w:hAnsi="Times New Roman" w:cs="Times New Roman"/>
          <w:bCs/>
          <w:sz w:val="28"/>
          <w:szCs w:val="28"/>
        </w:rPr>
        <w:t>;</w:t>
      </w:r>
    </w:p>
    <w:p w14:paraId="088AA43E" w14:textId="77777777" w:rsid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 xml:space="preserve">с постановлением Правительства Кировской области от 29.05.2009 </w:t>
      </w:r>
      <w:r w:rsidR="00E83474">
        <w:rPr>
          <w:rFonts w:ascii="Times New Roman" w:hAnsi="Times New Roman" w:cs="Times New Roman"/>
          <w:bCs/>
          <w:sz w:val="28"/>
          <w:szCs w:val="28"/>
        </w:rPr>
        <w:br/>
      </w:r>
      <w:r>
        <w:rPr>
          <w:rFonts w:ascii="Times New Roman" w:hAnsi="Times New Roman" w:cs="Times New Roman"/>
          <w:bCs/>
          <w:sz w:val="28"/>
          <w:szCs w:val="28"/>
        </w:rPr>
        <w:t>№</w:t>
      </w:r>
      <w:r w:rsidRPr="002946F0">
        <w:rPr>
          <w:rFonts w:ascii="Times New Roman" w:hAnsi="Times New Roman" w:cs="Times New Roman"/>
          <w:bCs/>
          <w:sz w:val="28"/>
          <w:szCs w:val="28"/>
        </w:rPr>
        <w:t xml:space="preserve"> 13/130 </w:t>
      </w:r>
      <w:r>
        <w:rPr>
          <w:rFonts w:ascii="Times New Roman" w:hAnsi="Times New Roman" w:cs="Times New Roman"/>
          <w:bCs/>
          <w:sz w:val="28"/>
          <w:szCs w:val="28"/>
        </w:rPr>
        <w:t>«</w:t>
      </w:r>
      <w:r w:rsidRPr="002946F0">
        <w:rPr>
          <w:rFonts w:ascii="Times New Roman" w:hAnsi="Times New Roman" w:cs="Times New Roman"/>
          <w:bCs/>
          <w:sz w:val="28"/>
          <w:szCs w:val="28"/>
        </w:rPr>
        <w:t>Об автомобильных дорогах общего пользования Кировской области регионального или межмуниципального значения</w:t>
      </w:r>
      <w:r>
        <w:rPr>
          <w:rFonts w:ascii="Times New Roman" w:hAnsi="Times New Roman" w:cs="Times New Roman"/>
          <w:bCs/>
          <w:sz w:val="28"/>
          <w:szCs w:val="28"/>
        </w:rPr>
        <w:t>»</w:t>
      </w:r>
      <w:r w:rsidRPr="002946F0">
        <w:rPr>
          <w:rFonts w:ascii="Times New Roman" w:hAnsi="Times New Roman" w:cs="Times New Roman"/>
          <w:bCs/>
          <w:sz w:val="28"/>
          <w:szCs w:val="28"/>
        </w:rPr>
        <w:t>;</w:t>
      </w:r>
    </w:p>
    <w:p w14:paraId="6E3D693B" w14:textId="4AF28C9F" w:rsidR="000E7017" w:rsidRPr="002946F0" w:rsidRDefault="000E7017"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с п</w:t>
      </w:r>
      <w:r w:rsidRPr="000E7017">
        <w:rPr>
          <w:rFonts w:ascii="Times New Roman" w:hAnsi="Times New Roman" w:cs="Times New Roman"/>
          <w:bCs/>
          <w:sz w:val="28"/>
          <w:szCs w:val="28"/>
        </w:rPr>
        <w:t>остановление</w:t>
      </w:r>
      <w:r>
        <w:rPr>
          <w:rFonts w:ascii="Times New Roman" w:hAnsi="Times New Roman" w:cs="Times New Roman"/>
          <w:bCs/>
          <w:sz w:val="28"/>
          <w:szCs w:val="28"/>
        </w:rPr>
        <w:t>м</w:t>
      </w:r>
      <w:r w:rsidRPr="000E7017">
        <w:rPr>
          <w:rFonts w:ascii="Times New Roman" w:hAnsi="Times New Roman" w:cs="Times New Roman"/>
          <w:bCs/>
          <w:sz w:val="28"/>
          <w:szCs w:val="28"/>
        </w:rPr>
        <w:t xml:space="preserve"> Правительства Кировской области от 29.11.2024 </w:t>
      </w:r>
      <w:r>
        <w:rPr>
          <w:rFonts w:ascii="Times New Roman" w:hAnsi="Times New Roman" w:cs="Times New Roman"/>
          <w:bCs/>
          <w:sz w:val="28"/>
          <w:szCs w:val="28"/>
        </w:rPr>
        <w:br/>
        <w:t>№</w:t>
      </w:r>
      <w:r w:rsidRPr="000E7017">
        <w:rPr>
          <w:rFonts w:ascii="Times New Roman" w:hAnsi="Times New Roman" w:cs="Times New Roman"/>
          <w:bCs/>
          <w:sz w:val="28"/>
          <w:szCs w:val="28"/>
        </w:rPr>
        <w:t xml:space="preserve"> 523-П </w:t>
      </w:r>
      <w:r>
        <w:rPr>
          <w:rFonts w:ascii="Times New Roman" w:hAnsi="Times New Roman" w:cs="Times New Roman"/>
          <w:bCs/>
          <w:sz w:val="28"/>
          <w:szCs w:val="28"/>
        </w:rPr>
        <w:t>«</w:t>
      </w:r>
      <w:r w:rsidRPr="000E7017">
        <w:rPr>
          <w:rFonts w:ascii="Times New Roman" w:hAnsi="Times New Roman" w:cs="Times New Roman"/>
          <w:bCs/>
          <w:sz w:val="28"/>
          <w:szCs w:val="28"/>
        </w:rPr>
        <w:t>Об утверждении региональных нормативов градостроительного проектирования Кировской области</w:t>
      </w:r>
      <w:r>
        <w:rPr>
          <w:rFonts w:ascii="Times New Roman" w:hAnsi="Times New Roman" w:cs="Times New Roman"/>
          <w:bCs/>
          <w:sz w:val="28"/>
          <w:szCs w:val="28"/>
        </w:rPr>
        <w:t>»;</w:t>
      </w:r>
    </w:p>
    <w:p w14:paraId="49CBA09C" w14:textId="77777777" w:rsidR="002946F0" w:rsidRDefault="002946F0" w:rsidP="002946F0">
      <w:pPr>
        <w:tabs>
          <w:tab w:val="left" w:pos="4253"/>
          <w:tab w:val="left" w:pos="5954"/>
          <w:tab w:val="left" w:pos="6237"/>
        </w:tabs>
        <w:spacing w:after="0" w:line="240" w:lineRule="auto"/>
        <w:ind w:firstLine="709"/>
        <w:jc w:val="both"/>
        <w:rPr>
          <w:rFonts w:ascii="Times New Roman" w:hAnsi="Times New Roman" w:cs="Times New Roman"/>
          <w:bCs/>
          <w:sz w:val="28"/>
          <w:szCs w:val="28"/>
        </w:rPr>
      </w:pPr>
      <w:r w:rsidRPr="002946F0">
        <w:rPr>
          <w:rFonts w:ascii="Times New Roman" w:hAnsi="Times New Roman" w:cs="Times New Roman"/>
          <w:bCs/>
          <w:sz w:val="28"/>
          <w:szCs w:val="28"/>
        </w:rPr>
        <w:t>с данными Территориального органа Федеральной службы государственной статистики по Кировской области.</w:t>
      </w:r>
    </w:p>
    <w:p w14:paraId="23DD6275" w14:textId="77777777" w:rsidR="00A3280B" w:rsidRDefault="00A3280B" w:rsidP="001A20F5">
      <w:pPr>
        <w:tabs>
          <w:tab w:val="left" w:pos="4253"/>
          <w:tab w:val="left" w:pos="5954"/>
          <w:tab w:val="left" w:pos="6237"/>
        </w:tabs>
        <w:spacing w:after="0" w:line="240" w:lineRule="auto"/>
        <w:ind w:firstLine="709"/>
        <w:jc w:val="center"/>
        <w:rPr>
          <w:rFonts w:ascii="Times New Roman" w:hAnsi="Times New Roman" w:cs="Times New Roman"/>
          <w:b/>
          <w:bCs/>
          <w:sz w:val="28"/>
          <w:szCs w:val="28"/>
        </w:rPr>
      </w:pPr>
    </w:p>
    <w:p w14:paraId="7F16D78D" w14:textId="77777777" w:rsidR="004E41D9" w:rsidRDefault="004E41D9" w:rsidP="00F72128">
      <w:pPr>
        <w:tabs>
          <w:tab w:val="left" w:pos="4253"/>
          <w:tab w:val="left" w:pos="5954"/>
          <w:tab w:val="left" w:pos="6237"/>
        </w:tabs>
        <w:spacing w:after="0" w:line="240" w:lineRule="auto"/>
        <w:ind w:firstLine="709"/>
        <w:jc w:val="both"/>
        <w:rPr>
          <w:rFonts w:ascii="Times New Roman" w:hAnsi="Times New Roman" w:cs="Times New Roman"/>
          <w:sz w:val="28"/>
          <w:szCs w:val="28"/>
        </w:rPr>
      </w:pPr>
    </w:p>
    <w:p w14:paraId="2A582D24" w14:textId="77777777" w:rsidR="00376434" w:rsidRPr="00967CDA" w:rsidRDefault="00376434" w:rsidP="004E41D9">
      <w:pPr>
        <w:tabs>
          <w:tab w:val="left" w:pos="2694"/>
          <w:tab w:val="left" w:pos="5954"/>
          <w:tab w:val="left" w:pos="6237"/>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____________</w:t>
      </w:r>
    </w:p>
    <w:sectPr w:rsidR="00376434" w:rsidRPr="00967CDA" w:rsidSect="00F13A1D">
      <w:headerReference w:type="default" r:id="rId11"/>
      <w:pgSz w:w="11906" w:h="16838"/>
      <w:pgMar w:top="627" w:right="70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70D8B" w14:textId="77777777" w:rsidR="001D7C6C" w:rsidRDefault="001D7C6C" w:rsidP="009E4A6A">
      <w:pPr>
        <w:spacing w:after="0" w:line="240" w:lineRule="auto"/>
      </w:pPr>
      <w:r>
        <w:separator/>
      </w:r>
    </w:p>
  </w:endnote>
  <w:endnote w:type="continuationSeparator" w:id="0">
    <w:p w14:paraId="76E89C7A" w14:textId="77777777" w:rsidR="001D7C6C" w:rsidRDefault="001D7C6C" w:rsidP="009E4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FD909" w14:textId="77777777" w:rsidR="001D7C6C" w:rsidRDefault="001D7C6C" w:rsidP="009E4A6A">
      <w:pPr>
        <w:spacing w:after="0" w:line="240" w:lineRule="auto"/>
      </w:pPr>
      <w:r>
        <w:separator/>
      </w:r>
    </w:p>
  </w:footnote>
  <w:footnote w:type="continuationSeparator" w:id="0">
    <w:p w14:paraId="5FDF8E80" w14:textId="77777777" w:rsidR="001D7C6C" w:rsidRDefault="001D7C6C" w:rsidP="009E4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136969"/>
      <w:docPartObj>
        <w:docPartGallery w:val="Page Numbers (Top of Page)"/>
        <w:docPartUnique/>
      </w:docPartObj>
    </w:sdtPr>
    <w:sdtContent>
      <w:p w14:paraId="23B77410" w14:textId="77777777" w:rsidR="001248DE" w:rsidRDefault="001248DE">
        <w:pPr>
          <w:pStyle w:val="a5"/>
          <w:jc w:val="center"/>
        </w:pPr>
        <w:r>
          <w:fldChar w:fldCharType="begin"/>
        </w:r>
        <w:r>
          <w:instrText>PAGE   \* MERGEFORMAT</w:instrText>
        </w:r>
        <w:r>
          <w:fldChar w:fldCharType="separate"/>
        </w:r>
        <w:r w:rsidR="00391AA6">
          <w:rPr>
            <w:noProof/>
          </w:rPr>
          <w:t>13</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27879"/>
    <w:multiLevelType w:val="multilevel"/>
    <w:tmpl w:val="FBAEDA32"/>
    <w:lvl w:ilvl="0">
      <w:start w:val="2"/>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7A8E5E5E"/>
    <w:multiLevelType w:val="multilevel"/>
    <w:tmpl w:val="FD0EC12C"/>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15:restartNumberingAfterBreak="0">
    <w:nsid w:val="7EA8388E"/>
    <w:multiLevelType w:val="multilevel"/>
    <w:tmpl w:val="989297C4"/>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16cid:durableId="98916916">
    <w:abstractNumId w:val="1"/>
  </w:num>
  <w:num w:numId="2" w16cid:durableId="124324297">
    <w:abstractNumId w:val="0"/>
  </w:num>
  <w:num w:numId="3" w16cid:durableId="486938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585"/>
    <w:rsid w:val="000006CE"/>
    <w:rsid w:val="00000F61"/>
    <w:rsid w:val="00010E76"/>
    <w:rsid w:val="00013488"/>
    <w:rsid w:val="00022EF2"/>
    <w:rsid w:val="000260CE"/>
    <w:rsid w:val="000278BD"/>
    <w:rsid w:val="00030C6D"/>
    <w:rsid w:val="00043F42"/>
    <w:rsid w:val="00053C36"/>
    <w:rsid w:val="000561F2"/>
    <w:rsid w:val="00062623"/>
    <w:rsid w:val="00063D63"/>
    <w:rsid w:val="00065EF7"/>
    <w:rsid w:val="00066E5F"/>
    <w:rsid w:val="00071F80"/>
    <w:rsid w:val="00084048"/>
    <w:rsid w:val="0009422C"/>
    <w:rsid w:val="000962B4"/>
    <w:rsid w:val="00097535"/>
    <w:rsid w:val="000A0F75"/>
    <w:rsid w:val="000A157A"/>
    <w:rsid w:val="000A2D13"/>
    <w:rsid w:val="000A582C"/>
    <w:rsid w:val="000A6039"/>
    <w:rsid w:val="000B11ED"/>
    <w:rsid w:val="000B64AA"/>
    <w:rsid w:val="000B6D35"/>
    <w:rsid w:val="000C5E69"/>
    <w:rsid w:val="000D3844"/>
    <w:rsid w:val="000E7017"/>
    <w:rsid w:val="000F0C98"/>
    <w:rsid w:val="000F1821"/>
    <w:rsid w:val="0012002C"/>
    <w:rsid w:val="0012101D"/>
    <w:rsid w:val="001248DE"/>
    <w:rsid w:val="00126975"/>
    <w:rsid w:val="00135A15"/>
    <w:rsid w:val="00143385"/>
    <w:rsid w:val="00145D12"/>
    <w:rsid w:val="00176807"/>
    <w:rsid w:val="00182CCD"/>
    <w:rsid w:val="001905C6"/>
    <w:rsid w:val="00192D5C"/>
    <w:rsid w:val="00194039"/>
    <w:rsid w:val="001A20F5"/>
    <w:rsid w:val="001A359E"/>
    <w:rsid w:val="001A6B4D"/>
    <w:rsid w:val="001B0785"/>
    <w:rsid w:val="001B2758"/>
    <w:rsid w:val="001B4D37"/>
    <w:rsid w:val="001B5564"/>
    <w:rsid w:val="001C0664"/>
    <w:rsid w:val="001D4E46"/>
    <w:rsid w:val="001D7C6C"/>
    <w:rsid w:val="001E1510"/>
    <w:rsid w:val="001F492B"/>
    <w:rsid w:val="001F57D5"/>
    <w:rsid w:val="001F6238"/>
    <w:rsid w:val="00214052"/>
    <w:rsid w:val="00216EC9"/>
    <w:rsid w:val="00237D8A"/>
    <w:rsid w:val="002413DB"/>
    <w:rsid w:val="00243193"/>
    <w:rsid w:val="002439A7"/>
    <w:rsid w:val="00254FE3"/>
    <w:rsid w:val="00256709"/>
    <w:rsid w:val="00266ECB"/>
    <w:rsid w:val="0026742D"/>
    <w:rsid w:val="0027004F"/>
    <w:rsid w:val="00290F51"/>
    <w:rsid w:val="0029221F"/>
    <w:rsid w:val="00292801"/>
    <w:rsid w:val="002946F0"/>
    <w:rsid w:val="00294908"/>
    <w:rsid w:val="00297411"/>
    <w:rsid w:val="002A2D69"/>
    <w:rsid w:val="002A34D0"/>
    <w:rsid w:val="002A4FDB"/>
    <w:rsid w:val="002C2FFF"/>
    <w:rsid w:val="002C5FC4"/>
    <w:rsid w:val="002D51AC"/>
    <w:rsid w:val="002E0312"/>
    <w:rsid w:val="002E0A06"/>
    <w:rsid w:val="002E2F16"/>
    <w:rsid w:val="002E7927"/>
    <w:rsid w:val="002F06E3"/>
    <w:rsid w:val="003062D6"/>
    <w:rsid w:val="00320C53"/>
    <w:rsid w:val="00343756"/>
    <w:rsid w:val="00366ED9"/>
    <w:rsid w:val="00373E13"/>
    <w:rsid w:val="00376434"/>
    <w:rsid w:val="00380597"/>
    <w:rsid w:val="00384429"/>
    <w:rsid w:val="00391AA6"/>
    <w:rsid w:val="00392ED8"/>
    <w:rsid w:val="00394C0C"/>
    <w:rsid w:val="0039606C"/>
    <w:rsid w:val="00396FC9"/>
    <w:rsid w:val="003C1841"/>
    <w:rsid w:val="003C1B93"/>
    <w:rsid w:val="003C2F4E"/>
    <w:rsid w:val="003D1438"/>
    <w:rsid w:val="003D66D7"/>
    <w:rsid w:val="003D6BB8"/>
    <w:rsid w:val="003E070F"/>
    <w:rsid w:val="003E3101"/>
    <w:rsid w:val="003E62C9"/>
    <w:rsid w:val="003E7C94"/>
    <w:rsid w:val="003F7A31"/>
    <w:rsid w:val="00400A6D"/>
    <w:rsid w:val="00403B67"/>
    <w:rsid w:val="00405276"/>
    <w:rsid w:val="004122B5"/>
    <w:rsid w:val="00412BEF"/>
    <w:rsid w:val="00414310"/>
    <w:rsid w:val="0041566A"/>
    <w:rsid w:val="0041690D"/>
    <w:rsid w:val="00424D23"/>
    <w:rsid w:val="004312CF"/>
    <w:rsid w:val="0043443A"/>
    <w:rsid w:val="0044567B"/>
    <w:rsid w:val="004607C7"/>
    <w:rsid w:val="00466529"/>
    <w:rsid w:val="00470699"/>
    <w:rsid w:val="00474DDD"/>
    <w:rsid w:val="00486CFA"/>
    <w:rsid w:val="0049091E"/>
    <w:rsid w:val="00492447"/>
    <w:rsid w:val="00497C06"/>
    <w:rsid w:val="004A7BE8"/>
    <w:rsid w:val="004B4EFC"/>
    <w:rsid w:val="004B7D29"/>
    <w:rsid w:val="004C4E69"/>
    <w:rsid w:val="004D25E9"/>
    <w:rsid w:val="004D330E"/>
    <w:rsid w:val="004D7B81"/>
    <w:rsid w:val="004E12F7"/>
    <w:rsid w:val="004E41D9"/>
    <w:rsid w:val="004E7A8E"/>
    <w:rsid w:val="004E7FE7"/>
    <w:rsid w:val="00507BFA"/>
    <w:rsid w:val="0053028F"/>
    <w:rsid w:val="00532602"/>
    <w:rsid w:val="005401AC"/>
    <w:rsid w:val="0055255C"/>
    <w:rsid w:val="0055693A"/>
    <w:rsid w:val="00560918"/>
    <w:rsid w:val="005612BB"/>
    <w:rsid w:val="00561CB0"/>
    <w:rsid w:val="0057031A"/>
    <w:rsid w:val="0057307B"/>
    <w:rsid w:val="00577208"/>
    <w:rsid w:val="00583653"/>
    <w:rsid w:val="005A67C8"/>
    <w:rsid w:val="005B0565"/>
    <w:rsid w:val="005C2C87"/>
    <w:rsid w:val="005D065D"/>
    <w:rsid w:val="005D41AC"/>
    <w:rsid w:val="005E35C5"/>
    <w:rsid w:val="005E3ACE"/>
    <w:rsid w:val="005E3FF6"/>
    <w:rsid w:val="005E6EF0"/>
    <w:rsid w:val="005F07C6"/>
    <w:rsid w:val="00616D98"/>
    <w:rsid w:val="006233C0"/>
    <w:rsid w:val="00631F97"/>
    <w:rsid w:val="006440D5"/>
    <w:rsid w:val="00647F5E"/>
    <w:rsid w:val="006509A8"/>
    <w:rsid w:val="00651AC4"/>
    <w:rsid w:val="00657FDC"/>
    <w:rsid w:val="00663270"/>
    <w:rsid w:val="00664E44"/>
    <w:rsid w:val="00671D76"/>
    <w:rsid w:val="00682E7A"/>
    <w:rsid w:val="00684AEC"/>
    <w:rsid w:val="00690614"/>
    <w:rsid w:val="00697C49"/>
    <w:rsid w:val="006A2E44"/>
    <w:rsid w:val="006A413B"/>
    <w:rsid w:val="006A50B4"/>
    <w:rsid w:val="006A64B9"/>
    <w:rsid w:val="006C5540"/>
    <w:rsid w:val="006D6784"/>
    <w:rsid w:val="006E6BE8"/>
    <w:rsid w:val="006E7F98"/>
    <w:rsid w:val="006F2CEC"/>
    <w:rsid w:val="006F510D"/>
    <w:rsid w:val="00714341"/>
    <w:rsid w:val="00716820"/>
    <w:rsid w:val="00723323"/>
    <w:rsid w:val="007361DF"/>
    <w:rsid w:val="00743030"/>
    <w:rsid w:val="00744799"/>
    <w:rsid w:val="00745917"/>
    <w:rsid w:val="00756640"/>
    <w:rsid w:val="007610DB"/>
    <w:rsid w:val="00762CD1"/>
    <w:rsid w:val="007726A0"/>
    <w:rsid w:val="00786882"/>
    <w:rsid w:val="007A0E15"/>
    <w:rsid w:val="007A21E4"/>
    <w:rsid w:val="007A2E1A"/>
    <w:rsid w:val="007A3058"/>
    <w:rsid w:val="007B3A08"/>
    <w:rsid w:val="007C6995"/>
    <w:rsid w:val="007D277B"/>
    <w:rsid w:val="007E7D59"/>
    <w:rsid w:val="007E7EC4"/>
    <w:rsid w:val="007F2F80"/>
    <w:rsid w:val="007F4A86"/>
    <w:rsid w:val="00803779"/>
    <w:rsid w:val="00813AD2"/>
    <w:rsid w:val="00822BA2"/>
    <w:rsid w:val="00825AC6"/>
    <w:rsid w:val="00827932"/>
    <w:rsid w:val="00836C10"/>
    <w:rsid w:val="00841CBD"/>
    <w:rsid w:val="00842D6D"/>
    <w:rsid w:val="0085532B"/>
    <w:rsid w:val="00867DAE"/>
    <w:rsid w:val="00873631"/>
    <w:rsid w:val="008738D3"/>
    <w:rsid w:val="00875434"/>
    <w:rsid w:val="00875673"/>
    <w:rsid w:val="00880B09"/>
    <w:rsid w:val="00890585"/>
    <w:rsid w:val="00895499"/>
    <w:rsid w:val="008A1ADA"/>
    <w:rsid w:val="008A3E2C"/>
    <w:rsid w:val="008B5CE0"/>
    <w:rsid w:val="008B6CA9"/>
    <w:rsid w:val="008C0B5D"/>
    <w:rsid w:val="008C1BD4"/>
    <w:rsid w:val="008C75E1"/>
    <w:rsid w:val="008E6DB6"/>
    <w:rsid w:val="008F2C69"/>
    <w:rsid w:val="008F5024"/>
    <w:rsid w:val="008F6D33"/>
    <w:rsid w:val="00900999"/>
    <w:rsid w:val="009121AD"/>
    <w:rsid w:val="00932847"/>
    <w:rsid w:val="00936167"/>
    <w:rsid w:val="00936967"/>
    <w:rsid w:val="009425DB"/>
    <w:rsid w:val="00942AF0"/>
    <w:rsid w:val="0094762B"/>
    <w:rsid w:val="00952A2A"/>
    <w:rsid w:val="00956E12"/>
    <w:rsid w:val="0096501A"/>
    <w:rsid w:val="00967CDA"/>
    <w:rsid w:val="00973FC4"/>
    <w:rsid w:val="00974576"/>
    <w:rsid w:val="00995857"/>
    <w:rsid w:val="009A3D13"/>
    <w:rsid w:val="009A7206"/>
    <w:rsid w:val="009B0D26"/>
    <w:rsid w:val="009B4586"/>
    <w:rsid w:val="009D6190"/>
    <w:rsid w:val="009D67EE"/>
    <w:rsid w:val="009E00C9"/>
    <w:rsid w:val="009E4A6A"/>
    <w:rsid w:val="00A0361F"/>
    <w:rsid w:val="00A125B8"/>
    <w:rsid w:val="00A1389D"/>
    <w:rsid w:val="00A16130"/>
    <w:rsid w:val="00A16E27"/>
    <w:rsid w:val="00A20361"/>
    <w:rsid w:val="00A270B5"/>
    <w:rsid w:val="00A3280B"/>
    <w:rsid w:val="00A42917"/>
    <w:rsid w:val="00A5224D"/>
    <w:rsid w:val="00A54915"/>
    <w:rsid w:val="00A55697"/>
    <w:rsid w:val="00A608E3"/>
    <w:rsid w:val="00A61BD7"/>
    <w:rsid w:val="00A72D0F"/>
    <w:rsid w:val="00A80A8E"/>
    <w:rsid w:val="00A84CB7"/>
    <w:rsid w:val="00A86C87"/>
    <w:rsid w:val="00A95D6F"/>
    <w:rsid w:val="00A9625A"/>
    <w:rsid w:val="00A969CB"/>
    <w:rsid w:val="00AA4C08"/>
    <w:rsid w:val="00AB0487"/>
    <w:rsid w:val="00AB30D7"/>
    <w:rsid w:val="00AB7BA2"/>
    <w:rsid w:val="00AC0C9D"/>
    <w:rsid w:val="00AE2150"/>
    <w:rsid w:val="00AF2BC5"/>
    <w:rsid w:val="00AF3AC1"/>
    <w:rsid w:val="00AF688F"/>
    <w:rsid w:val="00B0571B"/>
    <w:rsid w:val="00B058CC"/>
    <w:rsid w:val="00B12354"/>
    <w:rsid w:val="00B2025D"/>
    <w:rsid w:val="00B26CAC"/>
    <w:rsid w:val="00B36177"/>
    <w:rsid w:val="00B720CA"/>
    <w:rsid w:val="00B7261F"/>
    <w:rsid w:val="00B735A8"/>
    <w:rsid w:val="00B85C2C"/>
    <w:rsid w:val="00B93274"/>
    <w:rsid w:val="00BA5B97"/>
    <w:rsid w:val="00BA7F9B"/>
    <w:rsid w:val="00BC502E"/>
    <w:rsid w:val="00BD69FF"/>
    <w:rsid w:val="00BE4F27"/>
    <w:rsid w:val="00BE666D"/>
    <w:rsid w:val="00BE798C"/>
    <w:rsid w:val="00BF2C69"/>
    <w:rsid w:val="00BF58A4"/>
    <w:rsid w:val="00C00C0E"/>
    <w:rsid w:val="00C16455"/>
    <w:rsid w:val="00C47420"/>
    <w:rsid w:val="00C50D32"/>
    <w:rsid w:val="00C50FA9"/>
    <w:rsid w:val="00C51727"/>
    <w:rsid w:val="00C62235"/>
    <w:rsid w:val="00C62E66"/>
    <w:rsid w:val="00C63A07"/>
    <w:rsid w:val="00C656D0"/>
    <w:rsid w:val="00C65B06"/>
    <w:rsid w:val="00C7022B"/>
    <w:rsid w:val="00C766BF"/>
    <w:rsid w:val="00C849CC"/>
    <w:rsid w:val="00CA46C0"/>
    <w:rsid w:val="00CA4CE5"/>
    <w:rsid w:val="00CB6E98"/>
    <w:rsid w:val="00CB7C0D"/>
    <w:rsid w:val="00CD219C"/>
    <w:rsid w:val="00CD67B0"/>
    <w:rsid w:val="00CF1046"/>
    <w:rsid w:val="00CF1A3D"/>
    <w:rsid w:val="00CF32A7"/>
    <w:rsid w:val="00CF5CAD"/>
    <w:rsid w:val="00D06385"/>
    <w:rsid w:val="00D1372F"/>
    <w:rsid w:val="00D17DB0"/>
    <w:rsid w:val="00D2748E"/>
    <w:rsid w:val="00D531C3"/>
    <w:rsid w:val="00D53804"/>
    <w:rsid w:val="00D53C52"/>
    <w:rsid w:val="00D54702"/>
    <w:rsid w:val="00D606AA"/>
    <w:rsid w:val="00D61D69"/>
    <w:rsid w:val="00D73809"/>
    <w:rsid w:val="00D77040"/>
    <w:rsid w:val="00DB0AA6"/>
    <w:rsid w:val="00DD0EBC"/>
    <w:rsid w:val="00DD2E5C"/>
    <w:rsid w:val="00DD57F0"/>
    <w:rsid w:val="00DE3762"/>
    <w:rsid w:val="00DE7E76"/>
    <w:rsid w:val="00DE7F47"/>
    <w:rsid w:val="00DF314F"/>
    <w:rsid w:val="00DF685F"/>
    <w:rsid w:val="00E017BF"/>
    <w:rsid w:val="00E07897"/>
    <w:rsid w:val="00E07A01"/>
    <w:rsid w:val="00E2082D"/>
    <w:rsid w:val="00E4389C"/>
    <w:rsid w:val="00E518C2"/>
    <w:rsid w:val="00E52953"/>
    <w:rsid w:val="00E52F55"/>
    <w:rsid w:val="00E67BD3"/>
    <w:rsid w:val="00E77197"/>
    <w:rsid w:val="00E773DB"/>
    <w:rsid w:val="00E82021"/>
    <w:rsid w:val="00E83474"/>
    <w:rsid w:val="00E9345E"/>
    <w:rsid w:val="00E97AF1"/>
    <w:rsid w:val="00EA0D1B"/>
    <w:rsid w:val="00EA35AA"/>
    <w:rsid w:val="00EA7C87"/>
    <w:rsid w:val="00EB1AAA"/>
    <w:rsid w:val="00EB36D2"/>
    <w:rsid w:val="00EC0643"/>
    <w:rsid w:val="00EC730D"/>
    <w:rsid w:val="00ED0041"/>
    <w:rsid w:val="00ED0E64"/>
    <w:rsid w:val="00EE2C08"/>
    <w:rsid w:val="00EF150A"/>
    <w:rsid w:val="00EF6963"/>
    <w:rsid w:val="00EF75CB"/>
    <w:rsid w:val="00F03BEC"/>
    <w:rsid w:val="00F13A1D"/>
    <w:rsid w:val="00F167E9"/>
    <w:rsid w:val="00F16BE4"/>
    <w:rsid w:val="00F364A6"/>
    <w:rsid w:val="00F37991"/>
    <w:rsid w:val="00F43672"/>
    <w:rsid w:val="00F44144"/>
    <w:rsid w:val="00F50151"/>
    <w:rsid w:val="00F52532"/>
    <w:rsid w:val="00F57136"/>
    <w:rsid w:val="00F571B4"/>
    <w:rsid w:val="00F617BB"/>
    <w:rsid w:val="00F71AEC"/>
    <w:rsid w:val="00F72128"/>
    <w:rsid w:val="00F7799D"/>
    <w:rsid w:val="00F91294"/>
    <w:rsid w:val="00F91EC6"/>
    <w:rsid w:val="00F97D30"/>
    <w:rsid w:val="00FB03BC"/>
    <w:rsid w:val="00FC28C9"/>
    <w:rsid w:val="00FC2D4D"/>
    <w:rsid w:val="00FC3D15"/>
    <w:rsid w:val="00FD3754"/>
    <w:rsid w:val="00FD63E1"/>
    <w:rsid w:val="00FE0ADD"/>
    <w:rsid w:val="00FE49BF"/>
    <w:rsid w:val="00FF29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CEF94"/>
  <w15:docId w15:val="{FB470A40-D03F-4F6D-8A30-23A0054E9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0F51"/>
  </w:style>
  <w:style w:type="paragraph" w:styleId="2">
    <w:name w:val="heading 2"/>
    <w:basedOn w:val="a"/>
    <w:next w:val="a"/>
    <w:link w:val="20"/>
    <w:uiPriority w:val="99"/>
    <w:qFormat/>
    <w:rsid w:val="00890585"/>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890585"/>
    <w:rPr>
      <w:rFonts w:ascii="Arial" w:eastAsia="Times New Roman" w:hAnsi="Arial" w:cs="Arial"/>
      <w:b/>
      <w:bCs/>
      <w:i/>
      <w:iCs/>
      <w:sz w:val="28"/>
      <w:szCs w:val="28"/>
    </w:rPr>
  </w:style>
  <w:style w:type="paragraph" w:customStyle="1" w:styleId="ConsPlusNormal">
    <w:name w:val="ConsPlusNormal"/>
    <w:link w:val="ConsPlusNormal0"/>
    <w:uiPriority w:val="99"/>
    <w:rsid w:val="00890585"/>
    <w:pPr>
      <w:autoSpaceDE w:val="0"/>
      <w:autoSpaceDN w:val="0"/>
      <w:adjustRightInd w:val="0"/>
      <w:spacing w:after="0" w:line="240" w:lineRule="auto"/>
    </w:pPr>
    <w:rPr>
      <w:rFonts w:ascii="Arial" w:eastAsia="Times New Roman" w:hAnsi="Arial" w:cs="Arial"/>
      <w:sz w:val="20"/>
      <w:szCs w:val="20"/>
    </w:rPr>
  </w:style>
  <w:style w:type="character" w:customStyle="1" w:styleId="ConsPlusNormal0">
    <w:name w:val="ConsPlusNormal Знак"/>
    <w:basedOn w:val="a0"/>
    <w:link w:val="ConsPlusNormal"/>
    <w:uiPriority w:val="99"/>
    <w:locked/>
    <w:rsid w:val="00890585"/>
    <w:rPr>
      <w:rFonts w:ascii="Arial" w:eastAsia="Times New Roman" w:hAnsi="Arial" w:cs="Arial"/>
      <w:sz w:val="20"/>
      <w:szCs w:val="20"/>
    </w:rPr>
  </w:style>
  <w:style w:type="paragraph" w:styleId="a3">
    <w:name w:val="Balloon Text"/>
    <w:basedOn w:val="a"/>
    <w:link w:val="a4"/>
    <w:uiPriority w:val="99"/>
    <w:semiHidden/>
    <w:unhideWhenUsed/>
    <w:rsid w:val="009E4A6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E4A6A"/>
    <w:rPr>
      <w:rFonts w:ascii="Tahoma" w:hAnsi="Tahoma" w:cs="Tahoma"/>
      <w:sz w:val="16"/>
      <w:szCs w:val="16"/>
    </w:rPr>
  </w:style>
  <w:style w:type="paragraph" w:styleId="a5">
    <w:name w:val="header"/>
    <w:basedOn w:val="a"/>
    <w:link w:val="a6"/>
    <w:uiPriority w:val="99"/>
    <w:unhideWhenUsed/>
    <w:rsid w:val="009E4A6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E4A6A"/>
  </w:style>
  <w:style w:type="paragraph" w:styleId="a7">
    <w:name w:val="footer"/>
    <w:basedOn w:val="a"/>
    <w:link w:val="a8"/>
    <w:uiPriority w:val="99"/>
    <w:unhideWhenUsed/>
    <w:rsid w:val="009E4A6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E4A6A"/>
  </w:style>
  <w:style w:type="paragraph" w:styleId="a9">
    <w:name w:val="Normal (Web)"/>
    <w:basedOn w:val="a"/>
    <w:uiPriority w:val="99"/>
    <w:rsid w:val="009E4A6A"/>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59"/>
    <w:rsid w:val="00FC2D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967CDA"/>
    <w:rPr>
      <w:color w:val="0000FF"/>
      <w:u w:val="single"/>
    </w:rPr>
  </w:style>
  <w:style w:type="character" w:customStyle="1" w:styleId="ac">
    <w:name w:val="Другое_"/>
    <w:basedOn w:val="a0"/>
    <w:link w:val="ad"/>
    <w:rsid w:val="00194039"/>
    <w:rPr>
      <w:rFonts w:ascii="Times New Roman" w:eastAsia="Times New Roman" w:hAnsi="Times New Roman" w:cs="Times New Roman"/>
      <w:shd w:val="clear" w:color="auto" w:fill="FFFFFF"/>
    </w:rPr>
  </w:style>
  <w:style w:type="paragraph" w:customStyle="1" w:styleId="ad">
    <w:name w:val="Другое"/>
    <w:basedOn w:val="a"/>
    <w:link w:val="ac"/>
    <w:rsid w:val="00194039"/>
    <w:pPr>
      <w:widowControl w:val="0"/>
      <w:shd w:val="clear" w:color="auto" w:fill="FFFFFF"/>
      <w:spacing w:after="0"/>
      <w:ind w:firstLine="400"/>
    </w:pPr>
    <w:rPr>
      <w:rFonts w:ascii="Times New Roman" w:eastAsia="Times New Roman" w:hAnsi="Times New Roman" w:cs="Times New Roman"/>
    </w:rPr>
  </w:style>
  <w:style w:type="character" w:styleId="ae">
    <w:name w:val="Placeholder Text"/>
    <w:basedOn w:val="a0"/>
    <w:uiPriority w:val="99"/>
    <w:semiHidden/>
    <w:rsid w:val="00762CD1"/>
    <w:rPr>
      <w:color w:val="808080"/>
    </w:rPr>
  </w:style>
  <w:style w:type="paragraph" w:styleId="af">
    <w:name w:val="List Paragraph"/>
    <w:basedOn w:val="a"/>
    <w:uiPriority w:val="34"/>
    <w:qFormat/>
    <w:rsid w:val="00FB0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918981">
      <w:bodyDiv w:val="1"/>
      <w:marLeft w:val="0"/>
      <w:marRight w:val="0"/>
      <w:marTop w:val="0"/>
      <w:marBottom w:val="0"/>
      <w:divBdr>
        <w:top w:val="none" w:sz="0" w:space="0" w:color="auto"/>
        <w:left w:val="none" w:sz="0" w:space="0" w:color="auto"/>
        <w:bottom w:val="none" w:sz="0" w:space="0" w:color="auto"/>
        <w:right w:val="none" w:sz="0" w:space="0" w:color="auto"/>
      </w:divBdr>
    </w:div>
    <w:div w:id="106641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5710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base=RLAW240&amp;n=237685&amp;dst=100083" TargetMode="External"/><Relationship Id="rId4" Type="http://schemas.openxmlformats.org/officeDocument/2006/relationships/settings" Target="settings.xml"/><Relationship Id="rId9" Type="http://schemas.openxmlformats.org/officeDocument/2006/relationships/hyperlink" Target="consultantplus://offline/ref=5A077D2550B069AB53560B2A1D8C786EA25A302BB4683F87DE31C48980F1ED4DED180CBF72280A61u1k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8F9C0-072F-433B-AAA3-3637D90BE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7295</Words>
  <Characters>41585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Архитектор</dc:creator>
  <cp:lastModifiedBy>Лилия</cp:lastModifiedBy>
  <cp:revision>3</cp:revision>
  <cp:lastPrinted>2026-08-28T10:25:00Z</cp:lastPrinted>
  <dcterms:created xsi:type="dcterms:W3CDTF">2026-08-28T10:27:00Z</dcterms:created>
  <dcterms:modified xsi:type="dcterms:W3CDTF">2026-08-31T10:49:00Z</dcterms:modified>
</cp:coreProperties>
</file>