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BCCF" w14:textId="20895CC2" w:rsidR="00FC1E23" w:rsidRDefault="00E92A62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КИЛЬМЕЗСКОГО РАЙОНА</w:t>
      </w:r>
    </w:p>
    <w:p w14:paraId="4594ECFC" w14:textId="3DBB4D6E" w:rsidR="00E92A62" w:rsidRPr="00804EE2" w:rsidRDefault="00E92A62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14:paraId="4F629A04" w14:textId="77777777" w:rsidR="00804EE2" w:rsidRPr="00804EE2" w:rsidRDefault="00804EE2" w:rsidP="00804E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0C7C7" w14:textId="12548873" w:rsidR="00FC1E23" w:rsidRDefault="00B15311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00355D4" w14:textId="27F14071" w:rsidR="001F00F3" w:rsidRPr="001F00F3" w:rsidRDefault="003A38D9" w:rsidP="001F00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9747D0">
        <w:rPr>
          <w:rFonts w:ascii="Times New Roman" w:hAnsi="Times New Roman" w:cs="Times New Roman"/>
          <w:bCs/>
          <w:sz w:val="28"/>
          <w:szCs w:val="28"/>
        </w:rPr>
        <w:t>2</w:t>
      </w:r>
      <w:r w:rsidR="00551A94">
        <w:rPr>
          <w:rFonts w:ascii="Times New Roman" w:hAnsi="Times New Roman" w:cs="Times New Roman"/>
          <w:bCs/>
          <w:sz w:val="28"/>
          <w:szCs w:val="28"/>
        </w:rPr>
        <w:t>.06</w:t>
      </w:r>
      <w:r w:rsidR="004B0E09">
        <w:rPr>
          <w:rFonts w:ascii="Times New Roman" w:hAnsi="Times New Roman" w:cs="Times New Roman"/>
          <w:bCs/>
          <w:sz w:val="28"/>
          <w:szCs w:val="28"/>
        </w:rPr>
        <w:t>.2026</w:t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1F00F3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sz w:val="28"/>
          <w:szCs w:val="28"/>
        </w:rPr>
        <w:t>21</w:t>
      </w:r>
      <w:r w:rsidR="00CE3CF4">
        <w:rPr>
          <w:rFonts w:ascii="Times New Roman" w:hAnsi="Times New Roman" w:cs="Times New Roman"/>
          <w:bCs/>
          <w:sz w:val="28"/>
          <w:szCs w:val="28"/>
        </w:rPr>
        <w:t>3</w:t>
      </w:r>
    </w:p>
    <w:p w14:paraId="00B7936C" w14:textId="77777777" w:rsidR="002E30E9" w:rsidRDefault="001F00F3" w:rsidP="002E30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00F3">
        <w:rPr>
          <w:rFonts w:ascii="Times New Roman" w:hAnsi="Times New Roman" w:cs="Times New Roman"/>
          <w:sz w:val="28"/>
          <w:szCs w:val="28"/>
        </w:rPr>
        <w:t>пгт Кильмезь</w:t>
      </w:r>
    </w:p>
    <w:p w14:paraId="14FAD6F1" w14:textId="77777777" w:rsidR="00CE3CF4" w:rsidRDefault="00CE3CF4" w:rsidP="00CE3CF4">
      <w:pPr>
        <w:pStyle w:val="af"/>
        <w:spacing w:before="480"/>
        <w:jc w:val="center"/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CE3CF4"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  <w:t xml:space="preserve">Об утверждении Порядка и условий предоставления детям </w:t>
      </w:r>
    </w:p>
    <w:p w14:paraId="0D1358FA" w14:textId="77777777" w:rsidR="00CE3CF4" w:rsidRDefault="00CE3CF4" w:rsidP="00CE3CF4">
      <w:pPr>
        <w:pStyle w:val="af"/>
        <w:jc w:val="center"/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CE3CF4"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  <w:t xml:space="preserve">ветеранов боевых действий, принимавших участие в </w:t>
      </w:r>
    </w:p>
    <w:p w14:paraId="1E6AD5E1" w14:textId="76148A87" w:rsidR="00CE3CF4" w:rsidRPr="00CE3CF4" w:rsidRDefault="00CE3CF4" w:rsidP="00CE3CF4">
      <w:pPr>
        <w:pStyle w:val="af"/>
        <w:jc w:val="center"/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CE3CF4"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  <w:t>специальной военной операции, меры социальной поддержки</w:t>
      </w:r>
    </w:p>
    <w:p w14:paraId="25397250" w14:textId="77777777" w:rsidR="00CE3CF4" w:rsidRDefault="00CE3CF4" w:rsidP="00CE3CF4">
      <w:pPr>
        <w:pStyle w:val="af"/>
        <w:jc w:val="center"/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CE3CF4"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  <w:t xml:space="preserve">в виде бесплатного дополнительного образования в </w:t>
      </w:r>
    </w:p>
    <w:p w14:paraId="53D07481" w14:textId="77777777" w:rsidR="00CE3CF4" w:rsidRDefault="00CE3CF4" w:rsidP="00CE3CF4">
      <w:pPr>
        <w:pStyle w:val="af"/>
        <w:jc w:val="center"/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CE3CF4"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  <w:t xml:space="preserve">государственных и муниципальных образовательных </w:t>
      </w:r>
    </w:p>
    <w:p w14:paraId="039BCBD8" w14:textId="27E33E0E" w:rsidR="00CE3CF4" w:rsidRPr="00CE3CF4" w:rsidRDefault="00CE3CF4" w:rsidP="00CE3CF4">
      <w:pPr>
        <w:pStyle w:val="af"/>
        <w:jc w:val="center"/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CE3CF4"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  <w:t>организациях Кильмезского района</w:t>
      </w:r>
    </w:p>
    <w:p w14:paraId="749A9FA8" w14:textId="57D460A2" w:rsidR="00CE3CF4" w:rsidRPr="00CE3CF4" w:rsidRDefault="00CE3CF4" w:rsidP="00CE3CF4">
      <w:pPr>
        <w:pStyle w:val="af"/>
        <w:spacing w:before="480"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</w:r>
      <w:r w:rsidRPr="00CE3CF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В соответствии с частью 81 статьи 11 Закона Кировской области от 14.10.2013 № 320-ЗО «Об образовании в Кировской области» администрация Кильмезского района ПОСТАНОВЛЯЕТ:</w:t>
      </w:r>
    </w:p>
    <w:p w14:paraId="6AEBF3D4" w14:textId="53B8D778" w:rsidR="00CE3CF4" w:rsidRPr="00CE3CF4" w:rsidRDefault="00CE3CF4" w:rsidP="00CE3CF4">
      <w:pPr>
        <w:pStyle w:val="af"/>
        <w:spacing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</w:r>
      <w:r w:rsidRPr="00CE3CF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1. Установить меры социальной поддержки для проживающих на территории Кильмезского района детей ветеранов боевых действий, принимавших участие в специальной военной операции, обучающихся государственных и муниципальных образовательных организаций:</w:t>
      </w:r>
    </w:p>
    <w:p w14:paraId="78F5F955" w14:textId="77777777" w:rsidR="00CE3CF4" w:rsidRPr="00CE3CF4" w:rsidRDefault="00CE3CF4" w:rsidP="00CE3CF4">
      <w:pPr>
        <w:pStyle w:val="af"/>
        <w:spacing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 w:rsidRPr="00CE3CF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  <w:t xml:space="preserve">1.1. Бесплатное дополнительное образование в государственных и муниципальных образовательных организациях Кильмезского района. </w:t>
      </w:r>
    </w:p>
    <w:p w14:paraId="0F6B32AF" w14:textId="752F0230" w:rsidR="00CE3CF4" w:rsidRPr="00CE3CF4" w:rsidRDefault="00CE3CF4" w:rsidP="00CE3CF4">
      <w:pPr>
        <w:pStyle w:val="af"/>
        <w:spacing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</w:r>
      <w:r w:rsidRPr="00CE3CF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2. Утвердить Порядок и условия предоставления детям ветеранов боевых действий, принимавших участие в специальной военной операции, меры социальной поддержки в виде бесплатного дополнительного образования в государственных и муниципальных образовательных организациях (далее – Порядок и условия) согласно приложению.</w:t>
      </w:r>
    </w:p>
    <w:p w14:paraId="1E842058" w14:textId="2773E559" w:rsidR="00CE3CF4" w:rsidRPr="00CE3CF4" w:rsidRDefault="00CE3CF4" w:rsidP="00CE3CF4">
      <w:pPr>
        <w:pStyle w:val="af"/>
        <w:spacing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</w:r>
      <w:r w:rsidRPr="00CE3CF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3. Рекомендовать руководителям образовательных организаций руководствоваться настоящим постановлением при предоставлении мер социальной поддержки.</w:t>
      </w:r>
    </w:p>
    <w:p w14:paraId="4DD98F5C" w14:textId="7C081882" w:rsidR="00CE3CF4" w:rsidRPr="00CE3CF4" w:rsidRDefault="00CE3CF4" w:rsidP="00CE3CF4">
      <w:pPr>
        <w:pStyle w:val="af"/>
        <w:spacing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</w:r>
      <w:r w:rsidRPr="00CE3CF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4. Контроль за исполнением настоящего распоряжения возложить на начальника 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управления образования</w:t>
      </w:r>
      <w:r w:rsidRPr="00CE3CF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CE3CF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Вязникову</w:t>
      </w:r>
      <w:proofErr w:type="spellEnd"/>
      <w:r w:rsidRPr="00CE3CF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Е.В.</w:t>
      </w:r>
    </w:p>
    <w:p w14:paraId="7F6FBE59" w14:textId="29FDB422" w:rsidR="00CE3CF4" w:rsidRDefault="00CE3CF4" w:rsidP="00CE3CF4">
      <w:pPr>
        <w:pStyle w:val="af"/>
        <w:spacing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lastRenderedPageBreak/>
        <w:tab/>
      </w:r>
      <w:r w:rsidRPr="00CE3CF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5. Настоящее постановление вступает в силу с момента его опубликования и распространяется на правоотношения, возникшие с 01.09.2025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года</w:t>
      </w:r>
      <w:r w:rsidRPr="00CE3CF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.</w:t>
      </w:r>
    </w:p>
    <w:p w14:paraId="5B31C4CC" w14:textId="098CF3C0" w:rsidR="00DA5D6C" w:rsidRDefault="009747D0" w:rsidP="00CE3CF4">
      <w:pPr>
        <w:pStyle w:val="af"/>
        <w:spacing w:before="48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A5D6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51A94">
        <w:rPr>
          <w:sz w:val="28"/>
          <w:szCs w:val="28"/>
        </w:rPr>
        <w:t xml:space="preserve"> </w:t>
      </w:r>
      <w:r w:rsidR="00DA5D6C">
        <w:rPr>
          <w:sz w:val="28"/>
          <w:szCs w:val="28"/>
        </w:rPr>
        <w:t xml:space="preserve">Кильмезского района </w:t>
      </w:r>
      <w:r w:rsidR="00DA5D6C">
        <w:rPr>
          <w:sz w:val="28"/>
          <w:szCs w:val="28"/>
        </w:rPr>
        <w:tab/>
      </w:r>
      <w:r w:rsidR="00DA5D6C">
        <w:rPr>
          <w:sz w:val="28"/>
          <w:szCs w:val="28"/>
        </w:rPr>
        <w:tab/>
      </w:r>
      <w:r w:rsidR="00DA5D6C">
        <w:rPr>
          <w:sz w:val="28"/>
          <w:szCs w:val="28"/>
        </w:rPr>
        <w:tab/>
      </w:r>
      <w:r w:rsidR="00DA5D6C">
        <w:rPr>
          <w:sz w:val="28"/>
          <w:szCs w:val="28"/>
        </w:rPr>
        <w:tab/>
      </w:r>
      <w:r w:rsidR="00DA5D6C">
        <w:rPr>
          <w:sz w:val="28"/>
          <w:szCs w:val="28"/>
        </w:rPr>
        <w:tab/>
      </w:r>
      <w:r w:rsidR="00DA5D6C">
        <w:rPr>
          <w:sz w:val="28"/>
          <w:szCs w:val="28"/>
        </w:rPr>
        <w:tab/>
      </w:r>
      <w:r>
        <w:rPr>
          <w:sz w:val="28"/>
          <w:szCs w:val="28"/>
        </w:rPr>
        <w:t>А.Г. Коршунов</w:t>
      </w:r>
    </w:p>
    <w:p w14:paraId="6B710CB1" w14:textId="7D307658" w:rsidR="00DA5D6C" w:rsidRDefault="00DA5D6C" w:rsidP="003A38D9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31FC8DC5" w14:textId="58BB0110" w:rsidR="001F00F3" w:rsidRPr="001F00F3" w:rsidRDefault="001F00F3" w:rsidP="00A05F4F">
      <w:pPr>
        <w:pStyle w:val="af"/>
        <w:spacing w:before="120"/>
        <w:rPr>
          <w:sz w:val="28"/>
          <w:szCs w:val="28"/>
        </w:rPr>
      </w:pPr>
      <w:r w:rsidRPr="001F00F3">
        <w:rPr>
          <w:sz w:val="28"/>
          <w:szCs w:val="28"/>
        </w:rPr>
        <w:t>ПОДГОТОВЛЕНО:</w:t>
      </w:r>
    </w:p>
    <w:p w14:paraId="7C5311C0" w14:textId="21B5257B" w:rsidR="003A38D9" w:rsidRDefault="004B0E09" w:rsidP="003A38D9">
      <w:pPr>
        <w:pStyle w:val="af"/>
        <w:spacing w:before="120"/>
        <w:rPr>
          <w:sz w:val="28"/>
          <w:szCs w:val="28"/>
        </w:rPr>
      </w:pPr>
      <w:r w:rsidRPr="004B0E09">
        <w:rPr>
          <w:sz w:val="28"/>
          <w:szCs w:val="28"/>
        </w:rPr>
        <w:t>Главный специалист</w:t>
      </w:r>
      <w:r w:rsidR="003A38D9">
        <w:rPr>
          <w:sz w:val="28"/>
          <w:szCs w:val="28"/>
        </w:rPr>
        <w:tab/>
      </w:r>
      <w:r w:rsidR="003A38D9">
        <w:rPr>
          <w:sz w:val="28"/>
          <w:szCs w:val="28"/>
        </w:rPr>
        <w:tab/>
      </w:r>
      <w:r w:rsidR="003A38D9">
        <w:rPr>
          <w:sz w:val="28"/>
          <w:szCs w:val="28"/>
        </w:rPr>
        <w:tab/>
      </w:r>
      <w:r w:rsidR="003A38D9">
        <w:rPr>
          <w:sz w:val="28"/>
          <w:szCs w:val="28"/>
        </w:rPr>
        <w:tab/>
      </w:r>
      <w:r w:rsidR="003A38D9">
        <w:rPr>
          <w:sz w:val="28"/>
          <w:szCs w:val="28"/>
        </w:rPr>
        <w:tab/>
      </w:r>
      <w:r w:rsidR="003A38D9">
        <w:rPr>
          <w:sz w:val="28"/>
          <w:szCs w:val="28"/>
        </w:rPr>
        <w:tab/>
      </w:r>
      <w:r w:rsidR="003A38D9">
        <w:rPr>
          <w:sz w:val="28"/>
          <w:szCs w:val="28"/>
        </w:rPr>
        <w:tab/>
        <w:t>М.В. Шемякина</w:t>
      </w:r>
    </w:p>
    <w:p w14:paraId="1A2FF4EE" w14:textId="635B192B" w:rsidR="006B617F" w:rsidRPr="006B617F" w:rsidRDefault="006B617F" w:rsidP="004B0E09">
      <w:pPr>
        <w:pStyle w:val="af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B0E09">
        <w:rPr>
          <w:sz w:val="28"/>
          <w:szCs w:val="28"/>
        </w:rPr>
        <w:tab/>
      </w:r>
      <w:r w:rsidR="003A38D9">
        <w:rPr>
          <w:sz w:val="28"/>
          <w:szCs w:val="28"/>
        </w:rPr>
        <w:t>2</w:t>
      </w:r>
      <w:r w:rsidR="009747D0">
        <w:rPr>
          <w:sz w:val="28"/>
          <w:szCs w:val="28"/>
        </w:rPr>
        <w:t>2.06</w:t>
      </w:r>
      <w:r w:rsidR="004B0E09">
        <w:rPr>
          <w:sz w:val="28"/>
          <w:szCs w:val="28"/>
        </w:rPr>
        <w:t>.2026</w:t>
      </w:r>
    </w:p>
    <w:p w14:paraId="2D718554" w14:textId="3B2CCA4C" w:rsidR="001F00F3" w:rsidRDefault="00540DC9" w:rsidP="00A05F4F">
      <w:pPr>
        <w:pStyle w:val="af"/>
        <w:spacing w:before="120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6BF56FCF" w14:textId="27442CA6" w:rsidR="004B0E09" w:rsidRDefault="00DA5D6C" w:rsidP="00DA5D6C">
      <w:pPr>
        <w:pStyle w:val="af"/>
        <w:spacing w:before="120"/>
        <w:rPr>
          <w:sz w:val="28"/>
          <w:szCs w:val="28"/>
        </w:rPr>
      </w:pPr>
      <w:r>
        <w:rPr>
          <w:sz w:val="28"/>
          <w:szCs w:val="28"/>
        </w:rPr>
        <w:t>Н</w:t>
      </w:r>
      <w:r w:rsidR="004B0E09" w:rsidRPr="004B0E09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4B0E09">
        <w:rPr>
          <w:sz w:val="28"/>
          <w:szCs w:val="28"/>
        </w:rPr>
        <w:t>управления образования</w:t>
      </w:r>
      <w:r w:rsidR="004B0E09" w:rsidRPr="004B0E09">
        <w:rPr>
          <w:sz w:val="28"/>
          <w:szCs w:val="28"/>
        </w:rPr>
        <w:t xml:space="preserve"> </w:t>
      </w:r>
      <w:r w:rsidR="004B0E09" w:rsidRPr="004B0E09">
        <w:rPr>
          <w:sz w:val="28"/>
          <w:szCs w:val="28"/>
        </w:rPr>
        <w:tab/>
      </w:r>
      <w:r w:rsidR="004B0E09" w:rsidRPr="004B0E09">
        <w:rPr>
          <w:sz w:val="28"/>
          <w:szCs w:val="28"/>
        </w:rPr>
        <w:tab/>
      </w:r>
      <w:r w:rsidR="004B0E09" w:rsidRPr="004B0E09">
        <w:rPr>
          <w:sz w:val="28"/>
          <w:szCs w:val="28"/>
        </w:rPr>
        <w:tab/>
      </w:r>
      <w:r w:rsidR="004B0E09" w:rsidRPr="004B0E09">
        <w:rPr>
          <w:sz w:val="28"/>
          <w:szCs w:val="28"/>
        </w:rPr>
        <w:tab/>
      </w:r>
      <w:r>
        <w:rPr>
          <w:sz w:val="28"/>
          <w:szCs w:val="28"/>
        </w:rPr>
        <w:t xml:space="preserve">Е.В. </w:t>
      </w:r>
      <w:proofErr w:type="spellStart"/>
      <w:r>
        <w:rPr>
          <w:sz w:val="28"/>
          <w:szCs w:val="28"/>
        </w:rPr>
        <w:t>Вязникова</w:t>
      </w:r>
      <w:proofErr w:type="spellEnd"/>
    </w:p>
    <w:p w14:paraId="0F5A2833" w14:textId="0BF43C81" w:rsidR="004B0E09" w:rsidRDefault="003A38D9" w:rsidP="004B0E09">
      <w:pPr>
        <w:pStyle w:val="af"/>
        <w:ind w:left="2832"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="009747D0">
        <w:rPr>
          <w:sz w:val="28"/>
          <w:szCs w:val="28"/>
        </w:rPr>
        <w:t>2.06</w:t>
      </w:r>
      <w:r w:rsidR="004B0E09">
        <w:rPr>
          <w:sz w:val="28"/>
          <w:szCs w:val="28"/>
        </w:rPr>
        <w:t>.2026</w:t>
      </w:r>
    </w:p>
    <w:p w14:paraId="71237246" w14:textId="58D33944" w:rsidR="003A38D9" w:rsidRPr="003A38D9" w:rsidRDefault="003A38D9" w:rsidP="003A38D9">
      <w:pPr>
        <w:pStyle w:val="af"/>
        <w:spacing w:before="120"/>
        <w:rPr>
          <w:sz w:val="28"/>
          <w:szCs w:val="28"/>
        </w:rPr>
      </w:pPr>
      <w:r w:rsidRPr="003A38D9">
        <w:rPr>
          <w:sz w:val="28"/>
          <w:szCs w:val="28"/>
        </w:rPr>
        <w:t>Начальник финансового управления</w:t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  <w:t>И.В. Кашина</w:t>
      </w:r>
    </w:p>
    <w:p w14:paraId="20AFE011" w14:textId="637BD3C9" w:rsidR="003A38D9" w:rsidRDefault="003A38D9" w:rsidP="003A38D9">
      <w:pPr>
        <w:pStyle w:val="af"/>
        <w:rPr>
          <w:sz w:val="28"/>
          <w:szCs w:val="28"/>
        </w:rPr>
      </w:pP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</w:r>
      <w:r>
        <w:rPr>
          <w:sz w:val="28"/>
          <w:szCs w:val="28"/>
        </w:rPr>
        <w:tab/>
        <w:t>22</w:t>
      </w:r>
      <w:r w:rsidRPr="003A38D9">
        <w:rPr>
          <w:sz w:val="28"/>
          <w:szCs w:val="28"/>
        </w:rPr>
        <w:t>.06.2026</w:t>
      </w:r>
    </w:p>
    <w:p w14:paraId="2F746E56" w14:textId="20B9AFDD" w:rsidR="003A38D9" w:rsidRDefault="001F00F3" w:rsidP="004B0E09">
      <w:pPr>
        <w:pStyle w:val="af"/>
        <w:spacing w:before="120"/>
        <w:rPr>
          <w:sz w:val="28"/>
          <w:szCs w:val="28"/>
        </w:rPr>
      </w:pPr>
      <w:r>
        <w:rPr>
          <w:sz w:val="28"/>
          <w:szCs w:val="28"/>
        </w:rPr>
        <w:t>ПРАВОВАЯ ЭКСПЕРТИЗА ПРОВЕДЕНА:</w:t>
      </w:r>
    </w:p>
    <w:p w14:paraId="2E3B39F3" w14:textId="77777777" w:rsidR="00540DC9" w:rsidRDefault="001F00F3" w:rsidP="00A05F4F">
      <w:pPr>
        <w:pStyle w:val="af"/>
        <w:spacing w:before="120"/>
        <w:rPr>
          <w:sz w:val="28"/>
          <w:szCs w:val="28"/>
        </w:rPr>
      </w:pPr>
      <w:r w:rsidRPr="001F00F3">
        <w:rPr>
          <w:sz w:val="28"/>
          <w:szCs w:val="28"/>
        </w:rPr>
        <w:t>Консультант по правовым вопросам</w:t>
      </w:r>
      <w:r w:rsidR="002E30E9">
        <w:rPr>
          <w:sz w:val="28"/>
          <w:szCs w:val="28"/>
        </w:rPr>
        <w:tab/>
      </w:r>
      <w:r w:rsidR="002E30E9">
        <w:rPr>
          <w:sz w:val="28"/>
          <w:szCs w:val="28"/>
        </w:rPr>
        <w:tab/>
      </w:r>
      <w:r w:rsidR="002E30E9">
        <w:rPr>
          <w:sz w:val="28"/>
          <w:szCs w:val="28"/>
        </w:rPr>
        <w:tab/>
      </w:r>
      <w:r w:rsidR="002E30E9">
        <w:rPr>
          <w:sz w:val="28"/>
          <w:szCs w:val="28"/>
        </w:rPr>
        <w:tab/>
      </w:r>
      <w:r w:rsidRPr="001F00F3">
        <w:rPr>
          <w:sz w:val="28"/>
          <w:szCs w:val="28"/>
        </w:rPr>
        <w:t>В.Е.</w:t>
      </w:r>
      <w:r>
        <w:rPr>
          <w:sz w:val="28"/>
          <w:szCs w:val="28"/>
        </w:rPr>
        <w:t xml:space="preserve"> </w:t>
      </w:r>
      <w:r w:rsidRPr="001F00F3">
        <w:rPr>
          <w:sz w:val="28"/>
          <w:szCs w:val="28"/>
        </w:rPr>
        <w:t>Комарова</w:t>
      </w:r>
    </w:p>
    <w:p w14:paraId="3999B781" w14:textId="7B8D4713" w:rsidR="001F00F3" w:rsidRPr="001F00F3" w:rsidRDefault="00540DC9" w:rsidP="00540DC9">
      <w:pPr>
        <w:pStyle w:val="af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A38D9">
        <w:rPr>
          <w:sz w:val="28"/>
          <w:szCs w:val="28"/>
        </w:rPr>
        <w:t>22</w:t>
      </w:r>
      <w:r w:rsidR="009747D0">
        <w:rPr>
          <w:sz w:val="28"/>
          <w:szCs w:val="28"/>
        </w:rPr>
        <w:t>.06</w:t>
      </w:r>
      <w:r w:rsidR="004B0E09">
        <w:rPr>
          <w:sz w:val="28"/>
          <w:szCs w:val="28"/>
        </w:rPr>
        <w:t>.2026</w:t>
      </w:r>
    </w:p>
    <w:p w14:paraId="3CC88884" w14:textId="77777777" w:rsidR="003A38D9" w:rsidRPr="003A38D9" w:rsidRDefault="003A38D9" w:rsidP="003A38D9">
      <w:pPr>
        <w:pStyle w:val="af"/>
        <w:spacing w:before="120"/>
        <w:rPr>
          <w:sz w:val="28"/>
          <w:szCs w:val="28"/>
        </w:rPr>
      </w:pPr>
      <w:r w:rsidRPr="003A38D9">
        <w:rPr>
          <w:sz w:val="28"/>
          <w:szCs w:val="28"/>
        </w:rPr>
        <w:t>ЛИНГВИСТИЧЕСКАЯ ЭКСПЕРТИЗА ПРОВЕДЕНА:</w:t>
      </w:r>
    </w:p>
    <w:p w14:paraId="7429F9E8" w14:textId="77777777" w:rsidR="003A38D9" w:rsidRPr="003A38D9" w:rsidRDefault="003A38D9" w:rsidP="003A38D9">
      <w:pPr>
        <w:pStyle w:val="af"/>
        <w:spacing w:before="120"/>
        <w:rPr>
          <w:sz w:val="28"/>
          <w:szCs w:val="28"/>
        </w:rPr>
      </w:pPr>
      <w:r w:rsidRPr="003A38D9">
        <w:rPr>
          <w:sz w:val="28"/>
          <w:szCs w:val="28"/>
        </w:rPr>
        <w:t>Управляющий делами</w:t>
      </w:r>
    </w:p>
    <w:p w14:paraId="09651DD7" w14:textId="77777777" w:rsidR="003A38D9" w:rsidRPr="003A38D9" w:rsidRDefault="003A38D9" w:rsidP="003A38D9">
      <w:pPr>
        <w:pStyle w:val="af"/>
        <w:rPr>
          <w:sz w:val="28"/>
          <w:szCs w:val="28"/>
        </w:rPr>
      </w:pPr>
      <w:r w:rsidRPr="003A38D9">
        <w:rPr>
          <w:sz w:val="28"/>
          <w:szCs w:val="28"/>
        </w:rPr>
        <w:t>администрации района, заведующий</w:t>
      </w:r>
    </w:p>
    <w:p w14:paraId="07366B98" w14:textId="77777777" w:rsidR="003A38D9" w:rsidRPr="003A38D9" w:rsidRDefault="003A38D9" w:rsidP="003A38D9">
      <w:pPr>
        <w:pStyle w:val="af"/>
        <w:rPr>
          <w:sz w:val="28"/>
          <w:szCs w:val="28"/>
        </w:rPr>
      </w:pPr>
      <w:r w:rsidRPr="003A38D9">
        <w:rPr>
          <w:sz w:val="28"/>
          <w:szCs w:val="28"/>
        </w:rPr>
        <w:t>отделом организационной</w:t>
      </w:r>
    </w:p>
    <w:p w14:paraId="4DCA5952" w14:textId="77777777" w:rsidR="003A38D9" w:rsidRPr="003A38D9" w:rsidRDefault="003A38D9" w:rsidP="003A38D9">
      <w:pPr>
        <w:pStyle w:val="af"/>
        <w:rPr>
          <w:sz w:val="28"/>
          <w:szCs w:val="28"/>
        </w:rPr>
      </w:pPr>
      <w:r w:rsidRPr="003A38D9">
        <w:rPr>
          <w:sz w:val="28"/>
          <w:szCs w:val="28"/>
        </w:rPr>
        <w:t>и кадровой работы</w:t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  <w:t>М.Н. Дрягина</w:t>
      </w:r>
    </w:p>
    <w:p w14:paraId="66D173FB" w14:textId="0C5B522F" w:rsidR="003A38D9" w:rsidRPr="003A38D9" w:rsidRDefault="003A38D9" w:rsidP="003A38D9">
      <w:pPr>
        <w:pStyle w:val="af"/>
        <w:rPr>
          <w:sz w:val="28"/>
          <w:szCs w:val="28"/>
        </w:rPr>
      </w:pP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</w:r>
      <w:r w:rsidRPr="003A38D9">
        <w:rPr>
          <w:sz w:val="28"/>
          <w:szCs w:val="28"/>
        </w:rPr>
        <w:tab/>
        <w:t>22.06.2026</w:t>
      </w:r>
    </w:p>
    <w:p w14:paraId="3F3C1C0C" w14:textId="77777777" w:rsidR="00A05F4F" w:rsidRDefault="00A05F4F" w:rsidP="003A38D9">
      <w:pPr>
        <w:pStyle w:val="af"/>
        <w:rPr>
          <w:sz w:val="28"/>
          <w:szCs w:val="28"/>
        </w:rPr>
      </w:pPr>
    </w:p>
    <w:p w14:paraId="35154C1F" w14:textId="4B7B60E5" w:rsidR="00CE3CF4" w:rsidRPr="00CE3CF4" w:rsidRDefault="00CE3CF4" w:rsidP="00CE3C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РАЗОСЛАТЬ: Адм. –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РУО – 1, </w:t>
      </w:r>
      <w:proofErr w:type="spellStart"/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РайФУ</w:t>
      </w:r>
      <w:proofErr w:type="spellEnd"/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1 </w:t>
      </w:r>
      <w:proofErr w:type="spellStart"/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экз</w:t>
      </w:r>
      <w:proofErr w:type="spellEnd"/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</w:t>
      </w:r>
      <w:proofErr w:type="spellStart"/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электр</w:t>
      </w:r>
      <w:proofErr w:type="spellEnd"/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виде, МЦБ- 1 </w:t>
      </w:r>
      <w:proofErr w:type="spellStart"/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экз</w:t>
      </w:r>
      <w:proofErr w:type="spellEnd"/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</w:t>
      </w:r>
      <w:proofErr w:type="spellStart"/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электр</w:t>
      </w:r>
      <w:proofErr w:type="spellEnd"/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виде, УПЭР- 1 </w:t>
      </w:r>
      <w:proofErr w:type="spellStart"/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экз</w:t>
      </w:r>
      <w:proofErr w:type="spellEnd"/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</w:t>
      </w:r>
      <w:proofErr w:type="spellStart"/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электр</w:t>
      </w:r>
      <w:proofErr w:type="spellEnd"/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виде;</w:t>
      </w:r>
    </w:p>
    <w:p w14:paraId="0B97DE65" w14:textId="778FE9B6" w:rsidR="003A38D9" w:rsidRDefault="00CE3CF4" w:rsidP="00CE3C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ИТОГО: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экз</w:t>
      </w:r>
      <w:proofErr w:type="spellEnd"/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A38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</w:p>
    <w:p w14:paraId="7164B95C" w14:textId="77777777" w:rsidR="003A38D9" w:rsidRPr="007548AF" w:rsidRDefault="003A38D9" w:rsidP="003A38D9">
      <w:pPr>
        <w:pStyle w:val="24"/>
        <w:shd w:val="clear" w:color="auto" w:fill="auto"/>
        <w:spacing w:line="240" w:lineRule="auto"/>
        <w:ind w:left="6521"/>
        <w:rPr>
          <w:rFonts w:ascii="Times New Roman" w:hAnsi="Times New Roman" w:cs="Times New Roman"/>
        </w:rPr>
      </w:pPr>
      <w:r w:rsidRPr="007548AF">
        <w:rPr>
          <w:rFonts w:ascii="Times New Roman" w:hAnsi="Times New Roman" w:cs="Times New Roman"/>
        </w:rPr>
        <w:lastRenderedPageBreak/>
        <w:t>Приложение</w:t>
      </w:r>
    </w:p>
    <w:p w14:paraId="4027E766" w14:textId="77777777" w:rsidR="003A38D9" w:rsidRPr="007548AF" w:rsidRDefault="003A38D9" w:rsidP="003A38D9">
      <w:pPr>
        <w:pStyle w:val="24"/>
        <w:shd w:val="clear" w:color="auto" w:fill="auto"/>
        <w:spacing w:line="240" w:lineRule="auto"/>
        <w:ind w:left="6521"/>
        <w:rPr>
          <w:rFonts w:ascii="Times New Roman" w:hAnsi="Times New Roman" w:cs="Times New Roman"/>
        </w:rPr>
      </w:pPr>
      <w:r w:rsidRPr="007548AF">
        <w:rPr>
          <w:rFonts w:ascii="Times New Roman" w:hAnsi="Times New Roman" w:cs="Times New Roman"/>
        </w:rPr>
        <w:t>УТВЕРЖДЕН</w:t>
      </w:r>
    </w:p>
    <w:p w14:paraId="55E4F9F6" w14:textId="1AA3B3F6" w:rsidR="003A38D9" w:rsidRPr="007548AF" w:rsidRDefault="00CE3CF4" w:rsidP="003A38D9">
      <w:pPr>
        <w:pStyle w:val="24"/>
        <w:shd w:val="clear" w:color="auto" w:fill="auto"/>
        <w:spacing w:line="240" w:lineRule="auto"/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постановлением</w:t>
      </w:r>
    </w:p>
    <w:p w14:paraId="4C563E43" w14:textId="77777777" w:rsidR="003A38D9" w:rsidRPr="007548AF" w:rsidRDefault="003A38D9" w:rsidP="003A38D9">
      <w:pPr>
        <w:pStyle w:val="24"/>
        <w:shd w:val="clear" w:color="auto" w:fill="auto"/>
        <w:spacing w:line="240" w:lineRule="auto"/>
        <w:ind w:left="6521"/>
        <w:rPr>
          <w:rFonts w:ascii="Times New Roman" w:hAnsi="Times New Roman" w:cs="Times New Roman"/>
        </w:rPr>
      </w:pPr>
      <w:r w:rsidRPr="007548AF">
        <w:rPr>
          <w:rFonts w:ascii="Times New Roman" w:hAnsi="Times New Roman" w:cs="Times New Roman"/>
        </w:rPr>
        <w:t>администрации</w:t>
      </w:r>
      <w:r>
        <w:rPr>
          <w:rFonts w:ascii="Times New Roman" w:hAnsi="Times New Roman" w:cs="Times New Roman"/>
        </w:rPr>
        <w:t xml:space="preserve"> </w:t>
      </w:r>
      <w:r w:rsidRPr="007548AF">
        <w:rPr>
          <w:rFonts w:ascii="Times New Roman" w:hAnsi="Times New Roman" w:cs="Times New Roman"/>
        </w:rPr>
        <w:t>Кильмезского района</w:t>
      </w:r>
    </w:p>
    <w:p w14:paraId="239F7FC3" w14:textId="0EBA818D" w:rsidR="003A38D9" w:rsidRPr="007548AF" w:rsidRDefault="003A38D9" w:rsidP="003A38D9">
      <w:pPr>
        <w:pStyle w:val="24"/>
        <w:shd w:val="clear" w:color="auto" w:fill="auto"/>
        <w:spacing w:line="240" w:lineRule="auto"/>
        <w:ind w:left="6521"/>
        <w:rPr>
          <w:rFonts w:ascii="Times New Roman" w:hAnsi="Times New Roman" w:cs="Times New Roman"/>
        </w:rPr>
      </w:pPr>
      <w:r w:rsidRPr="007548AF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22.06.2026 </w:t>
      </w:r>
      <w:r w:rsidRPr="007548AF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2</w:t>
      </w:r>
      <w:r w:rsidR="00CE3CF4">
        <w:rPr>
          <w:rFonts w:ascii="Times New Roman" w:hAnsi="Times New Roman" w:cs="Times New Roman"/>
        </w:rPr>
        <w:t>13</w:t>
      </w:r>
    </w:p>
    <w:p w14:paraId="38F51323" w14:textId="77777777" w:rsidR="003A38D9" w:rsidRPr="007548AF" w:rsidRDefault="003A38D9" w:rsidP="003A38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0EA76D" w14:textId="77777777" w:rsidR="00CE3CF4" w:rsidRPr="00CE3CF4" w:rsidRDefault="00CE3CF4" w:rsidP="00CE3CF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ПОРЯДОК И УСЛОВИЯ</w:t>
      </w:r>
    </w:p>
    <w:p w14:paraId="6339BA11" w14:textId="77777777" w:rsidR="00CE3CF4" w:rsidRPr="00CE3CF4" w:rsidRDefault="00CE3CF4" w:rsidP="00CE3CF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предоставления детям ветеранов боевых действий, принимавших участие в специальной военной операции, меры социальной поддержки в виде бесплатного дополнительного образования в государственных и муниципальных образовательных организациях Кильмезского района</w:t>
      </w:r>
    </w:p>
    <w:p w14:paraId="38A4043B" w14:textId="77777777" w:rsidR="00CE3CF4" w:rsidRPr="00CE3CF4" w:rsidRDefault="00CE3CF4" w:rsidP="00CE3CF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7430E0C" w14:textId="77777777" w:rsidR="00CE3CF4" w:rsidRPr="00CE3CF4" w:rsidRDefault="00CE3CF4" w:rsidP="00CE3CF4">
      <w:pPr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Par0"/>
      <w:bookmarkEnd w:id="0"/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Порядок и условия предоставления детям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ветеранов боевых действий, принимавших участие в специальной военной операции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меры социальной поддержки в виде бесплатного дополнительного образования 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в государственных и муниципальных образовательных организациях Кильмезского района (далее – Порядок и условия) устанавливают механизм предоставления детям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ветеранов боевых действий, принимавших участие в специальной военной операции,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меры социальной поддержки в виде бесплатного дополнительного образования в государственных и муниципальных образовательных организациях Кильмезского района (далее – мера социальной поддержки).</w:t>
      </w:r>
    </w:p>
    <w:p w14:paraId="327EA832" w14:textId="77777777" w:rsidR="00CE3CF4" w:rsidRPr="00CE3CF4" w:rsidRDefault="00CE3CF4" w:rsidP="00CE3CF4">
      <w:pPr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целей настоящих Порядка и условий используются следующие понятия:</w:t>
      </w:r>
    </w:p>
    <w:p w14:paraId="400744BB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дополнительное образование – вид образования, который направлен             на всестороннее удовлетворение образовательных потребностей человека 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интеллектуальном, духовно-нравственном, физическом и (или) профессиональном совершенствовании и не сопровождается повышением уровня образования;</w:t>
      </w:r>
    </w:p>
    <w:p w14:paraId="71E4871B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под бесплатным дополнительным образованием детей ветеранов боевых действий,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принимавших участие в специальной военной операции, 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понимается дополнительное образование, предоставляемое государственной и (или) 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муниципальной образовательной организацией (далее –образовательные организации), по договору об оказании платных образовательных услуг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</w:p>
    <w:p w14:paraId="67201A75" w14:textId="77777777" w:rsidR="00CE3CF4" w:rsidRPr="00CE3CF4" w:rsidRDefault="00CE3CF4" w:rsidP="00CE3CF4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дополнительное образование детей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ветеранов боевых действий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принимавших участие в специальной военной операции,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предоставляемое по договору об оказании платных образовательных услуг, 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в государственных и (или) муниципальных образовательных организациях с родителей (законных представителей) детей ветеранов боевых действий,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принимавших участие в специальной военной операции,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плата не взимается.</w:t>
      </w:r>
    </w:p>
    <w:p w14:paraId="55A3D9E3" w14:textId="77777777" w:rsidR="00CE3CF4" w:rsidRPr="00CE3CF4" w:rsidRDefault="00CE3CF4" w:rsidP="00CE3CF4">
      <w:pPr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Мера социальной поддержки предоставляется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ребенку ветерана боевых действий, принимавшего участие в специальной военной операции,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 дня достижения им возраста 18 лет.</w:t>
      </w:r>
    </w:p>
    <w:p w14:paraId="09EABC13" w14:textId="77777777" w:rsidR="00CE3CF4" w:rsidRPr="00CE3CF4" w:rsidRDefault="00CE3CF4" w:rsidP="00CE3CF4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принятия образовательной организацией решения о предоставлении меры социальной поддержки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ребенку ветерана боевых действий, принимавшего участие в специальной военной операции, необходимы 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следующие документы:</w:t>
      </w:r>
    </w:p>
    <w:p w14:paraId="0D3DD9E1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5.1. Заявление родителя либо законного представителя ребенка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ветерана боевых действий, принимавшего участие в специальной военной операции, 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предоставлении меры социальной поддержки по форме, утверждаемой государственной и (или) муниципальной образовательной организацией (далее – заявление).</w:t>
      </w:r>
    </w:p>
    <w:p w14:paraId="18DC5054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5.2. Один из документов, подтверждающих усыновление (удочерение) ребенка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ветерана боевых действий, принимавшего участие в специальной военной операции,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случае если родитель, усыновивший (удочеривший) ребенка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ветерана боевых действий, принимавшего участие в специальной военной операции,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 указан в свидетельстве о рождении:</w:t>
      </w:r>
    </w:p>
    <w:p w14:paraId="570253D9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5.2.1. Свидетельство об усыновлении (удочерении).</w:t>
      </w:r>
    </w:p>
    <w:p w14:paraId="0F57818E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5.2.2. Вступившее в законную силу решение суда об усыновлении (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удочерении) ребенка ветерана боевых действий, принимавшего участие в специальной военной операции.</w:t>
      </w:r>
    </w:p>
    <w:p w14:paraId="2B11D045" w14:textId="77777777" w:rsidR="00CE3CF4" w:rsidRPr="00CE3CF4" w:rsidRDefault="00CE3CF4" w:rsidP="00CE3CF4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 xml:space="preserve">Родитель (законный представитель) ребенка ветерана боевых действий, принимавшего участие в специальной военной операции, подает заявление лично в 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образовательную организацию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либо в электронном виде путем заполнения в личном кабинете федеральной государственной информационной системы «Единый портал государственных и муниципальных услуг (функций)» (далее – единый портал) интерактивной формы заявления.</w:t>
      </w:r>
    </w:p>
    <w:p w14:paraId="656FBCEF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Основанием для начала предоставления меры социальной поддержки             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ребенку ветерана боевых действий, принимавшего участие в специальной военной операции,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электронном виде через единый портал является наличие технической возможности подачи заявления через единый портал.</w:t>
      </w:r>
    </w:p>
    <w:p w14:paraId="0AAFFCD0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7. Для принятия образовательной организацией решения  о предоставлении меры социальной поддержки ребенку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ветерана боевых действий, принимавшего участие в специальной военной операции,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образовательная организация осуществляет проверку сведений, указанных в заявлении, о наличии  у родителя (законного представителя) статуса ветерана боевых действий и об участии родителя в специальной военной операции посредством межведомственного электронного взаимодействия с использованием витрины данных Министерства обороны Российской Федерации.</w:t>
      </w:r>
    </w:p>
    <w:p w14:paraId="1C825ED4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8. Основанием для осуществления образовательной организацией межведомственного электронного взаимодействия является наличие технической возможности на осуществление указанного взаимодействия в региональной государственной информационной системе «Единая региональная информационная система образования Кировской области».</w:t>
      </w:r>
    </w:p>
    <w:p w14:paraId="507CA562" w14:textId="77777777" w:rsidR="00CE3CF4" w:rsidRPr="00CE3CF4" w:rsidRDefault="00CE3CF4" w:rsidP="00CE3CF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9. Образовательная организация не вправе требовать от родителя (законного представителя) ребенка ветерана боевых действий,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принимавшего участие в специальной военной операции,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представления документов (сведений), которые доступны на витрине данных Министерства обороны Российской Федерации.</w:t>
      </w:r>
    </w:p>
    <w:p w14:paraId="58E18D8C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10. В случае отсутствия сведений о наличии у родителя (законного представителя) статуса ветерана боевых действий и об участии родителя                в специальной военной операции на витрине данных Министерства обороны Российской Федерации образовательная организация запрашивает у родителя (законного представителя) ребенка ветерана боевых действий,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принимавшего участие в специальной военной 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операции:</w:t>
      </w:r>
    </w:p>
    <w:p w14:paraId="600011BE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10.1. Один из документов, подтверждающих статус ветерана боевых действий родителя:</w:t>
      </w:r>
    </w:p>
    <w:p w14:paraId="7DB596B6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10.1.1. Удостоверение ветерана боевых действий.</w:t>
      </w:r>
    </w:p>
    <w:p w14:paraId="3A63CB83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10.1.2. Удостоверение члена семьи ветерана боевых действий, погибшего (умершего) и не получившего при жизни удостоверение ветерана боевых действий.</w:t>
      </w:r>
    </w:p>
    <w:p w14:paraId="2183431F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10.1.3. Вступившее в законную силу решение суда о статусе ветерана боевых действий.</w:t>
      </w:r>
    </w:p>
    <w:p w14:paraId="43B2D0A2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10.1.4. Справку, выданную федеральным органом исполнительной власти (федеральным государственным органом), направлявшим (привлекавшим) ветерана боевых действий для выполнения задач в районах боевых действий, вооруженных конфликтов и контртеррористических операций и выполнения правительственных боевых заданий, либо федеральным органом исполнительной власти (федеральным государственным органом), осуществляющим в настоящее время функции в установленной сфере деятельности упраздненного государственного органа, направлявшего (привлекавшего) ветерана боевых действий для выполнения задач в районах боевых действий, вооруженных конфликтов и контртеррористических операций и выполнения правительственных боевых заданий.</w:t>
      </w:r>
    </w:p>
    <w:p w14:paraId="3DFA9E8F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10.2. Один из документов, подтверждающих участие родителя, имеющего статус ветерана боевых действий, в специальной военной операции:</w:t>
      </w:r>
    </w:p>
    <w:p w14:paraId="52A1A745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10.2.1. Справку о подтверждении факта участия в специальной военной операции, выданную родителю как участнику специальной военной операции по форме, устанавливаемой Правительством Российской Федерации.</w:t>
      </w:r>
    </w:p>
    <w:p w14:paraId="1E9ADB4F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10.2.2. Справку о подтверждении факта участия в специальной военной операции, выданную ребенку как члену семьи участника специальной военной операции по форме, устанавливаемой Правительством Российской Федерации.</w:t>
      </w:r>
    </w:p>
    <w:p w14:paraId="35DC25FD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10.2.3. Вступившее в законную силу решение суда об участии родителя в специальной военной операции.</w:t>
      </w:r>
    </w:p>
    <w:p w14:paraId="59AA2EE7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10.2.4. Иной документ, подтверждающий факт участия родителя в специальной военной операции.</w:t>
      </w:r>
    </w:p>
    <w:p w14:paraId="70D64582" w14:textId="77777777" w:rsidR="00CE3CF4" w:rsidRPr="00CE3CF4" w:rsidRDefault="00CE3CF4" w:rsidP="00CE3CF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E3CF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11. При представлении копий документов, указанных в подпункте 5.2 и пункте 10 настоящих Порядка и условий родителем (законным представителем) предъявляются оригиналы документов для обозрения.</w:t>
      </w:r>
    </w:p>
    <w:p w14:paraId="67357426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12. Мера социальной поддержки детям ветеранов боевых действий, принимавших участие в специальной военной операции, предоставляется независимо от формы обучения каждому из детей ветеранов боевых действий,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принимавших участие в специальной военной операции.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8B5D39D" w14:textId="77777777" w:rsidR="00CE3CF4" w:rsidRPr="00CE3CF4" w:rsidRDefault="00CE3CF4" w:rsidP="00CE3CF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13. Мера социальной поддержки в виде бесплатного дополнительного образования в областных государственных образовательных организациях детям ветеранов боевых действий,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принимавших участие в специальной военной операции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предоставляется при соблюдении требований, установленных пунктами 5,7 или 10 настоящих Порядка и условий.</w:t>
      </w:r>
    </w:p>
    <w:p w14:paraId="4283E089" w14:textId="77777777" w:rsidR="00CE3CF4" w:rsidRPr="00CE3CF4" w:rsidRDefault="00CE3CF4" w:rsidP="00CE3CF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14. Решение о предоставлении либо отказе в предоставлении меры социальной поддержки детям ветеранов боевых действий, принимавших участие в специальной военной операции, принимается образовательной организацией в срок не позднее 3 рабочих дней после получения документов (сведений), указанных в пунктах 5,7 или 10 настоящих Порядка и условий.</w:t>
      </w:r>
    </w:p>
    <w:p w14:paraId="5849D1F1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15. Основаниями для отказа в предоставлении меры социальной поддержки детям ветеранов боевых действий,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принимавших участие в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>специальной военной операции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является отсутствие образовательной организации документов (сведений), указанных в пункте 5,7 </w:t>
      </w:r>
      <w:proofErr w:type="gramStart"/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или  10</w:t>
      </w:r>
      <w:proofErr w:type="gramEnd"/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настоящих Порядка и условий. В случае устранения обстоятельств, послуживших основанием для отказа в предоставлении меры социальной ребенку ветерана боевых действий,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принимавшего участие в специальной военной операции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родитель (законный представитель) вправе повторно обратиться в образовательную организацию в порядке, предусмотренном настоящими Порядком и условиями. </w:t>
      </w:r>
    </w:p>
    <w:p w14:paraId="2307F327" w14:textId="77777777" w:rsidR="00CE3CF4" w:rsidRPr="00CE3CF4" w:rsidRDefault="00CE3CF4" w:rsidP="00CE3C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16. Решение об отказе в предоставлении меры социальной поддержки </w:t>
      </w: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ребенку ветерана боевых действий, принимавшего участие в специальной военной операции, может быть обжаловано в установленном законодательством порядке.</w:t>
      </w:r>
    </w:p>
    <w:p w14:paraId="0307E887" w14:textId="77777777" w:rsidR="00CE3CF4" w:rsidRPr="00CE3CF4" w:rsidRDefault="00CE3CF4" w:rsidP="00CE3CF4">
      <w:pPr>
        <w:widowControl w:val="0"/>
        <w:autoSpaceDE w:val="0"/>
        <w:autoSpaceDN w:val="0"/>
        <w:spacing w:after="60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17. Мера социальной поддержки детям ветеранов боевых действий, принимавших участие в специальной военной операции, осуществляется казенными образовательными организациями </w:t>
      </w: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за счет средств местного бюджета, бюджетными образовательными организациями за счет средств субсидии на иные цели.</w:t>
      </w:r>
    </w:p>
    <w:p w14:paraId="61702FD9" w14:textId="77777777" w:rsidR="00CE3CF4" w:rsidRPr="00CE3CF4" w:rsidRDefault="00CE3CF4" w:rsidP="00CE3CF4">
      <w:pPr>
        <w:widowControl w:val="0"/>
        <w:autoSpaceDE w:val="0"/>
        <w:autoSpaceDN w:val="0"/>
        <w:spacing w:after="60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CF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_________</w:t>
      </w:r>
    </w:p>
    <w:p w14:paraId="27E88981" w14:textId="77777777" w:rsidR="00CE3CF4" w:rsidRPr="00CE3CF4" w:rsidRDefault="00CE3CF4" w:rsidP="00CE3CF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Calibri" w:eastAsia="Times New Roman" w:hAnsi="Calibri" w:cs="Calibri"/>
          <w:kern w:val="0"/>
          <w:sz w:val="28"/>
          <w:szCs w:val="28"/>
          <w:lang w:eastAsia="ru-RU"/>
          <w14:ligatures w14:val="none"/>
        </w:rPr>
      </w:pPr>
    </w:p>
    <w:p w14:paraId="0484DCFF" w14:textId="77777777" w:rsidR="001F00F3" w:rsidRPr="00804EE2" w:rsidRDefault="001F00F3" w:rsidP="00CE3C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F00F3" w:rsidRPr="00804EE2" w:rsidSect="0046173E">
      <w:headerReference w:type="first" r:id="rId8"/>
      <w:pgSz w:w="11906" w:h="16838" w:code="9"/>
      <w:pgMar w:top="1418" w:right="851" w:bottom="1134" w:left="1559" w:header="45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B9021" w14:textId="77777777" w:rsidR="00387170" w:rsidRDefault="00387170" w:rsidP="00804EE2">
      <w:pPr>
        <w:spacing w:after="0" w:line="240" w:lineRule="auto"/>
      </w:pPr>
      <w:r>
        <w:separator/>
      </w:r>
    </w:p>
  </w:endnote>
  <w:endnote w:type="continuationSeparator" w:id="0">
    <w:p w14:paraId="4521C4FC" w14:textId="77777777" w:rsidR="00387170" w:rsidRDefault="00387170" w:rsidP="00804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D5A98" w14:textId="77777777" w:rsidR="00387170" w:rsidRDefault="00387170" w:rsidP="00804EE2">
      <w:pPr>
        <w:spacing w:after="0" w:line="240" w:lineRule="auto"/>
      </w:pPr>
      <w:r>
        <w:separator/>
      </w:r>
    </w:p>
  </w:footnote>
  <w:footnote w:type="continuationSeparator" w:id="0">
    <w:p w14:paraId="3E75628A" w14:textId="77777777" w:rsidR="00387170" w:rsidRDefault="00387170" w:rsidP="00804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807B5" w14:textId="7A7D6A2E" w:rsidR="00804EE2" w:rsidRDefault="00804EE2" w:rsidP="002E30E9">
    <w:pPr>
      <w:pStyle w:val="af0"/>
      <w:jc w:val="center"/>
    </w:pPr>
    <w:r>
      <w:rPr>
        <w:noProof/>
        <w:lang w:val="x-none"/>
      </w:rPr>
      <w:drawing>
        <wp:inline distT="0" distB="0" distL="0" distR="0" wp14:anchorId="15256E0E" wp14:editId="31DD870C">
          <wp:extent cx="537142" cy="720000"/>
          <wp:effectExtent l="0" t="0" r="0" b="444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142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88BE0" w14:textId="77777777" w:rsidR="00804EE2" w:rsidRPr="00804EE2" w:rsidRDefault="00804EE2" w:rsidP="00804EE2">
    <w:pPr>
      <w:pStyle w:val="af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2CA7"/>
    <w:multiLevelType w:val="hybridMultilevel"/>
    <w:tmpl w:val="CBFE5920"/>
    <w:lvl w:ilvl="0" w:tplc="9A380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E0003"/>
    <w:multiLevelType w:val="hybridMultilevel"/>
    <w:tmpl w:val="4B66D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D3103"/>
    <w:multiLevelType w:val="hybridMultilevel"/>
    <w:tmpl w:val="FB6C1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E7133"/>
    <w:multiLevelType w:val="hybridMultilevel"/>
    <w:tmpl w:val="CF50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C3AAB"/>
    <w:multiLevelType w:val="hybridMultilevel"/>
    <w:tmpl w:val="BA46BBD8"/>
    <w:lvl w:ilvl="0" w:tplc="70840066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1F1B0DD6"/>
    <w:multiLevelType w:val="hybridMultilevel"/>
    <w:tmpl w:val="F7A87E5C"/>
    <w:lvl w:ilvl="0" w:tplc="9884A6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4572654"/>
    <w:multiLevelType w:val="hybridMultilevel"/>
    <w:tmpl w:val="D8BAE956"/>
    <w:lvl w:ilvl="0" w:tplc="E5323E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6BB5C03"/>
    <w:multiLevelType w:val="hybridMultilevel"/>
    <w:tmpl w:val="C6C294D0"/>
    <w:lvl w:ilvl="0" w:tplc="7A72F01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38C10C1E"/>
    <w:multiLevelType w:val="hybridMultilevel"/>
    <w:tmpl w:val="F2DC8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C7AE7"/>
    <w:multiLevelType w:val="multilevel"/>
    <w:tmpl w:val="9432D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C930504"/>
    <w:multiLevelType w:val="multilevel"/>
    <w:tmpl w:val="F76475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44F8270C"/>
    <w:multiLevelType w:val="hybridMultilevel"/>
    <w:tmpl w:val="CBF4D2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12" w15:restartNumberingAfterBreak="0">
    <w:nsid w:val="4E696AC2"/>
    <w:multiLevelType w:val="hybridMultilevel"/>
    <w:tmpl w:val="C7A236D0"/>
    <w:lvl w:ilvl="0" w:tplc="01520A6A">
      <w:start w:val="1"/>
      <w:numFmt w:val="decimal"/>
      <w:suff w:val="space"/>
      <w:lvlText w:val="%1."/>
      <w:lvlJc w:val="left"/>
      <w:pPr>
        <w:ind w:left="227" w:hanging="227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3" w15:restartNumberingAfterBreak="0">
    <w:nsid w:val="590F6E72"/>
    <w:multiLevelType w:val="hybridMultilevel"/>
    <w:tmpl w:val="72E67402"/>
    <w:lvl w:ilvl="0" w:tplc="4044FA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F201122"/>
    <w:multiLevelType w:val="hybridMultilevel"/>
    <w:tmpl w:val="CD78F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82744E"/>
    <w:multiLevelType w:val="hybridMultilevel"/>
    <w:tmpl w:val="71B6F4FC"/>
    <w:lvl w:ilvl="0" w:tplc="56D6D1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72126B6C"/>
    <w:multiLevelType w:val="hybridMultilevel"/>
    <w:tmpl w:val="31D88C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BE2BAA"/>
    <w:multiLevelType w:val="hybridMultilevel"/>
    <w:tmpl w:val="D18C5D2A"/>
    <w:lvl w:ilvl="0" w:tplc="75BE7A00">
      <w:start w:val="1"/>
      <w:numFmt w:val="decimal"/>
      <w:lvlText w:val="%1."/>
      <w:lvlJc w:val="left"/>
      <w:pPr>
        <w:ind w:left="136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DE46A7C"/>
    <w:multiLevelType w:val="hybridMultilevel"/>
    <w:tmpl w:val="EB20D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771200">
    <w:abstractNumId w:val="4"/>
  </w:num>
  <w:num w:numId="2" w16cid:durableId="1377772388">
    <w:abstractNumId w:val="12"/>
  </w:num>
  <w:num w:numId="3" w16cid:durableId="212232033">
    <w:abstractNumId w:val="8"/>
  </w:num>
  <w:num w:numId="4" w16cid:durableId="121157746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2516611">
    <w:abstractNumId w:val="11"/>
  </w:num>
  <w:num w:numId="6" w16cid:durableId="7139682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1509444">
    <w:abstractNumId w:val="16"/>
  </w:num>
  <w:num w:numId="8" w16cid:durableId="1118142028">
    <w:abstractNumId w:val="18"/>
  </w:num>
  <w:num w:numId="9" w16cid:durableId="819884501">
    <w:abstractNumId w:val="13"/>
  </w:num>
  <w:num w:numId="10" w16cid:durableId="340670772">
    <w:abstractNumId w:val="17"/>
  </w:num>
  <w:num w:numId="11" w16cid:durableId="1060252320">
    <w:abstractNumId w:val="6"/>
  </w:num>
  <w:num w:numId="12" w16cid:durableId="595942878">
    <w:abstractNumId w:val="9"/>
  </w:num>
  <w:num w:numId="13" w16cid:durableId="1890142721">
    <w:abstractNumId w:val="2"/>
  </w:num>
  <w:num w:numId="14" w16cid:durableId="1467773578">
    <w:abstractNumId w:val="3"/>
  </w:num>
  <w:num w:numId="15" w16cid:durableId="1291282742">
    <w:abstractNumId w:val="7"/>
  </w:num>
  <w:num w:numId="16" w16cid:durableId="2050445776">
    <w:abstractNumId w:val="0"/>
  </w:num>
  <w:num w:numId="17" w16cid:durableId="50731883">
    <w:abstractNumId w:val="5"/>
  </w:num>
  <w:num w:numId="18" w16cid:durableId="1722552674">
    <w:abstractNumId w:val="15"/>
  </w:num>
  <w:num w:numId="19" w16cid:durableId="13147225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012266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A8"/>
    <w:rsid w:val="0001704A"/>
    <w:rsid w:val="00021FD6"/>
    <w:rsid w:val="00023564"/>
    <w:rsid w:val="0003274C"/>
    <w:rsid w:val="00033DC2"/>
    <w:rsid w:val="00045349"/>
    <w:rsid w:val="00053C32"/>
    <w:rsid w:val="000619B8"/>
    <w:rsid w:val="00064ADD"/>
    <w:rsid w:val="000A63E3"/>
    <w:rsid w:val="000B3DD7"/>
    <w:rsid w:val="000B3FDC"/>
    <w:rsid w:val="000C576D"/>
    <w:rsid w:val="000C5C67"/>
    <w:rsid w:val="0013393F"/>
    <w:rsid w:val="00144A9A"/>
    <w:rsid w:val="001542A5"/>
    <w:rsid w:val="001731C2"/>
    <w:rsid w:val="0019014F"/>
    <w:rsid w:val="001957C1"/>
    <w:rsid w:val="001A06EC"/>
    <w:rsid w:val="001A389B"/>
    <w:rsid w:val="001C39E8"/>
    <w:rsid w:val="001C4119"/>
    <w:rsid w:val="001D6638"/>
    <w:rsid w:val="001F00F3"/>
    <w:rsid w:val="002011F9"/>
    <w:rsid w:val="00205635"/>
    <w:rsid w:val="00211416"/>
    <w:rsid w:val="0021642B"/>
    <w:rsid w:val="00221326"/>
    <w:rsid w:val="00224958"/>
    <w:rsid w:val="0022516D"/>
    <w:rsid w:val="0023046C"/>
    <w:rsid w:val="0023322E"/>
    <w:rsid w:val="002357D8"/>
    <w:rsid w:val="00241ED1"/>
    <w:rsid w:val="00250435"/>
    <w:rsid w:val="00252E37"/>
    <w:rsid w:val="00263164"/>
    <w:rsid w:val="002666C9"/>
    <w:rsid w:val="0026777E"/>
    <w:rsid w:val="00267CEE"/>
    <w:rsid w:val="00277366"/>
    <w:rsid w:val="00281FB3"/>
    <w:rsid w:val="00296BA2"/>
    <w:rsid w:val="002A1C6C"/>
    <w:rsid w:val="002A612F"/>
    <w:rsid w:val="002B06E6"/>
    <w:rsid w:val="002B1CC3"/>
    <w:rsid w:val="002B34A1"/>
    <w:rsid w:val="002B3AA9"/>
    <w:rsid w:val="002B4791"/>
    <w:rsid w:val="002E30E9"/>
    <w:rsid w:val="002F2A50"/>
    <w:rsid w:val="00300B24"/>
    <w:rsid w:val="00303051"/>
    <w:rsid w:val="0030500E"/>
    <w:rsid w:val="00307F7F"/>
    <w:rsid w:val="003125E3"/>
    <w:rsid w:val="00317D4B"/>
    <w:rsid w:val="00324BE4"/>
    <w:rsid w:val="003258D4"/>
    <w:rsid w:val="00330A2F"/>
    <w:rsid w:val="00330B3B"/>
    <w:rsid w:val="003413ED"/>
    <w:rsid w:val="003530CC"/>
    <w:rsid w:val="0035501F"/>
    <w:rsid w:val="003675A1"/>
    <w:rsid w:val="0037602B"/>
    <w:rsid w:val="00384526"/>
    <w:rsid w:val="00387170"/>
    <w:rsid w:val="003A1D04"/>
    <w:rsid w:val="003A274B"/>
    <w:rsid w:val="003A38D9"/>
    <w:rsid w:val="003C02EC"/>
    <w:rsid w:val="003C685B"/>
    <w:rsid w:val="003D7291"/>
    <w:rsid w:val="003F7ABF"/>
    <w:rsid w:val="004035D9"/>
    <w:rsid w:val="0041561A"/>
    <w:rsid w:val="0046173E"/>
    <w:rsid w:val="004654DF"/>
    <w:rsid w:val="00472814"/>
    <w:rsid w:val="004758F8"/>
    <w:rsid w:val="00491A15"/>
    <w:rsid w:val="0049678C"/>
    <w:rsid w:val="004A46E0"/>
    <w:rsid w:val="004B0E09"/>
    <w:rsid w:val="004B7E72"/>
    <w:rsid w:val="004C122B"/>
    <w:rsid w:val="004C5559"/>
    <w:rsid w:val="004E0E10"/>
    <w:rsid w:val="004E2B39"/>
    <w:rsid w:val="004E2BEE"/>
    <w:rsid w:val="004F3353"/>
    <w:rsid w:val="004F3733"/>
    <w:rsid w:val="004F3C4D"/>
    <w:rsid w:val="004F7991"/>
    <w:rsid w:val="00500EC9"/>
    <w:rsid w:val="00505703"/>
    <w:rsid w:val="00510FBD"/>
    <w:rsid w:val="00513667"/>
    <w:rsid w:val="00526EEB"/>
    <w:rsid w:val="005332A6"/>
    <w:rsid w:val="00540DC9"/>
    <w:rsid w:val="00543841"/>
    <w:rsid w:val="00551A94"/>
    <w:rsid w:val="005665B0"/>
    <w:rsid w:val="00581F9C"/>
    <w:rsid w:val="0059225D"/>
    <w:rsid w:val="005A24A7"/>
    <w:rsid w:val="005A6339"/>
    <w:rsid w:val="005C6235"/>
    <w:rsid w:val="005E201A"/>
    <w:rsid w:val="005E3DE7"/>
    <w:rsid w:val="005E6DAF"/>
    <w:rsid w:val="005F14E0"/>
    <w:rsid w:val="005F2113"/>
    <w:rsid w:val="00603057"/>
    <w:rsid w:val="006104AC"/>
    <w:rsid w:val="00616A57"/>
    <w:rsid w:val="0062321C"/>
    <w:rsid w:val="0063210E"/>
    <w:rsid w:val="00651090"/>
    <w:rsid w:val="00661ABE"/>
    <w:rsid w:val="006644B0"/>
    <w:rsid w:val="00684EF9"/>
    <w:rsid w:val="006A60CB"/>
    <w:rsid w:val="006B1227"/>
    <w:rsid w:val="006B47D2"/>
    <w:rsid w:val="006B4AD2"/>
    <w:rsid w:val="006B617F"/>
    <w:rsid w:val="006B682A"/>
    <w:rsid w:val="006B7A2B"/>
    <w:rsid w:val="006D5912"/>
    <w:rsid w:val="006E1C20"/>
    <w:rsid w:val="006E22A1"/>
    <w:rsid w:val="006E6817"/>
    <w:rsid w:val="006E7BDD"/>
    <w:rsid w:val="006F6848"/>
    <w:rsid w:val="00702C59"/>
    <w:rsid w:val="00711CE5"/>
    <w:rsid w:val="007153EB"/>
    <w:rsid w:val="007222A4"/>
    <w:rsid w:val="00723223"/>
    <w:rsid w:val="007269A1"/>
    <w:rsid w:val="007326C3"/>
    <w:rsid w:val="0074308A"/>
    <w:rsid w:val="007470F1"/>
    <w:rsid w:val="007504E5"/>
    <w:rsid w:val="007550D0"/>
    <w:rsid w:val="00757F6B"/>
    <w:rsid w:val="00762E87"/>
    <w:rsid w:val="0076720F"/>
    <w:rsid w:val="00781005"/>
    <w:rsid w:val="00787674"/>
    <w:rsid w:val="00790CCD"/>
    <w:rsid w:val="007A21DF"/>
    <w:rsid w:val="007A277A"/>
    <w:rsid w:val="007A56CF"/>
    <w:rsid w:val="007A7560"/>
    <w:rsid w:val="007A7DC5"/>
    <w:rsid w:val="007B2764"/>
    <w:rsid w:val="007E036B"/>
    <w:rsid w:val="007E51CF"/>
    <w:rsid w:val="00804EE2"/>
    <w:rsid w:val="00813D38"/>
    <w:rsid w:val="008226CC"/>
    <w:rsid w:val="008269C5"/>
    <w:rsid w:val="0083254B"/>
    <w:rsid w:val="0083719A"/>
    <w:rsid w:val="00844B92"/>
    <w:rsid w:val="00845D38"/>
    <w:rsid w:val="00851B95"/>
    <w:rsid w:val="0085332E"/>
    <w:rsid w:val="008677BD"/>
    <w:rsid w:val="00870114"/>
    <w:rsid w:val="0087186A"/>
    <w:rsid w:val="00871E6E"/>
    <w:rsid w:val="008727B0"/>
    <w:rsid w:val="00881A2B"/>
    <w:rsid w:val="00897C0B"/>
    <w:rsid w:val="008A19E1"/>
    <w:rsid w:val="008B3462"/>
    <w:rsid w:val="008C07A8"/>
    <w:rsid w:val="008D16C1"/>
    <w:rsid w:val="008D733E"/>
    <w:rsid w:val="008E1213"/>
    <w:rsid w:val="008E3A50"/>
    <w:rsid w:val="008E69A8"/>
    <w:rsid w:val="008F1FA4"/>
    <w:rsid w:val="0090621E"/>
    <w:rsid w:val="00921DC3"/>
    <w:rsid w:val="009318ED"/>
    <w:rsid w:val="00940D58"/>
    <w:rsid w:val="00953191"/>
    <w:rsid w:val="00960979"/>
    <w:rsid w:val="00972E72"/>
    <w:rsid w:val="009747D0"/>
    <w:rsid w:val="0098084D"/>
    <w:rsid w:val="009842A2"/>
    <w:rsid w:val="00986538"/>
    <w:rsid w:val="00987792"/>
    <w:rsid w:val="00996472"/>
    <w:rsid w:val="009A54C1"/>
    <w:rsid w:val="009C412B"/>
    <w:rsid w:val="009E542A"/>
    <w:rsid w:val="009E6044"/>
    <w:rsid w:val="009F5337"/>
    <w:rsid w:val="00A05F4F"/>
    <w:rsid w:val="00A22BBF"/>
    <w:rsid w:val="00A53690"/>
    <w:rsid w:val="00A63364"/>
    <w:rsid w:val="00A652A9"/>
    <w:rsid w:val="00A672C7"/>
    <w:rsid w:val="00A761E8"/>
    <w:rsid w:val="00A94720"/>
    <w:rsid w:val="00AA0411"/>
    <w:rsid w:val="00AA0A1D"/>
    <w:rsid w:val="00AA0BAF"/>
    <w:rsid w:val="00AA6FC9"/>
    <w:rsid w:val="00AC17EA"/>
    <w:rsid w:val="00AD2FD9"/>
    <w:rsid w:val="00AD3E00"/>
    <w:rsid w:val="00AD61FD"/>
    <w:rsid w:val="00AE4073"/>
    <w:rsid w:val="00AF3457"/>
    <w:rsid w:val="00B15311"/>
    <w:rsid w:val="00B45368"/>
    <w:rsid w:val="00B54276"/>
    <w:rsid w:val="00B63228"/>
    <w:rsid w:val="00B81945"/>
    <w:rsid w:val="00B83861"/>
    <w:rsid w:val="00B843E9"/>
    <w:rsid w:val="00B9478B"/>
    <w:rsid w:val="00BA3773"/>
    <w:rsid w:val="00BB0BF7"/>
    <w:rsid w:val="00BC0691"/>
    <w:rsid w:val="00BD1373"/>
    <w:rsid w:val="00BD6E4A"/>
    <w:rsid w:val="00BF2273"/>
    <w:rsid w:val="00C243E1"/>
    <w:rsid w:val="00C3336E"/>
    <w:rsid w:val="00C35852"/>
    <w:rsid w:val="00C631E8"/>
    <w:rsid w:val="00C75400"/>
    <w:rsid w:val="00C9797E"/>
    <w:rsid w:val="00CE1F2F"/>
    <w:rsid w:val="00CE3CF4"/>
    <w:rsid w:val="00CE4258"/>
    <w:rsid w:val="00CE5E93"/>
    <w:rsid w:val="00D06CCB"/>
    <w:rsid w:val="00D15587"/>
    <w:rsid w:val="00D1716B"/>
    <w:rsid w:val="00D23C44"/>
    <w:rsid w:val="00D23E2E"/>
    <w:rsid w:val="00D26F00"/>
    <w:rsid w:val="00D4087E"/>
    <w:rsid w:val="00D4511F"/>
    <w:rsid w:val="00D62B0F"/>
    <w:rsid w:val="00D730F5"/>
    <w:rsid w:val="00D73CAB"/>
    <w:rsid w:val="00D93775"/>
    <w:rsid w:val="00D949A2"/>
    <w:rsid w:val="00DA0946"/>
    <w:rsid w:val="00DA5D6C"/>
    <w:rsid w:val="00DB1446"/>
    <w:rsid w:val="00DB2A68"/>
    <w:rsid w:val="00DC036D"/>
    <w:rsid w:val="00DC2780"/>
    <w:rsid w:val="00DC65F1"/>
    <w:rsid w:val="00DC7B93"/>
    <w:rsid w:val="00DD57B2"/>
    <w:rsid w:val="00DD7C49"/>
    <w:rsid w:val="00DE091D"/>
    <w:rsid w:val="00DE1AC7"/>
    <w:rsid w:val="00DE5936"/>
    <w:rsid w:val="00DF1F66"/>
    <w:rsid w:val="00E00BCF"/>
    <w:rsid w:val="00E13A99"/>
    <w:rsid w:val="00E2122C"/>
    <w:rsid w:val="00E271FB"/>
    <w:rsid w:val="00E40928"/>
    <w:rsid w:val="00E428D2"/>
    <w:rsid w:val="00E507DE"/>
    <w:rsid w:val="00E5271F"/>
    <w:rsid w:val="00E52D76"/>
    <w:rsid w:val="00E5610A"/>
    <w:rsid w:val="00E614D4"/>
    <w:rsid w:val="00E905F8"/>
    <w:rsid w:val="00E92A62"/>
    <w:rsid w:val="00EB0CB4"/>
    <w:rsid w:val="00EB48F1"/>
    <w:rsid w:val="00EC0ABB"/>
    <w:rsid w:val="00EC79D0"/>
    <w:rsid w:val="00ED624A"/>
    <w:rsid w:val="00EE1ECA"/>
    <w:rsid w:val="00EE37EE"/>
    <w:rsid w:val="00EF3054"/>
    <w:rsid w:val="00F01D7D"/>
    <w:rsid w:val="00F04EFD"/>
    <w:rsid w:val="00F12660"/>
    <w:rsid w:val="00F231CD"/>
    <w:rsid w:val="00F33177"/>
    <w:rsid w:val="00F33A7B"/>
    <w:rsid w:val="00F35A80"/>
    <w:rsid w:val="00F372B5"/>
    <w:rsid w:val="00F55A00"/>
    <w:rsid w:val="00F57E7A"/>
    <w:rsid w:val="00F64D1A"/>
    <w:rsid w:val="00F64EC7"/>
    <w:rsid w:val="00F74E9F"/>
    <w:rsid w:val="00F7561B"/>
    <w:rsid w:val="00F8075F"/>
    <w:rsid w:val="00F9673B"/>
    <w:rsid w:val="00FA0C78"/>
    <w:rsid w:val="00FC1E23"/>
    <w:rsid w:val="00FE7DF4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5746B"/>
  <w15:chartTrackingRefBased/>
  <w15:docId w15:val="{B887B2E4-D770-4485-BC41-ABF06604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005"/>
  </w:style>
  <w:style w:type="paragraph" w:styleId="1">
    <w:name w:val="heading 1"/>
    <w:basedOn w:val="a"/>
    <w:next w:val="a"/>
    <w:link w:val="10"/>
    <w:uiPriority w:val="9"/>
    <w:qFormat/>
    <w:rsid w:val="008E6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6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6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69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69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69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69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69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69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6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6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6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6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6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69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69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69A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6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69A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69A8"/>
    <w:rPr>
      <w:b/>
      <w:bCs/>
      <w:smallCaps/>
      <w:color w:val="0F4761" w:themeColor="accent1" w:themeShade="BF"/>
      <w:spacing w:val="5"/>
    </w:rPr>
  </w:style>
  <w:style w:type="character" w:styleId="ac">
    <w:name w:val="Hyperlink"/>
    <w:rsid w:val="00D62B0F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D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D1373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D730F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0">
    <w:name w:val="header"/>
    <w:basedOn w:val="a"/>
    <w:link w:val="af1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04EE2"/>
  </w:style>
  <w:style w:type="paragraph" w:styleId="af2">
    <w:name w:val="footer"/>
    <w:basedOn w:val="a"/>
    <w:link w:val="af3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04EE2"/>
  </w:style>
  <w:style w:type="table" w:styleId="af4">
    <w:name w:val="Table Grid"/>
    <w:basedOn w:val="a1"/>
    <w:uiPriority w:val="39"/>
    <w:rsid w:val="00804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F64D1A"/>
    <w:rPr>
      <w:color w:val="605E5C"/>
      <w:shd w:val="clear" w:color="auto" w:fill="E1DFDD"/>
    </w:rPr>
  </w:style>
  <w:style w:type="character" w:customStyle="1" w:styleId="23">
    <w:name w:val="Основной текст (2)_"/>
    <w:link w:val="24"/>
    <w:rsid w:val="003A38D9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3A38D9"/>
    <w:pPr>
      <w:widowControl w:val="0"/>
      <w:shd w:val="clear" w:color="auto" w:fill="FFFFFF"/>
      <w:spacing w:after="0" w:line="0" w:lineRule="atLeast"/>
    </w:pPr>
    <w:rPr>
      <w:sz w:val="28"/>
      <w:szCs w:val="28"/>
    </w:rPr>
  </w:style>
  <w:style w:type="paragraph" w:customStyle="1" w:styleId="ConsPlusNormal">
    <w:name w:val="ConsPlusNormal"/>
    <w:rsid w:val="003A38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7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2D552-AF8E-4EFF-8432-EE584AB04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8</Pages>
  <Words>1790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Дрягина</dc:creator>
  <cp:keywords/>
  <dc:description/>
  <cp:lastModifiedBy>Машинистка</cp:lastModifiedBy>
  <cp:revision>19</cp:revision>
  <cp:lastPrinted>2026-06-22T13:35:00Z</cp:lastPrinted>
  <dcterms:created xsi:type="dcterms:W3CDTF">2025-12-04T12:41:00Z</dcterms:created>
  <dcterms:modified xsi:type="dcterms:W3CDTF">2026-06-22T13:35:00Z</dcterms:modified>
</cp:coreProperties>
</file>