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F7646" w14:textId="77777777" w:rsidR="004E0FB4" w:rsidRDefault="00B15311" w:rsidP="004E0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6FEE1BE" w14:textId="52817750" w:rsidR="002561A7" w:rsidRPr="004E0FB4" w:rsidRDefault="004E0FB4" w:rsidP="004E0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26.02.2026</w:t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61502B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65</w:t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6B64009" w14:textId="49A84D97" w:rsidR="002561A7" w:rsidRDefault="002561A7" w:rsidP="0061502B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5A57402" w14:textId="18D3EB91" w:rsidR="004E0FB4" w:rsidRPr="004E0FB4" w:rsidRDefault="004E0FB4" w:rsidP="004E0FB4">
      <w:pPr>
        <w:pStyle w:val="af"/>
        <w:jc w:val="center"/>
        <w:rPr>
          <w:b/>
          <w:bCs/>
          <w:sz w:val="28"/>
          <w:szCs w:val="28"/>
        </w:rPr>
      </w:pPr>
      <w:r w:rsidRPr="004E0FB4">
        <w:rPr>
          <w:b/>
          <w:bCs/>
          <w:sz w:val="28"/>
          <w:szCs w:val="28"/>
        </w:rPr>
        <w:t>О внесении изменений в постановление администрации Кильмезского района Кировской области от 25.12.2025 № 569</w:t>
      </w:r>
    </w:p>
    <w:p w14:paraId="41C3893F" w14:textId="3D229760" w:rsidR="004E0FB4" w:rsidRPr="004E0FB4" w:rsidRDefault="0061502B" w:rsidP="0061502B">
      <w:pPr>
        <w:pStyle w:val="af"/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В соответствии с решением районной Думы Кильмезского муниципального района Кировской области от 17.02.2026 № 2/5 «О внесении изменений в решение Кильмезской районной Думы «Об утверждении Программы управления муниципальным имуществом муниципального образования Кильмезский муниципальный район на 2026 год и плановый период 2027 – 2028 годы», администрация Кильмезского района ПОСТАНОВЛЯЕТ:</w:t>
      </w:r>
    </w:p>
    <w:p w14:paraId="05751C9E" w14:textId="77777777" w:rsidR="004E0FB4" w:rsidRPr="004E0FB4" w:rsidRDefault="004E0FB4" w:rsidP="004E0FB4">
      <w:pPr>
        <w:pStyle w:val="af"/>
        <w:spacing w:line="360" w:lineRule="auto"/>
        <w:jc w:val="both"/>
        <w:rPr>
          <w:sz w:val="28"/>
          <w:szCs w:val="28"/>
        </w:rPr>
      </w:pPr>
      <w:r w:rsidRPr="004E0FB4">
        <w:rPr>
          <w:sz w:val="28"/>
          <w:szCs w:val="28"/>
        </w:rPr>
        <w:tab/>
        <w:t>Внести в муниципальную программу «Управление муниципальным имуществом муниципального образования Кильмезский район на 2026 год и плановый период 2027-2028 годы», утвержденную постановлением администрации Кильмезского района Кировской области от 25.12.2025 № 569 следующие изменения:</w:t>
      </w:r>
    </w:p>
    <w:p w14:paraId="78D78DFF" w14:textId="73161850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1. Пункт «Объемы финансирования муниципальной программы» паспорта муниципальной программы «Управление муниципальным имуществом муниципального образования Кильмезский муниципальный район на 2026 год и плановый период 2027-2028 годы» изложить в новой редакции:</w:t>
      </w:r>
    </w:p>
    <w:p w14:paraId="006F5D1C" w14:textId="77777777" w:rsidR="004E0FB4" w:rsidRPr="004E0FB4" w:rsidRDefault="004E0FB4" w:rsidP="004E0FB4">
      <w:pPr>
        <w:pStyle w:val="af"/>
        <w:spacing w:line="360" w:lineRule="auto"/>
        <w:jc w:val="both"/>
        <w:rPr>
          <w:bCs/>
          <w:sz w:val="28"/>
          <w:szCs w:val="28"/>
        </w:rPr>
      </w:pPr>
      <w:r w:rsidRPr="004E0FB4">
        <w:rPr>
          <w:bCs/>
          <w:sz w:val="28"/>
          <w:szCs w:val="28"/>
        </w:rPr>
        <w:tab/>
      </w:r>
      <w:r w:rsidRPr="004E0FB4">
        <w:rPr>
          <w:sz w:val="28"/>
          <w:szCs w:val="28"/>
        </w:rPr>
        <w:t>«</w:t>
      </w:r>
      <w:r w:rsidRPr="004E0FB4">
        <w:rPr>
          <w:bCs/>
          <w:sz w:val="28"/>
          <w:szCs w:val="28"/>
        </w:rPr>
        <w:t>Общий объем финансирования Программы составляет 3096,00 тыс. рублей, в том числе средства местного бюджета 3096,00 тыс. рублей, областного бюджета 0,0 тыс. рублей, федерального бюджета 0,0 тыс. рублей, из них:</w:t>
      </w:r>
    </w:p>
    <w:p w14:paraId="4B53BD2F" w14:textId="31AF981E" w:rsidR="004E0FB4" w:rsidRPr="004E0FB4" w:rsidRDefault="0061502B" w:rsidP="004E0FB4">
      <w:pPr>
        <w:pStyle w:val="a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E0FB4" w:rsidRPr="004E0FB4">
        <w:rPr>
          <w:bCs/>
          <w:sz w:val="28"/>
          <w:szCs w:val="28"/>
        </w:rPr>
        <w:t>2026 год – 1476,0 тыс. руб.;</w:t>
      </w:r>
    </w:p>
    <w:p w14:paraId="668D8EE3" w14:textId="386B95D5" w:rsidR="004E0FB4" w:rsidRPr="004E0FB4" w:rsidRDefault="0061502B" w:rsidP="004E0FB4">
      <w:pPr>
        <w:pStyle w:val="a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4E0FB4" w:rsidRPr="004E0FB4">
        <w:rPr>
          <w:bCs/>
          <w:sz w:val="28"/>
          <w:szCs w:val="28"/>
        </w:rPr>
        <w:t>2027 год – 810,0 тыс. руб.;</w:t>
      </w:r>
    </w:p>
    <w:p w14:paraId="5FAF8576" w14:textId="125FEB8A" w:rsidR="004E0FB4" w:rsidRPr="004E0FB4" w:rsidRDefault="0061502B" w:rsidP="004E0FB4">
      <w:pPr>
        <w:pStyle w:val="a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E0FB4" w:rsidRPr="004E0FB4">
        <w:rPr>
          <w:bCs/>
          <w:sz w:val="28"/>
          <w:szCs w:val="28"/>
        </w:rPr>
        <w:t>2028 год – 810,0 тыс. руб.»</w:t>
      </w:r>
    </w:p>
    <w:p w14:paraId="6B9FE864" w14:textId="77777777" w:rsidR="004E0FB4" w:rsidRPr="004E0FB4" w:rsidRDefault="004E0FB4" w:rsidP="004E0FB4">
      <w:pPr>
        <w:pStyle w:val="af"/>
        <w:spacing w:line="360" w:lineRule="auto"/>
        <w:jc w:val="both"/>
        <w:rPr>
          <w:sz w:val="28"/>
          <w:szCs w:val="28"/>
        </w:rPr>
      </w:pPr>
      <w:r w:rsidRPr="004E0FB4">
        <w:rPr>
          <w:sz w:val="28"/>
          <w:szCs w:val="28"/>
        </w:rPr>
        <w:tab/>
        <w:t>2. Раздел 5 «Ресурсное обеспечение Муниципальной программы» изложить в новой редакции:</w:t>
      </w:r>
    </w:p>
    <w:p w14:paraId="70A32D13" w14:textId="41CF1AE5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«Общий объем финансирования муниципальной программы составляет 3096,00 тыс. руб., из них:</w:t>
      </w:r>
    </w:p>
    <w:p w14:paraId="3F052FB5" w14:textId="683AB917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2026 – 1476,00 тыс. руб.</w:t>
      </w:r>
    </w:p>
    <w:p w14:paraId="45040BB2" w14:textId="2FDB859E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2027 – 810,00 тыс. руб.</w:t>
      </w:r>
    </w:p>
    <w:p w14:paraId="47417671" w14:textId="13A1D0AC" w:rsidR="004E0FB4" w:rsidRPr="004E0FB4" w:rsidRDefault="0061502B" w:rsidP="004E0FB4">
      <w:pPr>
        <w:pStyle w:val="a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2028 – 810,0 тыс. руб.</w:t>
      </w:r>
      <w:r w:rsidR="004E0FB4" w:rsidRPr="004E0FB4">
        <w:rPr>
          <w:bCs/>
          <w:sz w:val="28"/>
          <w:szCs w:val="28"/>
        </w:rPr>
        <w:t>»</w:t>
      </w:r>
    </w:p>
    <w:p w14:paraId="3569B188" w14:textId="414796D0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3. Приложение № 3 «Расходы на реализацию муниципальной программы за счет средств районного бюджета» изложить в новой редакции, согласно приложению № 1.</w:t>
      </w:r>
    </w:p>
    <w:p w14:paraId="32CC7823" w14:textId="7271784F" w:rsidR="004E0FB4" w:rsidRPr="004E0FB4" w:rsidRDefault="0061502B" w:rsidP="004E0FB4">
      <w:pPr>
        <w:pStyle w:val="a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>4.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редакции, согласно приложению № 2.</w:t>
      </w:r>
    </w:p>
    <w:p w14:paraId="626C02DF" w14:textId="114FB4F1" w:rsidR="004E0FB4" w:rsidRPr="004E0FB4" w:rsidRDefault="004E0FB4" w:rsidP="0061502B">
      <w:pPr>
        <w:pStyle w:val="af"/>
        <w:spacing w:before="480"/>
        <w:jc w:val="both"/>
        <w:rPr>
          <w:sz w:val="28"/>
          <w:szCs w:val="28"/>
        </w:rPr>
      </w:pPr>
      <w:r w:rsidRPr="004E0FB4">
        <w:rPr>
          <w:sz w:val="28"/>
          <w:szCs w:val="28"/>
        </w:rPr>
        <w:t>Глава</w:t>
      </w:r>
      <w:r w:rsidR="00F3483C"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>Кильмезского района</w:t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Pr="004E0FB4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>Коршунов</w:t>
      </w:r>
    </w:p>
    <w:p w14:paraId="64B70A50" w14:textId="74754BB0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___________________________________________________________________</w:t>
      </w:r>
    </w:p>
    <w:p w14:paraId="5D138F14" w14:textId="52E5A80E" w:rsidR="004E0FB4" w:rsidRPr="004E0FB4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ПОДГОТОВЛЕНО:</w:t>
      </w:r>
    </w:p>
    <w:p w14:paraId="78EBA0D2" w14:textId="77777777" w:rsidR="0061502B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4E0FB4">
        <w:rPr>
          <w:sz w:val="28"/>
          <w:szCs w:val="28"/>
        </w:rPr>
        <w:t xml:space="preserve"> начальника </w:t>
      </w:r>
    </w:p>
    <w:p w14:paraId="5264E14F" w14:textId="39DD46A3" w:rsidR="004E0FB4" w:rsidRPr="004E0FB4" w:rsidRDefault="004E0FB4" w:rsidP="0061502B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управления планирования и</w:t>
      </w:r>
    </w:p>
    <w:p w14:paraId="28A4CC22" w14:textId="3FD15B19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экономического развития</w:t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Pr="004E0FB4">
        <w:rPr>
          <w:sz w:val="28"/>
          <w:szCs w:val="28"/>
        </w:rPr>
        <w:t>И.А.</w:t>
      </w:r>
      <w:r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 xml:space="preserve">Борисова                                                               </w:t>
      </w:r>
    </w:p>
    <w:p w14:paraId="3C7CB9CB" w14:textId="79CC736E" w:rsidR="004E0FB4" w:rsidRDefault="00A61ED3" w:rsidP="00A61ED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26.02.2026</w:t>
      </w:r>
    </w:p>
    <w:p w14:paraId="5537F983" w14:textId="70CB25F9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СОГЛАСОВАНО:</w:t>
      </w:r>
    </w:p>
    <w:p w14:paraId="76376756" w14:textId="77777777" w:rsidR="0061502B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4E0FB4">
        <w:rPr>
          <w:sz w:val="28"/>
          <w:szCs w:val="28"/>
        </w:rPr>
        <w:t xml:space="preserve"> главы администрации </w:t>
      </w:r>
    </w:p>
    <w:p w14:paraId="3B2501BC" w14:textId="77777777" w:rsidR="0061502B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района,</w:t>
      </w:r>
      <w:r w:rsidR="0061502B"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 xml:space="preserve">начальник управления </w:t>
      </w:r>
    </w:p>
    <w:p w14:paraId="0689981D" w14:textId="0592FEAF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>планирования и</w:t>
      </w:r>
      <w:r w:rsidR="0061502B"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>экономического развития</w:t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Pr="004E0FB4">
        <w:rPr>
          <w:sz w:val="28"/>
          <w:szCs w:val="28"/>
        </w:rPr>
        <w:t xml:space="preserve">Г.П. Четверикова </w:t>
      </w:r>
    </w:p>
    <w:p w14:paraId="3636A1A4" w14:textId="77777777" w:rsidR="00A61ED3" w:rsidRDefault="00A61ED3" w:rsidP="00A61ED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26.02.2026</w:t>
      </w:r>
    </w:p>
    <w:p w14:paraId="15920C6C" w14:textId="6FAD0A39" w:rsidR="004E0FB4" w:rsidRPr="004E0FB4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Начальник финансового управления</w:t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Pr="004E0FB4">
        <w:rPr>
          <w:sz w:val="28"/>
          <w:szCs w:val="28"/>
        </w:rPr>
        <w:t>И.В.</w:t>
      </w:r>
      <w:r w:rsidR="00F3483C"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 xml:space="preserve">Кашина </w:t>
      </w:r>
    </w:p>
    <w:p w14:paraId="63939042" w14:textId="5C6E317B" w:rsidR="00A61ED3" w:rsidRDefault="00A61ED3" w:rsidP="0061502B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26.02.2026</w:t>
      </w:r>
    </w:p>
    <w:p w14:paraId="1EF34ADA" w14:textId="73390A26" w:rsidR="004E0FB4" w:rsidRPr="004E0FB4" w:rsidRDefault="00F3483C" w:rsidP="0061502B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  <w:r w:rsidR="004E0FB4" w:rsidRPr="004E0FB4">
        <w:rPr>
          <w:sz w:val="28"/>
          <w:szCs w:val="28"/>
        </w:rPr>
        <w:t xml:space="preserve">   </w:t>
      </w:r>
    </w:p>
    <w:p w14:paraId="768B48D6" w14:textId="48129601" w:rsidR="004E0FB4" w:rsidRPr="004E0FB4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Консультант по правовым вопросам</w:t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="0061502B">
        <w:rPr>
          <w:sz w:val="28"/>
          <w:szCs w:val="28"/>
        </w:rPr>
        <w:tab/>
      </w:r>
      <w:r w:rsidRPr="004E0FB4">
        <w:rPr>
          <w:sz w:val="28"/>
          <w:szCs w:val="28"/>
        </w:rPr>
        <w:t>В.Е.</w:t>
      </w:r>
      <w:r w:rsidR="00F3483C">
        <w:rPr>
          <w:sz w:val="28"/>
          <w:szCs w:val="28"/>
        </w:rPr>
        <w:t xml:space="preserve"> </w:t>
      </w:r>
      <w:r w:rsidRPr="004E0FB4">
        <w:rPr>
          <w:sz w:val="28"/>
          <w:szCs w:val="28"/>
        </w:rPr>
        <w:t>Комарова</w:t>
      </w:r>
    </w:p>
    <w:p w14:paraId="035579BE" w14:textId="0C11846D" w:rsidR="00F3483C" w:rsidRDefault="00A61ED3" w:rsidP="0061502B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26.02.2026</w:t>
      </w:r>
    </w:p>
    <w:p w14:paraId="275D5CA1" w14:textId="77777777" w:rsidR="0061502B" w:rsidRDefault="0061502B" w:rsidP="004E0FB4">
      <w:pPr>
        <w:pStyle w:val="af"/>
        <w:rPr>
          <w:sz w:val="28"/>
          <w:szCs w:val="28"/>
        </w:rPr>
      </w:pPr>
    </w:p>
    <w:p w14:paraId="58762A0F" w14:textId="1711F7D5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lastRenderedPageBreak/>
        <w:t>ЛИНГВИСТИЧЕСКАЯ ЭКСПЕРТИЗА ПРОВЕДЕНА:</w:t>
      </w:r>
    </w:p>
    <w:p w14:paraId="6A6B558A" w14:textId="77777777" w:rsidR="00F3483C" w:rsidRDefault="004E0FB4" w:rsidP="0061502B">
      <w:pPr>
        <w:pStyle w:val="af"/>
        <w:spacing w:before="120"/>
        <w:rPr>
          <w:sz w:val="28"/>
          <w:szCs w:val="28"/>
        </w:rPr>
      </w:pPr>
      <w:r w:rsidRPr="004E0FB4">
        <w:rPr>
          <w:sz w:val="28"/>
          <w:szCs w:val="28"/>
        </w:rPr>
        <w:t>Управляющ</w:t>
      </w:r>
      <w:r w:rsidR="00F3483C">
        <w:rPr>
          <w:sz w:val="28"/>
          <w:szCs w:val="28"/>
        </w:rPr>
        <w:t>ий</w:t>
      </w:r>
      <w:r w:rsidRPr="004E0FB4">
        <w:rPr>
          <w:sz w:val="28"/>
          <w:szCs w:val="28"/>
        </w:rPr>
        <w:t xml:space="preserve"> делами</w:t>
      </w:r>
      <w:r w:rsidR="00F3483C">
        <w:rPr>
          <w:sz w:val="28"/>
          <w:szCs w:val="28"/>
        </w:rPr>
        <w:t xml:space="preserve"> администрации района, </w:t>
      </w:r>
    </w:p>
    <w:p w14:paraId="2D6A2554" w14:textId="77777777" w:rsidR="00F3483C" w:rsidRDefault="00F3483C" w:rsidP="004E0FB4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организационной </w:t>
      </w:r>
    </w:p>
    <w:p w14:paraId="48386614" w14:textId="59B47C55" w:rsidR="004E0FB4" w:rsidRPr="004E0FB4" w:rsidRDefault="00F3483C" w:rsidP="004E0FB4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="004E0FB4" w:rsidRPr="004E0FB4">
        <w:rPr>
          <w:sz w:val="28"/>
          <w:szCs w:val="28"/>
        </w:rPr>
        <w:t xml:space="preserve"> </w:t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</w:r>
      <w:r w:rsidR="004E0FB4" w:rsidRPr="004E0FB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4E0FB4" w:rsidRPr="004E0FB4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4E0FB4" w:rsidRPr="004E0FB4">
        <w:rPr>
          <w:sz w:val="28"/>
          <w:szCs w:val="28"/>
        </w:rPr>
        <w:t>Дрягина</w:t>
      </w:r>
      <w:r w:rsidR="004E0FB4" w:rsidRPr="004E0FB4">
        <w:rPr>
          <w:sz w:val="28"/>
          <w:szCs w:val="28"/>
        </w:rPr>
        <w:tab/>
      </w:r>
    </w:p>
    <w:p w14:paraId="67ECFFF1" w14:textId="77777777" w:rsidR="00A61ED3" w:rsidRDefault="00A61ED3" w:rsidP="00A61ED3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26.02.2026</w:t>
      </w:r>
    </w:p>
    <w:p w14:paraId="36B0E4EF" w14:textId="77777777" w:rsidR="004E0FB4" w:rsidRPr="004E0FB4" w:rsidRDefault="004E0FB4" w:rsidP="004E0FB4">
      <w:pPr>
        <w:pStyle w:val="af"/>
        <w:rPr>
          <w:sz w:val="28"/>
          <w:szCs w:val="28"/>
        </w:rPr>
      </w:pPr>
    </w:p>
    <w:p w14:paraId="3B4B6C3B" w14:textId="77777777" w:rsidR="004E0FB4" w:rsidRPr="004E0FB4" w:rsidRDefault="004E0FB4" w:rsidP="004E0FB4">
      <w:pPr>
        <w:pStyle w:val="af"/>
        <w:rPr>
          <w:sz w:val="28"/>
          <w:szCs w:val="28"/>
        </w:rPr>
      </w:pPr>
      <w:r w:rsidRPr="004E0FB4">
        <w:rPr>
          <w:sz w:val="28"/>
          <w:szCs w:val="28"/>
        </w:rPr>
        <w:t xml:space="preserve">Разослать: 1-администрация района, 2-УПЭР, 1–райфу.  Итого:4 экз.   </w:t>
      </w:r>
    </w:p>
    <w:p w14:paraId="58B57DBC" w14:textId="77777777" w:rsidR="004E0FB4" w:rsidRPr="004E0FB4" w:rsidRDefault="004E0FB4" w:rsidP="004E0FB4">
      <w:pPr>
        <w:pStyle w:val="af"/>
        <w:rPr>
          <w:sz w:val="32"/>
          <w:szCs w:val="32"/>
        </w:rPr>
      </w:pPr>
    </w:p>
    <w:p w14:paraId="0CEE82FA" w14:textId="35237262" w:rsidR="004E0FB4" w:rsidRDefault="004E0FB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1E8DFF" w14:textId="77777777" w:rsidR="004E0FB4" w:rsidRDefault="004E0FB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4E0FB4" w:rsidSect="0046173E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</w:p>
    <w:p w14:paraId="6097C572" w14:textId="7861BA82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Приложение № 1</w:t>
      </w:r>
    </w:p>
    <w:p w14:paraId="397EA1AC" w14:textId="210DF66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УТВЕРЖДЕНЫ</w:t>
      </w:r>
    </w:p>
    <w:p w14:paraId="4A0D159B" w14:textId="590B1A5C" w:rsidR="004E0FB4" w:rsidRDefault="004E0FB4" w:rsidP="004E0F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Постановлением</w:t>
      </w:r>
    </w:p>
    <w:p w14:paraId="7302B824" w14:textId="63970298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администрации</w:t>
      </w:r>
    </w:p>
    <w:p w14:paraId="4A5F3F4E" w14:textId="33FDFDB0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</w:t>
      </w:r>
    </w:p>
    <w:p w14:paraId="430C617C" w14:textId="6D126E57" w:rsidR="004E0FB4" w:rsidRDefault="004E0FB4" w:rsidP="004E0FB4">
      <w:pPr>
        <w:pStyle w:val="ConsPlusNonformat"/>
        <w:tabs>
          <w:tab w:val="center" w:pos="7285"/>
          <w:tab w:val="left" w:pos="136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от 26.02.2026 № 65  </w:t>
      </w:r>
    </w:p>
    <w:p w14:paraId="4D04BD32" w14:textId="77777777" w:rsidR="004E0FB4" w:rsidRDefault="004E0FB4" w:rsidP="004E0F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9DAF743" w14:textId="77777777" w:rsidR="004E0FB4" w:rsidRDefault="004E0FB4" w:rsidP="004E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4CA5D8" w14:textId="77777777" w:rsidR="004E0FB4" w:rsidRDefault="004E0FB4" w:rsidP="004E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47834DDF" w14:textId="77777777" w:rsidR="004E0FB4" w:rsidRDefault="004E0FB4" w:rsidP="004E0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34F4E57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на реализацию муниципальной программы</w:t>
      </w:r>
    </w:p>
    <w:p w14:paraId="647D096A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средств районного бюджета</w:t>
      </w:r>
    </w:p>
    <w:p w14:paraId="2BDF0EFC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96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3"/>
        <w:gridCol w:w="3260"/>
        <w:gridCol w:w="2127"/>
        <w:gridCol w:w="2268"/>
        <w:gridCol w:w="2268"/>
        <w:gridCol w:w="2410"/>
      </w:tblGrid>
      <w:tr w:rsidR="004E0FB4" w14:paraId="3BFF215F" w14:textId="77777777" w:rsidTr="00F71B2F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AD7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Статус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8DB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 муниципальной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F3F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485" w14:textId="77777777" w:rsidR="004E0FB4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4E0FB4" w14:paraId="2DDBF8BD" w14:textId="77777777" w:rsidTr="00F71B2F">
        <w:trPr>
          <w:trHeight w:val="107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160C" w14:textId="77777777" w:rsidR="004E0FB4" w:rsidRDefault="004E0FB4" w:rsidP="00F71B2F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B0B7" w14:textId="77777777" w:rsidR="004E0FB4" w:rsidRDefault="004E0FB4" w:rsidP="00F71B2F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49A" w14:textId="77777777" w:rsidR="004E0FB4" w:rsidRDefault="004E0FB4" w:rsidP="00F71B2F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3A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9A75" w14:textId="77777777" w:rsidR="004E0FB4" w:rsidRPr="00A87552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5FF5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1199" w14:textId="77777777" w:rsidR="004E0FB4" w:rsidRPr="00A87552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B06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30BF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E0FB4" w14:paraId="511104AE" w14:textId="77777777" w:rsidTr="00F71B2F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CF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C9" w14:textId="77777777" w:rsidR="004E0FB4" w:rsidRPr="006D7B1E" w:rsidRDefault="004E0FB4" w:rsidP="00F71B2F">
            <w:pPr>
              <w:pStyle w:val="af"/>
            </w:pPr>
            <w:r w:rsidRPr="006D7B1E">
              <w:t>Программа «Управление муниципальным имуществом муниципального образования Кильмезский район на 20</w:t>
            </w:r>
            <w:r>
              <w:t>25</w:t>
            </w:r>
            <w:r w:rsidRPr="006D7B1E">
              <w:t>-202</w:t>
            </w:r>
            <w:r>
              <w:t>7</w:t>
            </w:r>
            <w:r w:rsidRPr="006D7B1E">
              <w:t xml:space="preserve"> годы»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3B5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270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85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72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FB4" w14:paraId="1219E12D" w14:textId="77777777" w:rsidTr="00F71B2F">
        <w:trPr>
          <w:trHeight w:val="1000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04E" w14:textId="77777777" w:rsidR="004E0FB4" w:rsidRDefault="004E0FB4" w:rsidP="00F71B2F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2AF" w14:textId="77777777" w:rsidR="004E0FB4" w:rsidRDefault="004E0FB4" w:rsidP="00F71B2F"/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62C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6E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B7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6DD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E0FB4" w14:paraId="149B98C1" w14:textId="77777777" w:rsidTr="00F71B2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C9D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мероприятия: </w:t>
            </w:r>
          </w:p>
          <w:p w14:paraId="06820E8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36C" w14:textId="77777777" w:rsidR="004E0FB4" w:rsidRDefault="004E0FB4" w:rsidP="00F71B2F">
            <w:pPr>
              <w:pStyle w:val="af"/>
            </w:pPr>
            <w:r>
              <w:t xml:space="preserve"> </w:t>
            </w:r>
          </w:p>
          <w:p w14:paraId="72E5A307" w14:textId="77777777" w:rsidR="004E0FB4" w:rsidRDefault="004E0FB4" w:rsidP="00F71B2F">
            <w:pPr>
              <w:pStyle w:val="af"/>
            </w:pPr>
          </w:p>
          <w:p w14:paraId="6EAC39DA" w14:textId="77777777" w:rsidR="004E0FB4" w:rsidRDefault="004E0FB4" w:rsidP="00F71B2F">
            <w:pPr>
              <w:pStyle w:val="af"/>
            </w:pPr>
            <w:r>
              <w:t>Управление муниципальным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93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73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55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405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0FB4" w14:paraId="0336CEA5" w14:textId="77777777" w:rsidTr="00F71B2F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BC9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64A" w14:textId="77777777" w:rsidR="004E0FB4" w:rsidRDefault="004E0FB4" w:rsidP="00F71B2F">
            <w:pPr>
              <w:pStyle w:val="af"/>
            </w:pPr>
            <w:r>
              <w:t>Землеустройство и землепользование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74F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4E8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EA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28F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F38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68A2497C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4EA0712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11E1309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9CCFD69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8228760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FB04CBC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97CA07C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D25AD3B" w14:textId="7B636792" w:rsidR="004E0FB4" w:rsidRDefault="004E0FB4" w:rsidP="004E0F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Приложение № 2</w:t>
      </w:r>
    </w:p>
    <w:p w14:paraId="597397C2" w14:textId="0A3D3EAF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УТВЕРЖДЕНА</w:t>
      </w:r>
    </w:p>
    <w:p w14:paraId="4291D9E6" w14:textId="45445E44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Постановлением</w:t>
      </w:r>
    </w:p>
    <w:p w14:paraId="70612006" w14:textId="3307E1BB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администрации</w:t>
      </w:r>
    </w:p>
    <w:p w14:paraId="59166D5B" w14:textId="77777777" w:rsidR="004E0FB4" w:rsidRDefault="004E0FB4" w:rsidP="004E0F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</w:t>
      </w:r>
    </w:p>
    <w:p w14:paraId="4C6E1A8B" w14:textId="73ADF65C" w:rsidR="004E0FB4" w:rsidRDefault="004E0FB4" w:rsidP="004E0FB4">
      <w:pPr>
        <w:pStyle w:val="ConsPlusNonformat"/>
        <w:tabs>
          <w:tab w:val="center" w:pos="7285"/>
          <w:tab w:val="left" w:pos="136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</w:t>
      </w:r>
      <w:r w:rsidR="00F3483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от 26.02.2026</w:t>
      </w:r>
      <w:r w:rsidR="00F34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3483C">
        <w:rPr>
          <w:rFonts w:ascii="Times New Roman" w:hAnsi="Times New Roman" w:cs="Times New Roman"/>
          <w:sz w:val="24"/>
          <w:szCs w:val="24"/>
        </w:rPr>
        <w:t xml:space="preserve"> 65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FD2236" w14:textId="77777777" w:rsidR="004E0FB4" w:rsidRDefault="004E0FB4" w:rsidP="004E0F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81631AF" w14:textId="77777777" w:rsidR="004E0FB4" w:rsidRDefault="004E0FB4" w:rsidP="004E0F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 4 </w:t>
      </w:r>
    </w:p>
    <w:p w14:paraId="767CC5A9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Прогнозная (справочная) оценка ресурсного обеспечения</w:t>
      </w:r>
    </w:p>
    <w:p w14:paraId="2BB7E25A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14:paraId="48735735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счет всех источников финансирования</w:t>
      </w:r>
    </w:p>
    <w:p w14:paraId="0BE57528" w14:textId="77777777" w:rsidR="004E0FB4" w:rsidRDefault="004E0FB4" w:rsidP="004E0F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0"/>
        <w:gridCol w:w="5815"/>
        <w:gridCol w:w="2410"/>
        <w:gridCol w:w="1701"/>
        <w:gridCol w:w="1701"/>
        <w:gridCol w:w="1559"/>
      </w:tblGrid>
      <w:tr w:rsidR="004E0FB4" w14:paraId="08DC7534" w14:textId="77777777" w:rsidTr="00F71B2F">
        <w:trPr>
          <w:trHeight w:val="477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E65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Статус     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91BE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 муниципальной программы, отдельного </w:t>
            </w:r>
            <w:r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2FA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Источники    </w:t>
            </w:r>
            <w:r>
              <w:rPr>
                <w:rFonts w:ascii="Times New Roman" w:hAnsi="Times New Roman" w:cs="Times New Roman"/>
              </w:rPr>
              <w:br/>
              <w:t xml:space="preserve"> финансирования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933" w14:textId="77777777" w:rsidR="004E0FB4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рублей)</w:t>
            </w:r>
          </w:p>
        </w:tc>
      </w:tr>
      <w:tr w:rsidR="004E0FB4" w14:paraId="22D9BA39" w14:textId="77777777" w:rsidTr="00F71B2F">
        <w:trPr>
          <w:trHeight w:val="42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00B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69A7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2CB3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7A6A" w14:textId="77777777" w:rsidR="004E0FB4" w:rsidRPr="005F491B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2026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E81" w14:textId="77777777" w:rsidR="004E0FB4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4F7" w14:textId="77777777" w:rsidR="004E0FB4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4E0FB4" w14:paraId="0418084A" w14:textId="77777777" w:rsidTr="00F71B2F">
        <w:trPr>
          <w:trHeight w:val="4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52A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     </w:t>
            </w:r>
          </w:p>
        </w:tc>
        <w:tc>
          <w:tcPr>
            <w:tcW w:w="5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88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 w:rsidRPr="006D7B1E">
              <w:rPr>
                <w:rFonts w:ascii="Times New Roman" w:hAnsi="Times New Roman" w:cs="Times New Roman"/>
              </w:rPr>
              <w:t xml:space="preserve">Программа «Управление муниципальным имуществом муниципального образования Кильмезский район на </w:t>
            </w:r>
            <w:r>
              <w:rPr>
                <w:rFonts w:ascii="Times New Roman" w:hAnsi="Times New Roman" w:cs="Times New Roman"/>
              </w:rPr>
              <w:t>2025</w:t>
            </w:r>
            <w:r w:rsidRPr="006D7B1E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7</w:t>
            </w:r>
            <w:r w:rsidRPr="006D7B1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629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D5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47</w:t>
            </w:r>
            <w:r w:rsidRPr="00AF380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D42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  <w:r w:rsidRPr="00AF38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C36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5856C74F" w14:textId="77777777" w:rsidTr="00F71B2F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C1A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F447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8E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    </w:t>
            </w:r>
            <w:r>
              <w:rPr>
                <w:rFonts w:ascii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1C2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DC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E0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1E3271E8" w14:textId="77777777" w:rsidTr="00F71B2F">
        <w:trPr>
          <w:trHeight w:val="4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02F6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201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166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95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9F8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B5F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00798168" w14:textId="77777777" w:rsidTr="00F71B2F">
        <w:trPr>
          <w:trHeight w:val="4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552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1B91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D0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03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476</w:t>
            </w:r>
            <w:r w:rsidRPr="00AF38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BA0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16E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534E8D4E" w14:textId="77777777" w:rsidTr="00F71B2F">
        <w:trPr>
          <w:trHeight w:val="808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1732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DA4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823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>фонды 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6C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288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8D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79801B97" w14:textId="77777777" w:rsidTr="00F71B2F">
        <w:trPr>
          <w:trHeight w:val="10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BD56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11C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0BC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3AA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2A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EF6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7C41520C" w14:textId="77777777" w:rsidTr="00F71B2F">
        <w:trPr>
          <w:trHeight w:val="52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32C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5770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655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          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AAE8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0A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A5A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507EFDF8" w14:textId="77777777" w:rsidTr="00F71B2F">
        <w:trPr>
          <w:trHeight w:val="4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10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Отдельные      </w:t>
            </w:r>
            <w:r>
              <w:rPr>
                <w:rFonts w:ascii="Times New Roman" w:hAnsi="Times New Roman" w:cs="Times New Roman"/>
              </w:rPr>
              <w:br/>
              <w:t>мероприятия:</w:t>
            </w:r>
          </w:p>
          <w:p w14:paraId="17C92DA2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  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7FA" w14:textId="77777777" w:rsidR="004E0FB4" w:rsidRPr="003417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7B4">
              <w:rPr>
                <w:rFonts w:ascii="Times New Roman" w:hAnsi="Times New Roman"/>
              </w:rPr>
              <w:t>управление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72B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30C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</w:t>
            </w:r>
            <w:r w:rsidRPr="00AF380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8D0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B2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2D516C45" w14:textId="77777777" w:rsidTr="00F71B2F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507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D088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3B9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    </w:t>
            </w:r>
            <w:r>
              <w:rPr>
                <w:rFonts w:ascii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A2B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2AB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C2A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42F0B2D6" w14:textId="77777777" w:rsidTr="00F71B2F">
        <w:trPr>
          <w:trHeight w:val="4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51B5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0E6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0B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28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2D29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8C0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67D20A17" w14:textId="77777777" w:rsidTr="00F71B2F">
        <w:trPr>
          <w:trHeight w:val="4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15A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9B8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5162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C3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17</w:t>
            </w:r>
            <w:r w:rsidRPr="00AF380A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AB6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B35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1D3590F3" w14:textId="77777777" w:rsidTr="00F71B2F">
        <w:trPr>
          <w:trHeight w:val="86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C63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1B7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E2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143C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6FD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EAF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56C504BC" w14:textId="77777777" w:rsidTr="00F71B2F">
        <w:trPr>
          <w:trHeight w:val="10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7CC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575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3C2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38A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BB5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23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674F47CC" w14:textId="77777777" w:rsidTr="00F71B2F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AB2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5CF" w14:textId="77777777" w:rsidR="004E0FB4" w:rsidRDefault="004E0FB4" w:rsidP="00F71B2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331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          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319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6D2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DBB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141A77A7" w14:textId="77777777" w:rsidTr="00F71B2F">
        <w:trPr>
          <w:trHeight w:val="46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74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DC2" w14:textId="77777777" w:rsidR="004E0FB4" w:rsidRPr="003417B4" w:rsidRDefault="004E0FB4" w:rsidP="00F71B2F">
            <w:pPr>
              <w:pStyle w:val="af"/>
            </w:pPr>
            <w:r>
              <w:t xml:space="preserve"> </w:t>
            </w:r>
            <w:r w:rsidRPr="003417B4">
              <w:t>землеустройство и землепользование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4D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28D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686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19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6CAE3942" w14:textId="77777777" w:rsidTr="00F71B2F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D93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0B2D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90F8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    </w:t>
            </w:r>
            <w:r>
              <w:rPr>
                <w:rFonts w:ascii="Times New Roman" w:hAnsi="Times New Roman" w:cs="Times New Roman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8D8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5CA4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EB5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4AD73A3B" w14:textId="77777777" w:rsidTr="00F71B2F">
        <w:trPr>
          <w:trHeight w:val="52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B3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F30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3AD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2228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BF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996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348AF733" w14:textId="77777777" w:rsidTr="00F71B2F">
        <w:trPr>
          <w:trHeight w:val="4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200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84E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4B1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6885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793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38D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380A">
              <w:rPr>
                <w:rFonts w:ascii="Times New Roman" w:hAnsi="Times New Roman" w:cs="Times New Roman"/>
              </w:rPr>
              <w:t>0,0</w:t>
            </w:r>
          </w:p>
        </w:tc>
      </w:tr>
      <w:tr w:rsidR="004E0FB4" w14:paraId="231C36BE" w14:textId="77777777" w:rsidTr="00F71B2F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43C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014B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884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141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B863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57C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2342DD93" w14:textId="77777777" w:rsidTr="00F71B2F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D1B2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5C2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0E0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территориальные </w:t>
            </w:r>
            <w:r>
              <w:rPr>
                <w:rFonts w:ascii="Times New Roman" w:hAnsi="Times New Roman" w:cs="Times New Roman"/>
              </w:rPr>
              <w:br/>
              <w:t xml:space="preserve">государственные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391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4A0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487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  <w:tr w:rsidR="004E0FB4" w14:paraId="17C93865" w14:textId="77777777" w:rsidTr="00F71B2F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286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B85" w14:textId="77777777" w:rsidR="004E0FB4" w:rsidRDefault="004E0FB4" w:rsidP="00F71B2F">
            <w:pPr>
              <w:pStyle w:val="a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2D0" w14:textId="77777777" w:rsidR="004E0FB4" w:rsidRDefault="004E0FB4" w:rsidP="00F71B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           </w:t>
            </w:r>
            <w:r>
              <w:rPr>
                <w:rFonts w:ascii="Times New Roman" w:hAnsi="Times New Roman" w:cs="Times New Roman"/>
              </w:rPr>
              <w:br/>
              <w:t xml:space="preserve">внебюджетные    </w:t>
            </w:r>
            <w:r>
              <w:rPr>
                <w:rFonts w:ascii="Times New Roman" w:hAnsi="Times New Roman" w:cs="Times New Roman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9EE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64F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D0A" w14:textId="77777777" w:rsidR="004E0FB4" w:rsidRPr="00AF380A" w:rsidRDefault="004E0FB4" w:rsidP="00F71B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380A">
              <w:rPr>
                <w:rFonts w:ascii="Times New Roman" w:hAnsi="Times New Roman" w:cs="Times New Roman"/>
              </w:rPr>
              <w:t>-</w:t>
            </w:r>
          </w:p>
        </w:tc>
      </w:tr>
    </w:tbl>
    <w:p w14:paraId="1D85336A" w14:textId="77777777" w:rsidR="004E0FB4" w:rsidRPr="005F3398" w:rsidRDefault="004E0FB4" w:rsidP="004E0FB4">
      <w:pPr>
        <w:pStyle w:val="ConsPlusNonformat"/>
        <w:jc w:val="right"/>
      </w:pPr>
    </w:p>
    <w:p w14:paraId="2CE87735" w14:textId="6D31EE1D" w:rsidR="004E0FB4" w:rsidRDefault="004E0FB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8C1C7" w14:textId="77777777" w:rsidR="004E0FB4" w:rsidRPr="00804EE2" w:rsidRDefault="004E0FB4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0FB4" w:rsidRPr="00804EE2" w:rsidSect="004E0FB4">
      <w:headerReference w:type="first" r:id="rId9"/>
      <w:pgSz w:w="16838" w:h="11906" w:orient="landscape" w:code="9"/>
      <w:pgMar w:top="426" w:right="1418" w:bottom="851" w:left="1134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1337" w14:textId="77777777" w:rsidR="004E0FB4" w:rsidRPr="00804EE2" w:rsidRDefault="004E0FB4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0613">
    <w:abstractNumId w:val="3"/>
  </w:num>
  <w:num w:numId="2" w16cid:durableId="383259448">
    <w:abstractNumId w:val="8"/>
  </w:num>
  <w:num w:numId="3" w16cid:durableId="153375344">
    <w:abstractNumId w:val="5"/>
  </w:num>
  <w:num w:numId="4" w16cid:durableId="7170434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938182">
    <w:abstractNumId w:val="7"/>
  </w:num>
  <w:num w:numId="6" w16cid:durableId="3165415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9622663">
    <w:abstractNumId w:val="11"/>
  </w:num>
  <w:num w:numId="8" w16cid:durableId="1992321337">
    <w:abstractNumId w:val="13"/>
  </w:num>
  <w:num w:numId="9" w16cid:durableId="727801877">
    <w:abstractNumId w:val="9"/>
  </w:num>
  <w:num w:numId="10" w16cid:durableId="1410930038">
    <w:abstractNumId w:val="12"/>
  </w:num>
  <w:num w:numId="11" w16cid:durableId="279385785">
    <w:abstractNumId w:val="4"/>
  </w:num>
  <w:num w:numId="12" w16cid:durableId="778448366">
    <w:abstractNumId w:val="6"/>
  </w:num>
  <w:num w:numId="13" w16cid:durableId="1710715750">
    <w:abstractNumId w:val="1"/>
  </w:num>
  <w:num w:numId="14" w16cid:durableId="227155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37BBE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0FB4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502B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542A"/>
    <w:rsid w:val="009E6044"/>
    <w:rsid w:val="009F5337"/>
    <w:rsid w:val="00A22BBF"/>
    <w:rsid w:val="00A53690"/>
    <w:rsid w:val="00A61ED3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35852"/>
    <w:rsid w:val="00C75400"/>
    <w:rsid w:val="00CE1F2F"/>
    <w:rsid w:val="00CE4258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483C"/>
    <w:rsid w:val="00F35A80"/>
    <w:rsid w:val="00F372B5"/>
    <w:rsid w:val="00F55A00"/>
    <w:rsid w:val="00F57E7A"/>
    <w:rsid w:val="00F64D1A"/>
    <w:rsid w:val="00F64EC7"/>
    <w:rsid w:val="00F74E9F"/>
    <w:rsid w:val="00F8075F"/>
    <w:rsid w:val="00F824C9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paragraph" w:customStyle="1" w:styleId="ConsPlusNonformat">
    <w:name w:val="ConsPlusNonformat"/>
    <w:rsid w:val="004E0F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4E0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</cp:revision>
  <cp:lastPrinted>2025-10-06T10:30:00Z</cp:lastPrinted>
  <dcterms:created xsi:type="dcterms:W3CDTF">2026-02-27T07:22:00Z</dcterms:created>
  <dcterms:modified xsi:type="dcterms:W3CDTF">2026-03-11T13:55:00Z</dcterms:modified>
</cp:coreProperties>
</file>