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3A7064D8" w:rsidR="00804EE2" w:rsidRDefault="00642334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104A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435586B0" w:rsidR="00804EE2" w:rsidRPr="00E67145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12F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01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51475496" w14:textId="77777777" w:rsidR="00000195" w:rsidRPr="00000195" w:rsidRDefault="00000195" w:rsidP="00000195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района                                               от 02.07.2025 г № 280</w:t>
      </w:r>
    </w:p>
    <w:p w14:paraId="5C719AC8" w14:textId="26A3DAD7" w:rsidR="00000195" w:rsidRPr="00000195" w:rsidRDefault="00000195" w:rsidP="00000195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с решением Кильмезской районной Думы от 16.07.2025 года № 5/1 «О внесении изменений в решение районной Думы «О районном бюджете на 2025 год и на плановый период 2026 и 2027 годов» администрация Кильмезского района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</w:t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</w:p>
    <w:p w14:paraId="0D4BCCAA" w14:textId="2CF4A3C1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Внести в муниципальную программу «Развитие образования Кильмезского района» (далее - муниципальная программа), утвержденную постановлением администрации Кильмезского района от 02.07.2025 г № 280 «Об утверждении муниципальной программы «Развитие образования Кильмезского района» следующие изменения:</w:t>
      </w:r>
    </w:p>
    <w:p w14:paraId="2FF75FB7" w14:textId="63945A0F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Пункт 9 «Ресурсное обеспечение муниципальной программы» паспорта муниципальной программы изложить в новой редакции: </w:t>
      </w:r>
    </w:p>
    <w:p w14:paraId="401FADAC" w14:textId="77777777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«Общий объем финансирования муниципальной программы составляет 1788152,887 тыс. рублей, в том числе по годам:</w:t>
      </w:r>
    </w:p>
    <w:p w14:paraId="1A56702F" w14:textId="14DBA0EC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2024 год – 258559,553</w:t>
      </w:r>
    </w:p>
    <w:p w14:paraId="011A869B" w14:textId="48B94571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2025 год – 272737,690</w:t>
      </w:r>
    </w:p>
    <w:p w14:paraId="71AA9F61" w14:textId="06A9D360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2026 год – 377195,182</w:t>
      </w:r>
    </w:p>
    <w:p w14:paraId="39B1397C" w14:textId="3C1EBCC0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2027 год – 375236,482</w:t>
      </w:r>
    </w:p>
    <w:p w14:paraId="5EF728FB" w14:textId="023BF868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2028 год – 252211,990</w:t>
      </w:r>
    </w:p>
    <w:p w14:paraId="7D5D0981" w14:textId="51B55B69" w:rsid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2029 год – 252211,990»</w:t>
      </w:r>
    </w:p>
    <w:p w14:paraId="5B6F71AB" w14:textId="75428B01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1.2. Пункт 3.4.4 паспорта муниципальной программы изложить в новой редакции: «3.4.4. Организация отдыха и оздоровления детей в каникулярное </w:t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время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пребыванием.</w:t>
      </w:r>
    </w:p>
    <w:p w14:paraId="5D6894D2" w14:textId="77777777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Мероприятие направлено на создание условий для социально-культурного, социально-психологического и личностного роста и развития детей и подростков в период каникул через использование вариативных форм организации оздоровления, отдыха, занятости детей»</w:t>
      </w:r>
    </w:p>
    <w:p w14:paraId="1022251E" w14:textId="664BBA5E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1.3.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Пункт 8.15. «Целевые показатели эффективности реализации муниципальной подпрограммы» паспорта муниципальной подпрограммы Развитие дошкольного, общего образования и дополнительного образования детей" изложить в новой редакции: «8.15. Расходы местного бюджета, связанные с освобождением от платы, взимаемой с родителей (законных представителей), за присмотр и уход за ребенком участника специальной военной операции, посещающим на территории Кировской области муниципальную образовательную организацию, реализующую образовательную программу дошкольного образования»</w:t>
      </w:r>
    </w:p>
    <w:p w14:paraId="08F6A7CC" w14:textId="0239A13D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1.4.  Пункт 9 «Ресурсное обеспечение муниципальной подпрограммы» паспорта муниципальной подпрограммы «Развитие дошкольного, общего образования и дополнительного образования детей» изложить в новой редакции:</w:t>
      </w:r>
    </w:p>
    <w:p w14:paraId="799003EA" w14:textId="77EB42A6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«Общий объем финансирования муниципальной подпрограммы составляет 1339607,299 тыс. рублей, в том числе по годам:</w:t>
      </w:r>
    </w:p>
    <w:p w14:paraId="24F31ACD" w14:textId="1768E1EE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2024 год – 216174,041</w:t>
      </w:r>
    </w:p>
    <w:p w14:paraId="1D57E871" w14:textId="2DB0292D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2025 год – 184642,374</w:t>
      </w:r>
    </w:p>
    <w:p w14:paraId="507CF2D8" w14:textId="5A286249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2026 год – 294990,292</w:t>
      </w:r>
    </w:p>
    <w:p w14:paraId="647D205C" w14:textId="5A4F7A89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2027 год – 294552,392</w:t>
      </w:r>
    </w:p>
    <w:p w14:paraId="2F4F45BC" w14:textId="361CC8D0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2028 год – 174624,100</w:t>
      </w:r>
    </w:p>
    <w:p w14:paraId="0F330EBF" w14:textId="0950B4C0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2029 год – 174624,100»</w:t>
      </w:r>
    </w:p>
    <w:p w14:paraId="34C979DF" w14:textId="7832CD6A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1.5. Пункт 2.4.14. паспорта муниципальной подпрограммы Развитие </w:t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дошкольного, общего образования и дополнительного образования детей" изложить в новой редакции:</w:t>
      </w:r>
    </w:p>
    <w:p w14:paraId="30553A9A" w14:textId="4FFF4707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«2.4.14. Расходы местного бюджета, связанные с освобождением от платы, взимаемой с родителей (законных представителей), за присмотр и уход за ребенком участника специальной военной операции, посещающим на территории Кировской области муниципальную образовательную организацию, реализующую образовательную программу дошкольного образования»</w:t>
      </w:r>
    </w:p>
    <w:p w14:paraId="50B5F093" w14:textId="0F54CA90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1.6. Пункт 3.9. паспорта муниципальной подпрограммы Развитие дошкольного, общего образования и дополнительного образования детей" изложить в новой редакции:</w:t>
      </w:r>
    </w:p>
    <w:p w14:paraId="6EDB0DF1" w14:textId="42EBA2D2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«3.9. Расходы местного бюджета, связанные с освобождением от платы, взимаемой с родителей (законных представителей), за присмотр и уход за ребенком участника специальной военной операции, посещающим на территории Кировской области муниципальную образовательную организацию, реализующую образовательную программу дошкольного образования.</w:t>
      </w:r>
    </w:p>
    <w:p w14:paraId="64B2CEE2" w14:textId="64D22814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рамках реализации данного мероприятия родители (законные представители) освобождаются от платы за присмотр и уход за ребенком участника специальной военной операции, посещающим на территории Кильмезского района Кировской области муниципальную образовательную организацию, реализующую образовательную программу дошкольного образования.»</w:t>
      </w:r>
    </w:p>
    <w:p w14:paraId="3AB7A984" w14:textId="6D5886A4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1.3. Приложение 4 «Расходы на реализацию Муниципальной программы за счет средств местного бюджета» изложить в новой редакции согласно приложению № 1.</w:t>
      </w:r>
    </w:p>
    <w:p w14:paraId="32EEF8A2" w14:textId="783239AF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1.4.  Приложение 5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 согласно приложению № 2.</w:t>
      </w:r>
    </w:p>
    <w:p w14:paraId="14C523DD" w14:textId="39DBF55F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Начальнику РУО </w:t>
      </w:r>
      <w:proofErr w:type="spellStart"/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Вязниковой</w:t>
      </w:r>
      <w:proofErr w:type="spellEnd"/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Е.В.   обеспечить руководство, координацию действий и контроль за реализацией данной муниципальной программы.</w:t>
      </w:r>
    </w:p>
    <w:p w14:paraId="69FD93EC" w14:textId="7C8B5938" w:rsidR="00000195" w:rsidRPr="00000195" w:rsidRDefault="00000195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001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Опубликовать данное постановление в информационной телекоммуникационной сети Интернет на официальном сайте администрации Кильмезского района.</w:t>
      </w:r>
    </w:p>
    <w:p w14:paraId="1D9BA518" w14:textId="77777777" w:rsidR="00231660" w:rsidRPr="00000195" w:rsidRDefault="00231660" w:rsidP="000001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568F16B" w14:textId="7397B22F" w:rsidR="008E3A50" w:rsidRDefault="001D62A8" w:rsidP="00642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7AD168AA" w14:textId="28F22A50" w:rsidR="001D62A8" w:rsidRDefault="00231660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4A80184A" w14:textId="77777777" w:rsidR="001D62A8" w:rsidRDefault="001D62A8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5380A2" w14:textId="4EA92869" w:rsidR="000C6021" w:rsidRPr="000C6021" w:rsidRDefault="000C6021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ПОДГОТОВЛЕНО:</w:t>
      </w:r>
    </w:p>
    <w:p w14:paraId="2CFCFACB" w14:textId="1722F282" w:rsidR="00000195" w:rsidRPr="00000195" w:rsidRDefault="00000195" w:rsidP="000001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Главный специалист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М.В. Шемякина</w:t>
      </w:r>
    </w:p>
    <w:p w14:paraId="143E9C76" w14:textId="3D060CE4" w:rsidR="00000195" w:rsidRDefault="00000195" w:rsidP="000001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28.07.2025</w:t>
      </w:r>
    </w:p>
    <w:p w14:paraId="4F35CF96" w14:textId="2B2F3CB8" w:rsidR="00C50CC5" w:rsidRDefault="000C6021" w:rsidP="00C50C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  <w:r w:rsidR="00C50CC5" w:rsidRPr="00C50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8534C0" w14:textId="64EC102F" w:rsidR="000C6021" w:rsidRPr="000C6021" w:rsidRDefault="000C6021" w:rsidP="00A47D81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управления образования</w:t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Е.В. </w:t>
      </w:r>
      <w:proofErr w:type="spellStart"/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Вязникова</w:t>
      </w:r>
      <w:proofErr w:type="spellEnd"/>
    </w:p>
    <w:p w14:paraId="2C3100D3" w14:textId="6EF95A38" w:rsidR="00000195" w:rsidRDefault="00642334" w:rsidP="00000195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</w:t>
      </w:r>
      <w:r w:rsidR="000C6021"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73C7FADA" w14:textId="77777777" w:rsidR="00000195" w:rsidRPr="00000195" w:rsidRDefault="00000195" w:rsidP="00000195">
      <w:pPr>
        <w:pStyle w:val="af"/>
        <w:rPr>
          <w:sz w:val="28"/>
          <w:szCs w:val="28"/>
        </w:rPr>
      </w:pPr>
      <w:r w:rsidRPr="00000195">
        <w:rPr>
          <w:sz w:val="28"/>
          <w:szCs w:val="28"/>
        </w:rPr>
        <w:t>И.о. начальника финансового</w:t>
      </w:r>
    </w:p>
    <w:p w14:paraId="59EF692A" w14:textId="0A1868A5" w:rsidR="00000195" w:rsidRPr="00000195" w:rsidRDefault="00000195" w:rsidP="00000195">
      <w:pPr>
        <w:pStyle w:val="af"/>
        <w:rPr>
          <w:sz w:val="28"/>
          <w:szCs w:val="28"/>
        </w:rPr>
      </w:pPr>
      <w:r>
        <w:rPr>
          <w:sz w:val="28"/>
          <w:szCs w:val="28"/>
        </w:rPr>
        <w:t>у</w:t>
      </w:r>
      <w:r w:rsidRPr="00000195">
        <w:rPr>
          <w:sz w:val="28"/>
          <w:szCs w:val="28"/>
        </w:rPr>
        <w:t>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0195">
        <w:rPr>
          <w:sz w:val="28"/>
          <w:szCs w:val="28"/>
        </w:rPr>
        <w:t>Е.М. Лялина</w:t>
      </w:r>
    </w:p>
    <w:p w14:paraId="7A8C121F" w14:textId="2FCFAFCD" w:rsidR="00000195" w:rsidRPr="00000195" w:rsidRDefault="00000195" w:rsidP="00000195">
      <w:pPr>
        <w:pStyle w:val="af"/>
        <w:rPr>
          <w:sz w:val="28"/>
          <w:szCs w:val="28"/>
        </w:rPr>
      </w:pPr>
      <w:r w:rsidRPr="0000019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0195">
        <w:rPr>
          <w:sz w:val="28"/>
          <w:szCs w:val="28"/>
        </w:rPr>
        <w:t>28.07.2025</w:t>
      </w:r>
    </w:p>
    <w:p w14:paraId="773A3E75" w14:textId="2F30A80D" w:rsidR="00642334" w:rsidRPr="00642334" w:rsidRDefault="00642334" w:rsidP="001D62A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107B03FF" w14:textId="77777777" w:rsidR="00642334" w:rsidRPr="00642334" w:rsidRDefault="00642334" w:rsidP="00642334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В.Е. Комарова            </w:t>
      </w:r>
    </w:p>
    <w:p w14:paraId="3B89C418" w14:textId="0CFDD5B4" w:rsidR="000C6021" w:rsidRPr="000C6021" w:rsidRDefault="00642334" w:rsidP="00642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28.0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642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633C31D5" w14:textId="77777777" w:rsidR="00642334" w:rsidRDefault="00642334" w:rsidP="00112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68982A" w14:textId="34DDEA1D" w:rsidR="00000195" w:rsidRPr="00000195" w:rsidRDefault="00000195" w:rsidP="000001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Адм.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РУО – 1, </w:t>
      </w:r>
      <w:proofErr w:type="spellStart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РайФУ</w:t>
      </w:r>
      <w:proofErr w:type="spellEnd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 </w:t>
      </w:r>
      <w:proofErr w:type="spellStart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</w:t>
      </w:r>
      <w:proofErr w:type="spellEnd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</w:t>
      </w:r>
      <w:proofErr w:type="spellEnd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виде, МЦБ- 1 </w:t>
      </w:r>
      <w:proofErr w:type="spellStart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</w:t>
      </w:r>
      <w:proofErr w:type="spellEnd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</w:t>
      </w:r>
      <w:proofErr w:type="spellEnd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виде, УПЭР- 1 </w:t>
      </w:r>
      <w:proofErr w:type="spellStart"/>
      <w:proofErr w:type="gramStart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</w:t>
      </w:r>
      <w:proofErr w:type="spellEnd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;</w:t>
      </w:r>
      <w:proofErr w:type="gramEnd"/>
    </w:p>
    <w:p w14:paraId="3D4A2805" w14:textId="696693D5" w:rsidR="00B63228" w:rsidRDefault="00000195" w:rsidP="000001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ИТОГО: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001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</w:t>
      </w:r>
      <w:proofErr w:type="spellEnd"/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E844" w14:textId="77777777" w:rsidR="001D2BF6" w:rsidRDefault="001D2BF6" w:rsidP="00804EE2">
      <w:pPr>
        <w:spacing w:after="0" w:line="240" w:lineRule="auto"/>
      </w:pPr>
      <w:r>
        <w:separator/>
      </w:r>
    </w:p>
  </w:endnote>
  <w:endnote w:type="continuationSeparator" w:id="0">
    <w:p w14:paraId="7FC9DC32" w14:textId="77777777" w:rsidR="001D2BF6" w:rsidRDefault="001D2BF6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14FF" w14:textId="77777777" w:rsidR="001D2BF6" w:rsidRDefault="001D2BF6" w:rsidP="00804EE2">
      <w:pPr>
        <w:spacing w:after="0" w:line="240" w:lineRule="auto"/>
      </w:pPr>
      <w:r>
        <w:separator/>
      </w:r>
    </w:p>
  </w:footnote>
  <w:footnote w:type="continuationSeparator" w:id="0">
    <w:p w14:paraId="3056B9FC" w14:textId="77777777" w:rsidR="001D2BF6" w:rsidRDefault="001D2BF6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60709A"/>
    <w:multiLevelType w:val="hybridMultilevel"/>
    <w:tmpl w:val="28EA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4404">
    <w:abstractNumId w:val="2"/>
  </w:num>
  <w:num w:numId="2" w16cid:durableId="1980525219">
    <w:abstractNumId w:val="7"/>
  </w:num>
  <w:num w:numId="3" w16cid:durableId="615408103">
    <w:abstractNumId w:val="4"/>
  </w:num>
  <w:num w:numId="4" w16cid:durableId="5913998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0514757">
    <w:abstractNumId w:val="6"/>
  </w:num>
  <w:num w:numId="6" w16cid:durableId="9508643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397944">
    <w:abstractNumId w:val="11"/>
  </w:num>
  <w:num w:numId="8" w16cid:durableId="167058542">
    <w:abstractNumId w:val="13"/>
  </w:num>
  <w:num w:numId="9" w16cid:durableId="1487093745">
    <w:abstractNumId w:val="8"/>
  </w:num>
  <w:num w:numId="10" w16cid:durableId="1715495698">
    <w:abstractNumId w:val="12"/>
  </w:num>
  <w:num w:numId="11" w16cid:durableId="376442215">
    <w:abstractNumId w:val="3"/>
  </w:num>
  <w:num w:numId="12" w16cid:durableId="1520465897">
    <w:abstractNumId w:val="5"/>
  </w:num>
  <w:num w:numId="13" w16cid:durableId="359815714">
    <w:abstractNumId w:val="1"/>
  </w:num>
  <w:num w:numId="14" w16cid:durableId="1535581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00195"/>
    <w:rsid w:val="00021542"/>
    <w:rsid w:val="00021FD6"/>
    <w:rsid w:val="00023564"/>
    <w:rsid w:val="00031456"/>
    <w:rsid w:val="0003274C"/>
    <w:rsid w:val="0003338A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0C6021"/>
    <w:rsid w:val="00112FEF"/>
    <w:rsid w:val="0013393F"/>
    <w:rsid w:val="001731C2"/>
    <w:rsid w:val="0019014F"/>
    <w:rsid w:val="001957C1"/>
    <w:rsid w:val="001A06EC"/>
    <w:rsid w:val="001C39E8"/>
    <w:rsid w:val="001C4119"/>
    <w:rsid w:val="001D2BF6"/>
    <w:rsid w:val="001D62A8"/>
    <w:rsid w:val="001D6638"/>
    <w:rsid w:val="002011F9"/>
    <w:rsid w:val="00205635"/>
    <w:rsid w:val="00221326"/>
    <w:rsid w:val="00224958"/>
    <w:rsid w:val="0022516D"/>
    <w:rsid w:val="0023046C"/>
    <w:rsid w:val="00231660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50F5D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42334"/>
    <w:rsid w:val="00661ABE"/>
    <w:rsid w:val="006644B0"/>
    <w:rsid w:val="00684EF9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93716"/>
    <w:rsid w:val="007A21DF"/>
    <w:rsid w:val="007A277A"/>
    <w:rsid w:val="007A3196"/>
    <w:rsid w:val="007A56CF"/>
    <w:rsid w:val="007A7560"/>
    <w:rsid w:val="007A7DC5"/>
    <w:rsid w:val="007B2764"/>
    <w:rsid w:val="007E036B"/>
    <w:rsid w:val="0080417D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080D"/>
    <w:rsid w:val="00A22BBF"/>
    <w:rsid w:val="00A47D81"/>
    <w:rsid w:val="00A53690"/>
    <w:rsid w:val="00A63364"/>
    <w:rsid w:val="00A63FED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281"/>
    <w:rsid w:val="00BA3773"/>
    <w:rsid w:val="00BC0691"/>
    <w:rsid w:val="00BD1373"/>
    <w:rsid w:val="00BD6E4A"/>
    <w:rsid w:val="00BF2273"/>
    <w:rsid w:val="00C243E1"/>
    <w:rsid w:val="00C3336E"/>
    <w:rsid w:val="00C50CC5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091D"/>
    <w:rsid w:val="00DE1AC7"/>
    <w:rsid w:val="00DE5936"/>
    <w:rsid w:val="00E13A99"/>
    <w:rsid w:val="00E1445E"/>
    <w:rsid w:val="00E2122C"/>
    <w:rsid w:val="00E271FB"/>
    <w:rsid w:val="00E40928"/>
    <w:rsid w:val="00E428D2"/>
    <w:rsid w:val="00E507DE"/>
    <w:rsid w:val="00E5271F"/>
    <w:rsid w:val="00E52D76"/>
    <w:rsid w:val="00E5610A"/>
    <w:rsid w:val="00E67145"/>
    <w:rsid w:val="00E87B3F"/>
    <w:rsid w:val="00E905F8"/>
    <w:rsid w:val="00E9163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054F8"/>
    <w:rsid w:val="00F12660"/>
    <w:rsid w:val="00F1561A"/>
    <w:rsid w:val="00F33177"/>
    <w:rsid w:val="00F33A7B"/>
    <w:rsid w:val="00F35A80"/>
    <w:rsid w:val="00F372B5"/>
    <w:rsid w:val="00F55A00"/>
    <w:rsid w:val="00F64D1A"/>
    <w:rsid w:val="00F713C9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F9F4-F5D4-406B-A986-0B39467A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130</cp:revision>
  <cp:lastPrinted>2025-07-29T05:30:00Z</cp:lastPrinted>
  <dcterms:created xsi:type="dcterms:W3CDTF">2024-11-06T11:24:00Z</dcterms:created>
  <dcterms:modified xsi:type="dcterms:W3CDTF">2025-07-30T06:15:00Z</dcterms:modified>
</cp:coreProperties>
</file>