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92D2" w14:textId="666BCECD" w:rsidR="006A1242" w:rsidRDefault="006A1242" w:rsidP="006A1242">
      <w:pPr>
        <w:shd w:val="clear" w:color="auto" w:fill="FFFFFF"/>
        <w:tabs>
          <w:tab w:val="left" w:pos="851"/>
          <w:tab w:val="left" w:pos="6096"/>
        </w:tabs>
        <w:ind w:left="709" w:right="-142" w:firstLine="4961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Приложение № 2</w:t>
      </w:r>
    </w:p>
    <w:p w14:paraId="4658D1AB" w14:textId="2758FF75" w:rsidR="00B954FC" w:rsidRPr="00B954FC" w:rsidRDefault="006A1242" w:rsidP="006A1242">
      <w:pPr>
        <w:shd w:val="clear" w:color="auto" w:fill="FFFFFF"/>
        <w:tabs>
          <w:tab w:val="left" w:pos="851"/>
          <w:tab w:val="left" w:pos="6096"/>
        </w:tabs>
        <w:ind w:left="709" w:right="-142" w:firstLine="4961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EA7545">
        <w:rPr>
          <w:rFonts w:eastAsia="Calibri"/>
          <w:lang w:eastAsia="en-US"/>
        </w:rPr>
        <w:t>УТВЕРЖДЕН</w:t>
      </w:r>
    </w:p>
    <w:p w14:paraId="391CF5D3" w14:textId="21E1243B" w:rsidR="00B954FC" w:rsidRDefault="00B954FC" w:rsidP="006A1242">
      <w:pPr>
        <w:shd w:val="clear" w:color="auto" w:fill="FFFFFF"/>
        <w:tabs>
          <w:tab w:val="left" w:pos="851"/>
          <w:tab w:val="left" w:pos="6096"/>
        </w:tabs>
        <w:ind w:left="709" w:right="-426"/>
        <w:jc w:val="right"/>
        <w:rPr>
          <w:rFonts w:eastAsia="Calibri"/>
          <w:lang w:eastAsia="en-US"/>
        </w:rPr>
      </w:pPr>
      <w:r w:rsidRPr="00B954FC">
        <w:rPr>
          <w:rFonts w:eastAsia="Calibri"/>
          <w:lang w:eastAsia="en-US"/>
        </w:rPr>
        <w:t xml:space="preserve">постановлением </w:t>
      </w:r>
      <w:r w:rsidR="009A781B">
        <w:rPr>
          <w:rFonts w:eastAsia="Calibri"/>
          <w:lang w:eastAsia="en-US"/>
        </w:rPr>
        <w:t>администрации</w:t>
      </w:r>
    </w:p>
    <w:p w14:paraId="0B0B8967" w14:textId="098E26C8" w:rsidR="009A781B" w:rsidRDefault="009A781B" w:rsidP="006A1242">
      <w:pPr>
        <w:shd w:val="clear" w:color="auto" w:fill="FFFFFF"/>
        <w:tabs>
          <w:tab w:val="left" w:pos="851"/>
          <w:tab w:val="left" w:pos="6096"/>
        </w:tabs>
        <w:ind w:left="709" w:right="-42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Кильмезского района</w:t>
      </w:r>
    </w:p>
    <w:p w14:paraId="1BEC7A37" w14:textId="56D18906" w:rsidR="009A781B" w:rsidRPr="00B954FC" w:rsidRDefault="009A781B" w:rsidP="006A1242">
      <w:pPr>
        <w:shd w:val="clear" w:color="auto" w:fill="FFFFFF"/>
        <w:tabs>
          <w:tab w:val="left" w:pos="851"/>
          <w:tab w:val="left" w:pos="6096"/>
        </w:tabs>
        <w:ind w:left="709" w:right="-42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09.07.2025 № 296</w:t>
      </w:r>
    </w:p>
    <w:p w14:paraId="270F633D" w14:textId="77777777" w:rsidR="00B77CB9" w:rsidRDefault="00B77CB9" w:rsidP="002C048A">
      <w:pPr>
        <w:jc w:val="center"/>
        <w:outlineLvl w:val="0"/>
        <w:rPr>
          <w:sz w:val="26"/>
          <w:szCs w:val="26"/>
        </w:rPr>
      </w:pPr>
    </w:p>
    <w:p w14:paraId="145EEEDC" w14:textId="77777777" w:rsidR="00B954FC" w:rsidRDefault="00B954FC" w:rsidP="002C048A">
      <w:pPr>
        <w:jc w:val="center"/>
        <w:outlineLvl w:val="0"/>
        <w:rPr>
          <w:sz w:val="26"/>
          <w:szCs w:val="26"/>
        </w:rPr>
      </w:pPr>
    </w:p>
    <w:p w14:paraId="18FE1D47" w14:textId="77777777" w:rsidR="002C048A" w:rsidRPr="006A1242" w:rsidRDefault="002C048A" w:rsidP="002C048A">
      <w:pPr>
        <w:jc w:val="center"/>
        <w:outlineLvl w:val="0"/>
        <w:rPr>
          <w:b/>
          <w:bCs/>
          <w:sz w:val="26"/>
          <w:szCs w:val="26"/>
        </w:rPr>
      </w:pPr>
      <w:r w:rsidRPr="006A1242">
        <w:rPr>
          <w:b/>
          <w:bCs/>
          <w:sz w:val="26"/>
          <w:szCs w:val="26"/>
        </w:rPr>
        <w:t xml:space="preserve">ПОЛОЖЕНИЕ </w:t>
      </w:r>
    </w:p>
    <w:p w14:paraId="4BFE53F9" w14:textId="7F7C1354" w:rsidR="00E679DE" w:rsidRPr="006A1242" w:rsidRDefault="000E1CDF" w:rsidP="002C048A">
      <w:pPr>
        <w:jc w:val="center"/>
        <w:outlineLvl w:val="0"/>
        <w:rPr>
          <w:b/>
          <w:bCs/>
          <w:color w:val="1A1A1A"/>
          <w:sz w:val="26"/>
          <w:szCs w:val="26"/>
        </w:rPr>
      </w:pPr>
      <w:r w:rsidRPr="006A1242">
        <w:rPr>
          <w:b/>
          <w:bCs/>
          <w:color w:val="1A1A1A"/>
          <w:sz w:val="26"/>
          <w:szCs w:val="26"/>
        </w:rPr>
        <w:t xml:space="preserve">о </w:t>
      </w:r>
      <w:r w:rsidR="00EA7545" w:rsidRPr="006A1242">
        <w:rPr>
          <w:b/>
          <w:bCs/>
          <w:color w:val="1A1A1A"/>
          <w:sz w:val="26"/>
          <w:szCs w:val="26"/>
        </w:rPr>
        <w:t>экспертной группе</w:t>
      </w:r>
      <w:r w:rsidRPr="006A1242">
        <w:rPr>
          <w:b/>
          <w:bCs/>
          <w:color w:val="1A1A1A"/>
          <w:sz w:val="26"/>
          <w:szCs w:val="26"/>
        </w:rPr>
        <w:t xml:space="preserve"> </w:t>
      </w:r>
      <w:r w:rsidR="002C048A" w:rsidRPr="006A1242">
        <w:rPr>
          <w:b/>
          <w:bCs/>
          <w:color w:val="1A1A1A"/>
          <w:sz w:val="26"/>
          <w:szCs w:val="26"/>
        </w:rPr>
        <w:t xml:space="preserve">по </w:t>
      </w:r>
      <w:r w:rsidR="005D20B6" w:rsidRPr="006A1242">
        <w:rPr>
          <w:rStyle w:val="a7"/>
          <w:b/>
          <w:bCs/>
          <w:i w:val="0"/>
          <w:color w:val="000000"/>
          <w:sz w:val="26"/>
          <w:szCs w:val="26"/>
          <w:shd w:val="clear" w:color="auto" w:fill="FFFFFF"/>
        </w:rPr>
        <w:t>профилактике социального сиротства</w:t>
      </w:r>
      <w:r w:rsidR="002C048A" w:rsidRPr="006A1242">
        <w:rPr>
          <w:b/>
          <w:bCs/>
          <w:color w:val="1A1A1A"/>
          <w:sz w:val="26"/>
          <w:szCs w:val="26"/>
        </w:rPr>
        <w:t xml:space="preserve"> </w:t>
      </w:r>
    </w:p>
    <w:p w14:paraId="76E85770" w14:textId="77777777" w:rsidR="000E1CDF" w:rsidRPr="005D20B6" w:rsidRDefault="000E1CDF" w:rsidP="002C048A">
      <w:pPr>
        <w:jc w:val="center"/>
        <w:outlineLvl w:val="0"/>
        <w:rPr>
          <w:b/>
          <w:sz w:val="26"/>
          <w:szCs w:val="26"/>
        </w:rPr>
      </w:pPr>
    </w:p>
    <w:p w14:paraId="4A6F57AD" w14:textId="77777777" w:rsidR="002C048A" w:rsidRPr="00383728" w:rsidRDefault="002C048A" w:rsidP="004E3F90">
      <w:pPr>
        <w:pStyle w:val="a8"/>
        <w:numPr>
          <w:ilvl w:val="0"/>
          <w:numId w:val="10"/>
        </w:numPr>
        <w:ind w:left="0" w:firstLine="0"/>
        <w:jc w:val="center"/>
        <w:rPr>
          <w:sz w:val="26"/>
          <w:szCs w:val="26"/>
        </w:rPr>
      </w:pPr>
      <w:r w:rsidRPr="00383728">
        <w:rPr>
          <w:sz w:val="26"/>
          <w:szCs w:val="26"/>
        </w:rPr>
        <w:t>Общие положения</w:t>
      </w:r>
    </w:p>
    <w:p w14:paraId="2C836895" w14:textId="77777777" w:rsidR="00DA1B84" w:rsidRDefault="00DA1B84" w:rsidP="00951D7D">
      <w:pPr>
        <w:ind w:firstLine="709"/>
        <w:jc w:val="center"/>
        <w:rPr>
          <w:sz w:val="26"/>
          <w:szCs w:val="26"/>
        </w:rPr>
      </w:pPr>
    </w:p>
    <w:p w14:paraId="484FE2B6" w14:textId="3E9F6767" w:rsidR="00AF6908" w:rsidRDefault="00EA7545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bookmarkStart w:id="0" w:name="_Hlk183906626"/>
      <w:r>
        <w:rPr>
          <w:sz w:val="26"/>
          <w:szCs w:val="26"/>
        </w:rPr>
        <w:t>Экспертная группа</w:t>
      </w:r>
      <w:r w:rsidR="002C048A" w:rsidRPr="00AF6908">
        <w:rPr>
          <w:sz w:val="26"/>
          <w:szCs w:val="26"/>
        </w:rPr>
        <w:t xml:space="preserve"> </w:t>
      </w:r>
      <w:r w:rsidR="00E679DE" w:rsidRPr="00AF6908">
        <w:rPr>
          <w:sz w:val="26"/>
          <w:szCs w:val="26"/>
        </w:rPr>
        <w:t xml:space="preserve">создается в целях </w:t>
      </w:r>
      <w:r w:rsidR="00E679DE" w:rsidRPr="00AF6908">
        <w:rPr>
          <w:color w:val="212529"/>
          <w:sz w:val="26"/>
          <w:szCs w:val="26"/>
          <w:shd w:val="clear" w:color="auto" w:fill="FFFFFF"/>
        </w:rPr>
        <w:t>реализации основополагающего права ребенка жить и воспитываться в семье</w:t>
      </w:r>
      <w:r w:rsidR="00256AA8" w:rsidRPr="00AF6908">
        <w:rPr>
          <w:color w:val="212529"/>
          <w:sz w:val="26"/>
          <w:szCs w:val="26"/>
          <w:shd w:val="clear" w:color="auto" w:fill="FFFFFF"/>
        </w:rPr>
        <w:t xml:space="preserve"> и</w:t>
      </w:r>
      <w:r w:rsidR="00E679DE" w:rsidRPr="00AF6908">
        <w:rPr>
          <w:sz w:val="26"/>
          <w:szCs w:val="26"/>
        </w:rPr>
        <w:t xml:space="preserve"> </w:t>
      </w:r>
      <w:r w:rsidR="00256AA8" w:rsidRPr="00AF6908">
        <w:rPr>
          <w:sz w:val="26"/>
          <w:szCs w:val="26"/>
        </w:rPr>
        <w:t>является коллегиальным совещательным органом</w:t>
      </w:r>
      <w:r w:rsidR="00C80B4B" w:rsidRPr="00AF6908">
        <w:rPr>
          <w:sz w:val="26"/>
          <w:szCs w:val="26"/>
        </w:rPr>
        <w:t>.</w:t>
      </w:r>
    </w:p>
    <w:bookmarkEnd w:id="0"/>
    <w:p w14:paraId="3BB93E01" w14:textId="5F949DA8" w:rsidR="00E12D2E" w:rsidRPr="00E12D2E" w:rsidRDefault="00E12D2E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E12D2E">
        <w:rPr>
          <w:sz w:val="26"/>
          <w:szCs w:val="26"/>
        </w:rPr>
        <w:t xml:space="preserve">Деятельность </w:t>
      </w:r>
      <w:r w:rsidR="00EA7545">
        <w:rPr>
          <w:sz w:val="26"/>
          <w:szCs w:val="26"/>
        </w:rPr>
        <w:t>экспертной группы</w:t>
      </w:r>
      <w:r w:rsidRPr="00E12D2E">
        <w:rPr>
          <w:sz w:val="26"/>
          <w:szCs w:val="26"/>
        </w:rPr>
        <w:t xml:space="preserve"> направлена на профилактическую работу с семьями, в которых имеется высокий риск временного помещения детей в организацию для детей-сирот, </w:t>
      </w:r>
      <w:r w:rsidR="00B41492">
        <w:rPr>
          <w:sz w:val="26"/>
          <w:szCs w:val="26"/>
        </w:rPr>
        <w:t xml:space="preserve">в </w:t>
      </w:r>
      <w:r w:rsidRPr="00E12D2E">
        <w:rPr>
          <w:sz w:val="26"/>
          <w:szCs w:val="26"/>
        </w:rPr>
        <w:t>специализированное учреждение для несовершеннолетних, нуждающихся в социальной реабилитации органов управления социальной защиты населения (далее – учреждени</w:t>
      </w:r>
      <w:r w:rsidR="00B41492">
        <w:rPr>
          <w:sz w:val="26"/>
          <w:szCs w:val="26"/>
        </w:rPr>
        <w:t>я</w:t>
      </w:r>
      <w:r w:rsidRPr="00E12D2E">
        <w:rPr>
          <w:sz w:val="26"/>
          <w:szCs w:val="26"/>
        </w:rPr>
        <w:t xml:space="preserve"> с круглосуточным пребыванием), содействие семейному устройству детей, воспитывающихся в организациях для детей-сирот и детей, оста</w:t>
      </w:r>
      <w:r>
        <w:rPr>
          <w:sz w:val="26"/>
          <w:szCs w:val="26"/>
        </w:rPr>
        <w:t>вшихся без попечения родителей.</w:t>
      </w:r>
    </w:p>
    <w:p w14:paraId="4C8C76B1" w14:textId="0E301CB1" w:rsidR="002C048A" w:rsidRPr="00F04073" w:rsidRDefault="002C048A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F04073">
        <w:rPr>
          <w:sz w:val="26"/>
          <w:szCs w:val="26"/>
        </w:rPr>
        <w:t xml:space="preserve">Правовую основу деятельности </w:t>
      </w:r>
      <w:r w:rsidR="00EA7545">
        <w:rPr>
          <w:sz w:val="26"/>
          <w:szCs w:val="26"/>
        </w:rPr>
        <w:t>экспертной группы</w:t>
      </w:r>
      <w:r w:rsidR="000E1CDF" w:rsidRPr="00AF6908">
        <w:rPr>
          <w:sz w:val="26"/>
          <w:szCs w:val="26"/>
        </w:rPr>
        <w:t xml:space="preserve"> </w:t>
      </w:r>
      <w:r w:rsidRPr="00F04073">
        <w:rPr>
          <w:sz w:val="26"/>
          <w:szCs w:val="26"/>
        </w:rPr>
        <w:t xml:space="preserve">составляют Конституция Российской Федерации, Семейный кодекс Российской Федерации, </w:t>
      </w:r>
      <w:r w:rsidR="004E3F90" w:rsidRPr="00F04073">
        <w:rPr>
          <w:sz w:val="26"/>
          <w:szCs w:val="26"/>
        </w:rPr>
        <w:t>законы и иные нормативные правовые акты Российской Федерации,</w:t>
      </w:r>
      <w:r w:rsidRPr="00F04073">
        <w:rPr>
          <w:sz w:val="26"/>
          <w:szCs w:val="26"/>
        </w:rPr>
        <w:t xml:space="preserve"> нормативные правовые акты </w:t>
      </w:r>
      <w:r w:rsidR="005D20B6" w:rsidRPr="00F04073">
        <w:rPr>
          <w:sz w:val="26"/>
          <w:szCs w:val="26"/>
        </w:rPr>
        <w:t>Кировской</w:t>
      </w:r>
      <w:r w:rsidRPr="00F04073">
        <w:rPr>
          <w:sz w:val="26"/>
          <w:szCs w:val="26"/>
        </w:rPr>
        <w:t xml:space="preserve"> области, а также настоящее Положение.</w:t>
      </w:r>
    </w:p>
    <w:p w14:paraId="43B24555" w14:textId="77777777" w:rsidR="002D4C49" w:rsidRDefault="002D4C49" w:rsidP="002D4C49">
      <w:pPr>
        <w:pStyle w:val="a8"/>
        <w:ind w:left="709"/>
        <w:jc w:val="both"/>
        <w:rPr>
          <w:sz w:val="26"/>
          <w:szCs w:val="26"/>
        </w:rPr>
      </w:pPr>
    </w:p>
    <w:p w14:paraId="291AB056" w14:textId="5E4113A4" w:rsidR="005978A5" w:rsidRDefault="00AF6908" w:rsidP="00F04073">
      <w:pPr>
        <w:pStyle w:val="a8"/>
        <w:numPr>
          <w:ilvl w:val="0"/>
          <w:numId w:val="13"/>
        </w:numPr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Функции</w:t>
      </w:r>
      <w:r w:rsidR="002D4C49">
        <w:rPr>
          <w:sz w:val="26"/>
          <w:szCs w:val="26"/>
        </w:rPr>
        <w:t xml:space="preserve"> </w:t>
      </w:r>
      <w:r w:rsidR="00EA7545">
        <w:rPr>
          <w:sz w:val="26"/>
          <w:szCs w:val="26"/>
        </w:rPr>
        <w:t>экспертной группы</w:t>
      </w:r>
    </w:p>
    <w:p w14:paraId="7FEBA0A4" w14:textId="77777777" w:rsidR="00AF6908" w:rsidRPr="005978A5" w:rsidRDefault="00AF6908" w:rsidP="00AF6908">
      <w:pPr>
        <w:pStyle w:val="a8"/>
        <w:ind w:left="0"/>
        <w:rPr>
          <w:sz w:val="26"/>
          <w:szCs w:val="26"/>
        </w:rPr>
      </w:pPr>
    </w:p>
    <w:p w14:paraId="0D7EA5C6" w14:textId="77777777" w:rsidR="002D4C49" w:rsidRDefault="002D4C49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2D4C49">
        <w:rPr>
          <w:sz w:val="26"/>
          <w:szCs w:val="26"/>
        </w:rPr>
        <w:t>Сохранение или оперативное восстановление ситуации проживания ребенка в семье (приоритетно кровной)</w:t>
      </w:r>
      <w:r>
        <w:rPr>
          <w:sz w:val="26"/>
          <w:szCs w:val="26"/>
        </w:rPr>
        <w:t>;</w:t>
      </w:r>
    </w:p>
    <w:p w14:paraId="4EAA4983" w14:textId="77777777" w:rsidR="004E07F4" w:rsidRDefault="009A6E42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D4C49">
        <w:rPr>
          <w:sz w:val="26"/>
          <w:szCs w:val="26"/>
        </w:rPr>
        <w:t>одействие развитию новых и совершенствованию существующих социальных, психолого-педагогических услуг для семей с детьми, направленных на профилактику социального сиротства</w:t>
      </w:r>
      <w:r w:rsidR="00F04073">
        <w:rPr>
          <w:sz w:val="26"/>
          <w:szCs w:val="26"/>
        </w:rPr>
        <w:t>.</w:t>
      </w:r>
    </w:p>
    <w:p w14:paraId="75D30359" w14:textId="77777777" w:rsidR="00A26BD0" w:rsidRPr="00A26BD0" w:rsidRDefault="00A26BD0" w:rsidP="00A26BD0">
      <w:pPr>
        <w:pStyle w:val="a8"/>
        <w:ind w:left="709"/>
        <w:jc w:val="both"/>
        <w:rPr>
          <w:sz w:val="26"/>
          <w:szCs w:val="26"/>
        </w:rPr>
      </w:pPr>
    </w:p>
    <w:p w14:paraId="3B346897" w14:textId="0502369E" w:rsidR="002D4C49" w:rsidRDefault="003A2222" w:rsidP="00F04073">
      <w:pPr>
        <w:pStyle w:val="a8"/>
        <w:numPr>
          <w:ilvl w:val="0"/>
          <w:numId w:val="13"/>
        </w:numPr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Полномочия</w:t>
      </w:r>
      <w:r w:rsidR="004E07F4">
        <w:rPr>
          <w:sz w:val="26"/>
          <w:szCs w:val="26"/>
        </w:rPr>
        <w:t xml:space="preserve"> </w:t>
      </w:r>
      <w:r w:rsidR="00EA7545">
        <w:rPr>
          <w:sz w:val="26"/>
          <w:szCs w:val="26"/>
        </w:rPr>
        <w:t>экспертной группы</w:t>
      </w:r>
    </w:p>
    <w:p w14:paraId="649D3B0D" w14:textId="77777777" w:rsidR="002D4C49" w:rsidRPr="002D4C49" w:rsidRDefault="002D4C49" w:rsidP="002D4C49">
      <w:pPr>
        <w:pStyle w:val="a8"/>
        <w:ind w:left="0"/>
        <w:rPr>
          <w:sz w:val="26"/>
          <w:szCs w:val="26"/>
        </w:rPr>
      </w:pPr>
    </w:p>
    <w:p w14:paraId="7EEF4586" w14:textId="77777777" w:rsidR="00F04073" w:rsidRPr="00A26BD0" w:rsidRDefault="00F04073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</w:t>
      </w:r>
      <w:r w:rsidRPr="002D4C49">
        <w:rPr>
          <w:sz w:val="26"/>
          <w:szCs w:val="26"/>
        </w:rPr>
        <w:t>межведомственного взаимодействия органов</w:t>
      </w:r>
      <w:r>
        <w:rPr>
          <w:sz w:val="26"/>
          <w:szCs w:val="26"/>
        </w:rPr>
        <w:t xml:space="preserve"> и</w:t>
      </w:r>
      <w:r w:rsidRPr="002D4C4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Pr="002D4C49">
        <w:rPr>
          <w:sz w:val="26"/>
          <w:szCs w:val="26"/>
        </w:rPr>
        <w:t>, действующих в системе профилактики социального сиротства, в решении задач преодоления детского и семейного неблагополучия и социального сиротства</w:t>
      </w:r>
      <w:r w:rsidR="00A272E9">
        <w:rPr>
          <w:sz w:val="26"/>
          <w:szCs w:val="26"/>
        </w:rPr>
        <w:t>;</w:t>
      </w:r>
    </w:p>
    <w:p w14:paraId="3C4B23C9" w14:textId="77777777" w:rsidR="002D4C49" w:rsidRDefault="002D4C49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2D4C49">
        <w:rPr>
          <w:sz w:val="26"/>
          <w:szCs w:val="26"/>
        </w:rPr>
        <w:t xml:space="preserve">Анализ оснований </w:t>
      </w:r>
      <w:r w:rsidRPr="002D4C49">
        <w:rPr>
          <w:color w:val="1A1A1A"/>
          <w:sz w:val="26"/>
          <w:szCs w:val="26"/>
        </w:rPr>
        <w:t xml:space="preserve">помещения </w:t>
      </w:r>
      <w:r w:rsidR="00A272E9">
        <w:rPr>
          <w:color w:val="1A1A1A"/>
          <w:sz w:val="26"/>
          <w:szCs w:val="26"/>
        </w:rPr>
        <w:t>и (</w:t>
      </w:r>
      <w:r w:rsidRPr="002D4C49">
        <w:rPr>
          <w:color w:val="1A1A1A"/>
          <w:sz w:val="26"/>
          <w:szCs w:val="26"/>
        </w:rPr>
        <w:t>или</w:t>
      </w:r>
      <w:r w:rsidR="00A272E9">
        <w:rPr>
          <w:color w:val="1A1A1A"/>
          <w:sz w:val="26"/>
          <w:szCs w:val="26"/>
        </w:rPr>
        <w:t>)</w:t>
      </w:r>
      <w:r w:rsidRPr="002D4C49">
        <w:rPr>
          <w:color w:val="1A1A1A"/>
          <w:sz w:val="26"/>
          <w:szCs w:val="26"/>
        </w:rPr>
        <w:t xml:space="preserve"> длительного нахождения детей в специализированных учреждениях </w:t>
      </w:r>
      <w:r w:rsidR="00F04073">
        <w:rPr>
          <w:color w:val="1A1A1A"/>
          <w:sz w:val="26"/>
          <w:szCs w:val="26"/>
        </w:rPr>
        <w:t>с круглосуточным пребыванием</w:t>
      </w:r>
      <w:r w:rsidR="00ED2C35">
        <w:rPr>
          <w:color w:val="1A1A1A"/>
          <w:sz w:val="26"/>
          <w:szCs w:val="26"/>
        </w:rPr>
        <w:t>;</w:t>
      </w:r>
    </w:p>
    <w:p w14:paraId="29A8A479" w14:textId="77777777" w:rsidR="002D4C49" w:rsidRPr="009A6E42" w:rsidRDefault="002D4C49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9A6E42">
        <w:rPr>
          <w:sz w:val="26"/>
          <w:szCs w:val="26"/>
        </w:rPr>
        <w:t>А</w:t>
      </w:r>
      <w:r w:rsidR="004E07F4" w:rsidRPr="009A6E42">
        <w:rPr>
          <w:sz w:val="26"/>
          <w:szCs w:val="26"/>
        </w:rPr>
        <w:t>нализ результативности проведения индивидуальной профилактической работы с семьями, имеющими высокий риск временного помещения детей в организацию с круг</w:t>
      </w:r>
      <w:r w:rsidR="003A2222">
        <w:rPr>
          <w:sz w:val="26"/>
          <w:szCs w:val="26"/>
        </w:rPr>
        <w:t>л</w:t>
      </w:r>
      <w:r w:rsidR="004E07F4" w:rsidRPr="009A6E42">
        <w:rPr>
          <w:sz w:val="26"/>
          <w:szCs w:val="26"/>
        </w:rPr>
        <w:t>осуточным пребыванием;</w:t>
      </w:r>
    </w:p>
    <w:p w14:paraId="45BA7040" w14:textId="77777777" w:rsidR="002D4C49" w:rsidRDefault="009A6E42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>
        <w:rPr>
          <w:color w:val="1A1A1A"/>
          <w:sz w:val="26"/>
          <w:szCs w:val="26"/>
        </w:rPr>
        <w:t>О</w:t>
      </w:r>
      <w:r w:rsidR="004E07F4" w:rsidRPr="002D4C49">
        <w:rPr>
          <w:color w:val="1A1A1A"/>
          <w:sz w:val="26"/>
          <w:szCs w:val="26"/>
        </w:rPr>
        <w:t xml:space="preserve">беспечение исполнения алгоритма </w:t>
      </w:r>
      <w:r w:rsidR="004E07F4" w:rsidRPr="002D4C49">
        <w:rPr>
          <w:sz w:val="26"/>
          <w:szCs w:val="26"/>
        </w:rPr>
        <w:t>перемещения безнадзорных, беспризорных детей, а также детей из семей, находящихся в социально опасном положении, по акту оперативного дежурного территориального органа внутренних дел и (или) акту выявления и учета беспризорного и безнадзорного несовершеннолетнего</w:t>
      </w:r>
      <w:r>
        <w:rPr>
          <w:sz w:val="26"/>
          <w:szCs w:val="26"/>
        </w:rPr>
        <w:t xml:space="preserve">, утвержденного постановлением комиссии по делам </w:t>
      </w:r>
      <w:r>
        <w:rPr>
          <w:sz w:val="26"/>
          <w:szCs w:val="26"/>
        </w:rPr>
        <w:lastRenderedPageBreak/>
        <w:t>несовершеннолетних и защите их прав при Правительстве Кировской области от 26.09.2023 № 6/17;</w:t>
      </w:r>
    </w:p>
    <w:p w14:paraId="1C712D3B" w14:textId="77777777" w:rsidR="00F04073" w:rsidRDefault="00F04073" w:rsidP="00F04073">
      <w:pPr>
        <w:pStyle w:val="a8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 w:rsidRPr="00A26BD0">
        <w:rPr>
          <w:sz w:val="26"/>
          <w:szCs w:val="26"/>
        </w:rPr>
        <w:t>Принятие коллегиальных решений по отдельным случаям, требующим индивидуального подхода</w:t>
      </w:r>
      <w:r w:rsidR="003A2222">
        <w:rPr>
          <w:sz w:val="26"/>
          <w:szCs w:val="26"/>
        </w:rPr>
        <w:t>;</w:t>
      </w:r>
    </w:p>
    <w:p w14:paraId="3CE0EC14" w14:textId="77777777" w:rsidR="00BC70A7" w:rsidRDefault="00F93C99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sz w:val="26"/>
          <w:szCs w:val="26"/>
        </w:rPr>
        <w:t xml:space="preserve">Содействие в </w:t>
      </w:r>
      <w:r w:rsidRPr="00BC70A7">
        <w:rPr>
          <w:color w:val="1A1A1A"/>
          <w:sz w:val="26"/>
          <w:szCs w:val="26"/>
        </w:rPr>
        <w:t>выработке маршрута (плана) по оказанию конкретной помощи семье с использованием имеющихся на территории региона ресурсов</w:t>
      </w:r>
      <w:r w:rsidR="003A2222" w:rsidRPr="00BC70A7">
        <w:rPr>
          <w:color w:val="1A1A1A"/>
          <w:sz w:val="26"/>
          <w:szCs w:val="26"/>
        </w:rPr>
        <w:t>.</w:t>
      </w:r>
    </w:p>
    <w:p w14:paraId="1BCD8539" w14:textId="77777777" w:rsidR="00BC70A7" w:rsidRDefault="00BC70A7" w:rsidP="00BC70A7">
      <w:pPr>
        <w:pStyle w:val="a8"/>
        <w:ind w:left="709"/>
        <w:jc w:val="both"/>
        <w:rPr>
          <w:color w:val="1A1A1A"/>
          <w:sz w:val="26"/>
          <w:szCs w:val="26"/>
        </w:rPr>
      </w:pPr>
    </w:p>
    <w:p w14:paraId="367C99E6" w14:textId="5E6D289B" w:rsidR="00BC70A7" w:rsidRDefault="002C048A" w:rsidP="00BC70A7">
      <w:pPr>
        <w:pStyle w:val="a8"/>
        <w:numPr>
          <w:ilvl w:val="0"/>
          <w:numId w:val="13"/>
        </w:numPr>
        <w:ind w:left="0" w:firstLine="0"/>
        <w:jc w:val="center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 xml:space="preserve">Права </w:t>
      </w:r>
      <w:r w:rsidR="00EA7545">
        <w:rPr>
          <w:sz w:val="26"/>
          <w:szCs w:val="26"/>
        </w:rPr>
        <w:t>экспертной группы</w:t>
      </w:r>
    </w:p>
    <w:p w14:paraId="6528DD40" w14:textId="77777777" w:rsidR="00BC70A7" w:rsidRDefault="00BC70A7" w:rsidP="00BC70A7">
      <w:pPr>
        <w:pStyle w:val="a8"/>
        <w:ind w:left="1069"/>
        <w:jc w:val="both"/>
        <w:rPr>
          <w:color w:val="1A1A1A"/>
          <w:sz w:val="26"/>
          <w:szCs w:val="26"/>
        </w:rPr>
      </w:pPr>
    </w:p>
    <w:p w14:paraId="6BBCD223" w14:textId="77777777" w:rsidR="00BC70A7" w:rsidRDefault="00972BAE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>З</w:t>
      </w:r>
      <w:r w:rsidR="002C048A" w:rsidRPr="00BC70A7">
        <w:rPr>
          <w:color w:val="1A1A1A"/>
          <w:sz w:val="26"/>
          <w:szCs w:val="26"/>
        </w:rPr>
        <w:t xml:space="preserve">апрашивать в организациях и у должностных лиц информацию, необходимую для выполнения возложенных на </w:t>
      </w:r>
      <w:r w:rsidR="00E12D2E">
        <w:rPr>
          <w:color w:val="1A1A1A"/>
          <w:sz w:val="26"/>
          <w:szCs w:val="26"/>
        </w:rPr>
        <w:t>консилиум</w:t>
      </w:r>
      <w:r w:rsidR="002C048A" w:rsidRPr="00BC70A7">
        <w:rPr>
          <w:color w:val="1A1A1A"/>
          <w:sz w:val="26"/>
          <w:szCs w:val="26"/>
        </w:rPr>
        <w:t xml:space="preserve"> </w:t>
      </w:r>
      <w:r w:rsidR="00ED2C35" w:rsidRPr="00BC70A7">
        <w:rPr>
          <w:color w:val="1A1A1A"/>
          <w:sz w:val="26"/>
          <w:szCs w:val="26"/>
        </w:rPr>
        <w:t>функций</w:t>
      </w:r>
      <w:r w:rsidR="002C048A" w:rsidRPr="00BC70A7">
        <w:rPr>
          <w:color w:val="1A1A1A"/>
          <w:sz w:val="26"/>
          <w:szCs w:val="26"/>
        </w:rPr>
        <w:t>;</w:t>
      </w:r>
    </w:p>
    <w:p w14:paraId="45D68C84" w14:textId="77777777" w:rsidR="00BC70A7" w:rsidRDefault="00972BAE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>З</w:t>
      </w:r>
      <w:r w:rsidR="002C048A" w:rsidRPr="00BC70A7">
        <w:rPr>
          <w:color w:val="1A1A1A"/>
          <w:sz w:val="26"/>
          <w:szCs w:val="26"/>
        </w:rPr>
        <w:t>аслушивать на своих заседаниях</w:t>
      </w:r>
      <w:r w:rsidRPr="00BC70A7">
        <w:rPr>
          <w:color w:val="1A1A1A"/>
          <w:sz w:val="26"/>
          <w:szCs w:val="26"/>
        </w:rPr>
        <w:t xml:space="preserve"> руководителей и специалистов органов и учреждений</w:t>
      </w:r>
      <w:r w:rsidR="00DE1D43" w:rsidRPr="00BC70A7">
        <w:rPr>
          <w:color w:val="1A1A1A"/>
          <w:sz w:val="26"/>
          <w:szCs w:val="26"/>
        </w:rPr>
        <w:t>,</w:t>
      </w:r>
      <w:r w:rsidRPr="00BC70A7">
        <w:rPr>
          <w:color w:val="1A1A1A"/>
          <w:sz w:val="26"/>
          <w:szCs w:val="26"/>
        </w:rPr>
        <w:t xml:space="preserve"> </w:t>
      </w:r>
      <w:r w:rsidR="00DE1D43" w:rsidRPr="00BC70A7">
        <w:rPr>
          <w:sz w:val="26"/>
          <w:szCs w:val="26"/>
        </w:rPr>
        <w:t>действующих в системе профилактики социального сиротства</w:t>
      </w:r>
      <w:r w:rsidR="002C048A" w:rsidRPr="00BC70A7">
        <w:rPr>
          <w:color w:val="1A1A1A"/>
          <w:sz w:val="26"/>
          <w:szCs w:val="26"/>
        </w:rPr>
        <w:t>;</w:t>
      </w:r>
    </w:p>
    <w:p w14:paraId="52D96AE9" w14:textId="77777777" w:rsidR="00BC70A7" w:rsidRDefault="00DE1D43" w:rsidP="00BC70A7">
      <w:pPr>
        <w:pStyle w:val="a8"/>
        <w:numPr>
          <w:ilvl w:val="1"/>
          <w:numId w:val="13"/>
        </w:numPr>
        <w:ind w:left="0" w:firstLine="709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>Д</w:t>
      </w:r>
      <w:r w:rsidR="002C048A" w:rsidRPr="00BC70A7">
        <w:rPr>
          <w:color w:val="1A1A1A"/>
          <w:sz w:val="26"/>
          <w:szCs w:val="26"/>
        </w:rPr>
        <w:t xml:space="preserve">авать поручения организациям и должностным лицам </w:t>
      </w:r>
      <w:r w:rsidR="0042792E" w:rsidRPr="00BC70A7">
        <w:rPr>
          <w:sz w:val="26"/>
          <w:szCs w:val="26"/>
        </w:rPr>
        <w:t>по вопросам</w:t>
      </w:r>
      <w:r w:rsidR="00ED2C35" w:rsidRPr="00BC70A7">
        <w:rPr>
          <w:sz w:val="26"/>
          <w:szCs w:val="26"/>
        </w:rPr>
        <w:t xml:space="preserve"> профилактики социального сиротства в пределах полномочий</w:t>
      </w:r>
      <w:r w:rsidR="0042792E" w:rsidRPr="00BC70A7">
        <w:rPr>
          <w:color w:val="1A1A1A"/>
          <w:sz w:val="26"/>
          <w:szCs w:val="26"/>
        </w:rPr>
        <w:t>.</w:t>
      </w:r>
    </w:p>
    <w:p w14:paraId="79E74701" w14:textId="77777777" w:rsidR="00BC70A7" w:rsidRDefault="00BC70A7" w:rsidP="00BC70A7">
      <w:pPr>
        <w:pStyle w:val="a8"/>
        <w:ind w:left="709"/>
        <w:rPr>
          <w:color w:val="1A1A1A"/>
          <w:sz w:val="26"/>
          <w:szCs w:val="26"/>
        </w:rPr>
      </w:pPr>
    </w:p>
    <w:p w14:paraId="51E5558B" w14:textId="67194DBF" w:rsidR="00BC70A7" w:rsidRDefault="00BC70A7" w:rsidP="00EA7545">
      <w:pPr>
        <w:pStyle w:val="a8"/>
        <w:numPr>
          <w:ilvl w:val="0"/>
          <w:numId w:val="13"/>
        </w:numPr>
        <w:ind w:left="0" w:firstLine="0"/>
        <w:jc w:val="center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О</w:t>
      </w:r>
      <w:r w:rsidR="00E95ABF" w:rsidRPr="00BC70A7">
        <w:rPr>
          <w:color w:val="1A1A1A"/>
          <w:sz w:val="26"/>
          <w:szCs w:val="26"/>
        </w:rPr>
        <w:t xml:space="preserve">рганизация деятельности </w:t>
      </w:r>
      <w:r w:rsidR="00EA7545">
        <w:rPr>
          <w:sz w:val="26"/>
          <w:szCs w:val="26"/>
        </w:rPr>
        <w:t>экспертной группы</w:t>
      </w:r>
    </w:p>
    <w:p w14:paraId="660F8D4F" w14:textId="77777777" w:rsidR="00BC70A7" w:rsidRDefault="00BC70A7" w:rsidP="00BC70A7">
      <w:pPr>
        <w:pStyle w:val="a8"/>
        <w:ind w:left="0"/>
        <w:rPr>
          <w:color w:val="1A1A1A"/>
          <w:sz w:val="26"/>
          <w:szCs w:val="26"/>
        </w:rPr>
      </w:pPr>
    </w:p>
    <w:p w14:paraId="7DAD0B67" w14:textId="328E6E06" w:rsidR="002C048A" w:rsidRDefault="002C048A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 xml:space="preserve">Состав </w:t>
      </w:r>
      <w:r w:rsidR="00EA7545">
        <w:rPr>
          <w:sz w:val="26"/>
          <w:szCs w:val="26"/>
        </w:rPr>
        <w:t>экспертной группы</w:t>
      </w:r>
      <w:r w:rsidR="00424D35" w:rsidRPr="00BC70A7">
        <w:rPr>
          <w:color w:val="1A1A1A"/>
          <w:sz w:val="26"/>
          <w:szCs w:val="26"/>
        </w:rPr>
        <w:t xml:space="preserve"> </w:t>
      </w:r>
      <w:r w:rsidRPr="00BC70A7">
        <w:rPr>
          <w:color w:val="1A1A1A"/>
          <w:sz w:val="26"/>
          <w:szCs w:val="26"/>
        </w:rPr>
        <w:t>утверждается</w:t>
      </w:r>
      <w:r w:rsidR="00E918A6">
        <w:rPr>
          <w:color w:val="1A1A1A"/>
          <w:sz w:val="26"/>
          <w:szCs w:val="26"/>
        </w:rPr>
        <w:t xml:space="preserve"> постановлением администрации Кильмезского района</w:t>
      </w:r>
      <w:r w:rsidR="00BD01F3" w:rsidRPr="00BC70A7">
        <w:rPr>
          <w:color w:val="1A1A1A"/>
          <w:sz w:val="26"/>
          <w:szCs w:val="26"/>
        </w:rPr>
        <w:t>;</w:t>
      </w:r>
    </w:p>
    <w:p w14:paraId="729B6A59" w14:textId="6CBD41B7" w:rsidR="00BC70A7" w:rsidRDefault="00EA7545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Экспертная группа</w:t>
      </w:r>
      <w:r w:rsidR="00424D35" w:rsidRPr="00BC70A7">
        <w:rPr>
          <w:color w:val="1A1A1A"/>
          <w:sz w:val="26"/>
          <w:szCs w:val="26"/>
        </w:rPr>
        <w:t xml:space="preserve"> </w:t>
      </w:r>
      <w:r w:rsidR="002C048A" w:rsidRPr="00BC70A7">
        <w:rPr>
          <w:color w:val="1A1A1A"/>
          <w:sz w:val="26"/>
          <w:szCs w:val="26"/>
        </w:rPr>
        <w:t xml:space="preserve">возглавляет </w:t>
      </w:r>
      <w:r w:rsidR="004E23C4">
        <w:rPr>
          <w:color w:val="1A1A1A"/>
          <w:sz w:val="26"/>
          <w:szCs w:val="26"/>
        </w:rPr>
        <w:t>председатель</w:t>
      </w:r>
      <w:r w:rsidR="002C048A" w:rsidRPr="00BC70A7">
        <w:rPr>
          <w:color w:val="1A1A1A"/>
          <w:sz w:val="26"/>
          <w:szCs w:val="26"/>
        </w:rPr>
        <w:t xml:space="preserve">, </w:t>
      </w:r>
      <w:r w:rsidR="00370B60" w:rsidRPr="00BC70A7">
        <w:rPr>
          <w:color w:val="1A1A1A"/>
          <w:sz w:val="26"/>
          <w:szCs w:val="26"/>
        </w:rPr>
        <w:t>в</w:t>
      </w:r>
      <w:r w:rsidR="002C048A" w:rsidRPr="00BC70A7">
        <w:rPr>
          <w:color w:val="1A1A1A"/>
          <w:sz w:val="26"/>
          <w:szCs w:val="26"/>
        </w:rPr>
        <w:t xml:space="preserve"> состав </w:t>
      </w:r>
      <w:r w:rsidR="00DE1D43" w:rsidRPr="00BC70A7">
        <w:rPr>
          <w:color w:val="1A1A1A"/>
          <w:sz w:val="26"/>
          <w:szCs w:val="26"/>
        </w:rPr>
        <w:t xml:space="preserve">входят </w:t>
      </w:r>
      <w:r w:rsidR="00E95ABF" w:rsidRPr="00BC70A7">
        <w:rPr>
          <w:color w:val="1A1A1A"/>
          <w:sz w:val="26"/>
          <w:szCs w:val="26"/>
        </w:rPr>
        <w:t xml:space="preserve">секретарь </w:t>
      </w:r>
      <w:r w:rsidR="002C048A" w:rsidRPr="00BC70A7">
        <w:rPr>
          <w:color w:val="1A1A1A"/>
          <w:sz w:val="26"/>
          <w:szCs w:val="26"/>
        </w:rPr>
        <w:t xml:space="preserve">и члены </w:t>
      </w:r>
      <w:r>
        <w:rPr>
          <w:color w:val="1A1A1A"/>
          <w:sz w:val="26"/>
          <w:szCs w:val="26"/>
        </w:rPr>
        <w:t>группы</w:t>
      </w:r>
      <w:r w:rsidR="00BD01F3" w:rsidRPr="00BC70A7">
        <w:rPr>
          <w:color w:val="1A1A1A"/>
          <w:sz w:val="26"/>
          <w:szCs w:val="26"/>
        </w:rPr>
        <w:t>;</w:t>
      </w:r>
    </w:p>
    <w:p w14:paraId="4F4BC2F4" w14:textId="79E4AC95" w:rsidR="00BC70A7" w:rsidRPr="00BC70A7" w:rsidRDefault="002C048A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color w:val="1A1A1A"/>
          <w:sz w:val="26"/>
          <w:szCs w:val="26"/>
        </w:rPr>
        <w:t xml:space="preserve">Заседания </w:t>
      </w:r>
      <w:r w:rsidR="00EA7545">
        <w:rPr>
          <w:sz w:val="26"/>
          <w:szCs w:val="26"/>
        </w:rPr>
        <w:t>экспертной группы</w:t>
      </w:r>
      <w:r w:rsidR="00424D35" w:rsidRPr="00BC70A7">
        <w:rPr>
          <w:color w:val="1A1A1A"/>
          <w:sz w:val="26"/>
          <w:szCs w:val="26"/>
        </w:rPr>
        <w:t xml:space="preserve"> </w:t>
      </w:r>
      <w:r w:rsidRPr="00BC70A7">
        <w:rPr>
          <w:color w:val="1A1A1A"/>
          <w:sz w:val="26"/>
          <w:szCs w:val="26"/>
        </w:rPr>
        <w:t>проводятся не реже 1 раза в</w:t>
      </w:r>
      <w:r w:rsidR="00370B60" w:rsidRPr="00BC70A7">
        <w:rPr>
          <w:color w:val="1A1A1A"/>
          <w:sz w:val="26"/>
          <w:szCs w:val="26"/>
        </w:rPr>
        <w:t xml:space="preserve"> месяц</w:t>
      </w:r>
      <w:r w:rsidR="00243402">
        <w:rPr>
          <w:color w:val="1A1A1A"/>
          <w:sz w:val="26"/>
          <w:szCs w:val="26"/>
        </w:rPr>
        <w:t xml:space="preserve"> в режиме личного присутствия</w:t>
      </w:r>
      <w:r w:rsidR="00E918A6">
        <w:rPr>
          <w:color w:val="1A1A1A"/>
          <w:sz w:val="26"/>
          <w:szCs w:val="26"/>
        </w:rPr>
        <w:t xml:space="preserve">. </w:t>
      </w:r>
      <w:r w:rsidR="00243402">
        <w:rPr>
          <w:color w:val="1A1A1A"/>
          <w:sz w:val="26"/>
          <w:szCs w:val="26"/>
        </w:rPr>
        <w:t xml:space="preserve"> </w:t>
      </w:r>
    </w:p>
    <w:p w14:paraId="2882F6C4" w14:textId="77777777" w:rsidR="00BC70A7" w:rsidRPr="00BC70A7" w:rsidRDefault="00B4396E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sz w:val="26"/>
          <w:szCs w:val="26"/>
        </w:rPr>
        <w:t>В случае экстренной необходимости проводятся внеплановые заседания, в том числе выездные;</w:t>
      </w:r>
    </w:p>
    <w:p w14:paraId="434174CD" w14:textId="31434CA4" w:rsidR="00BC70A7" w:rsidRPr="00BC70A7" w:rsidRDefault="00B4396E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sz w:val="26"/>
          <w:szCs w:val="26"/>
        </w:rPr>
        <w:t xml:space="preserve">На </w:t>
      </w:r>
      <w:r w:rsidR="00D73D4A">
        <w:rPr>
          <w:sz w:val="26"/>
          <w:szCs w:val="26"/>
        </w:rPr>
        <w:t xml:space="preserve">заседании </w:t>
      </w:r>
      <w:r w:rsidR="00EA7545">
        <w:rPr>
          <w:sz w:val="26"/>
          <w:szCs w:val="26"/>
        </w:rPr>
        <w:t>экспертной группы</w:t>
      </w:r>
      <w:r w:rsidR="00424D35" w:rsidRPr="00BC70A7">
        <w:rPr>
          <w:sz w:val="26"/>
          <w:szCs w:val="26"/>
        </w:rPr>
        <w:t xml:space="preserve"> </w:t>
      </w:r>
      <w:r w:rsidRPr="00BC70A7">
        <w:rPr>
          <w:sz w:val="26"/>
          <w:szCs w:val="26"/>
        </w:rPr>
        <w:t xml:space="preserve">ведется протокол заседания. </w:t>
      </w:r>
    </w:p>
    <w:p w14:paraId="412AADC5" w14:textId="603E1911" w:rsidR="00A615A4" w:rsidRPr="00B954FC" w:rsidRDefault="00B4396E" w:rsidP="00BC70A7">
      <w:pPr>
        <w:pStyle w:val="a8"/>
        <w:numPr>
          <w:ilvl w:val="1"/>
          <w:numId w:val="13"/>
        </w:numPr>
        <w:ind w:left="0" w:firstLine="709"/>
        <w:jc w:val="both"/>
        <w:rPr>
          <w:color w:val="1A1A1A"/>
          <w:sz w:val="26"/>
          <w:szCs w:val="26"/>
        </w:rPr>
      </w:pPr>
      <w:r w:rsidRPr="00BC70A7">
        <w:rPr>
          <w:sz w:val="26"/>
          <w:szCs w:val="26"/>
        </w:rPr>
        <w:t xml:space="preserve">Решения </w:t>
      </w:r>
      <w:r w:rsidR="00EA7545">
        <w:rPr>
          <w:sz w:val="26"/>
          <w:szCs w:val="26"/>
        </w:rPr>
        <w:t>экспертной группы</w:t>
      </w:r>
      <w:r w:rsidR="00424D35" w:rsidRPr="00BC70A7">
        <w:rPr>
          <w:sz w:val="26"/>
          <w:szCs w:val="26"/>
        </w:rPr>
        <w:t xml:space="preserve"> </w:t>
      </w:r>
      <w:r w:rsidRPr="00BC70A7">
        <w:rPr>
          <w:sz w:val="26"/>
          <w:szCs w:val="26"/>
        </w:rPr>
        <w:t xml:space="preserve">вносятся в протокол. </w:t>
      </w:r>
    </w:p>
    <w:p w14:paraId="1D593B7B" w14:textId="77777777" w:rsidR="00B954FC" w:rsidRDefault="00B954FC" w:rsidP="00B954FC">
      <w:pPr>
        <w:pStyle w:val="a8"/>
        <w:ind w:left="709"/>
        <w:jc w:val="both"/>
        <w:rPr>
          <w:sz w:val="26"/>
          <w:szCs w:val="26"/>
        </w:rPr>
      </w:pPr>
    </w:p>
    <w:p w14:paraId="034B9A28" w14:textId="77777777" w:rsidR="00B954FC" w:rsidRPr="00BC70A7" w:rsidRDefault="00B954FC" w:rsidP="00B954FC">
      <w:pPr>
        <w:pStyle w:val="a8"/>
        <w:ind w:left="709"/>
        <w:jc w:val="center"/>
        <w:rPr>
          <w:color w:val="1A1A1A"/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0665940D" w14:textId="77777777" w:rsidR="002C048A" w:rsidRPr="00E531A9" w:rsidRDefault="002C048A" w:rsidP="002C048A">
      <w:pPr>
        <w:tabs>
          <w:tab w:val="left" w:pos="1276"/>
        </w:tabs>
        <w:ind w:firstLine="709"/>
        <w:jc w:val="both"/>
        <w:rPr>
          <w:color w:val="1A1A1A"/>
          <w:sz w:val="26"/>
          <w:szCs w:val="26"/>
        </w:rPr>
      </w:pPr>
    </w:p>
    <w:sectPr w:rsidR="002C048A" w:rsidRPr="00E531A9" w:rsidSect="00B77C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C16"/>
    <w:multiLevelType w:val="hybridMultilevel"/>
    <w:tmpl w:val="6BD2E206"/>
    <w:lvl w:ilvl="0" w:tplc="C9566C6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205441"/>
    <w:multiLevelType w:val="hybridMultilevel"/>
    <w:tmpl w:val="A5D08DFA"/>
    <w:lvl w:ilvl="0" w:tplc="89C841E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781527"/>
    <w:multiLevelType w:val="hybridMultilevel"/>
    <w:tmpl w:val="69AA0314"/>
    <w:lvl w:ilvl="0" w:tplc="E2100112">
      <w:start w:val="1"/>
      <w:numFmt w:val="upperRoman"/>
      <w:lvlText w:val="%1."/>
      <w:lvlJc w:val="left"/>
      <w:pPr>
        <w:ind w:left="32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3" w15:restartNumberingAfterBreak="0">
    <w:nsid w:val="2C2F4025"/>
    <w:multiLevelType w:val="multilevel"/>
    <w:tmpl w:val="2C2F4025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3CF5AAE"/>
    <w:multiLevelType w:val="hybridMultilevel"/>
    <w:tmpl w:val="2852274E"/>
    <w:lvl w:ilvl="0" w:tplc="878699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B92"/>
    <w:multiLevelType w:val="multilevel"/>
    <w:tmpl w:val="742C0331"/>
    <w:lvl w:ilvl="0">
      <w:start w:val="1"/>
      <w:numFmt w:val="upperRoman"/>
      <w:lvlText w:val="%1."/>
      <w:lvlJc w:val="left"/>
      <w:pPr>
        <w:ind w:left="2847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4EEF"/>
    <w:multiLevelType w:val="multilevel"/>
    <w:tmpl w:val="F342B918"/>
    <w:lvl w:ilvl="0">
      <w:start w:val="1"/>
      <w:numFmt w:val="decimal"/>
      <w:lvlText w:val="%1."/>
      <w:lvlJc w:val="left"/>
      <w:pPr>
        <w:ind w:left="39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  <w:rPr>
        <w:rFonts w:hint="default"/>
      </w:rPr>
    </w:lvl>
  </w:abstractNum>
  <w:abstractNum w:abstractNumId="7" w15:restartNumberingAfterBreak="0">
    <w:nsid w:val="60F60CE0"/>
    <w:multiLevelType w:val="hybridMultilevel"/>
    <w:tmpl w:val="345069A2"/>
    <w:lvl w:ilvl="0" w:tplc="D81C4A06">
      <w:start w:val="1"/>
      <w:numFmt w:val="upperRoman"/>
      <w:lvlText w:val="%1."/>
      <w:lvlJc w:val="left"/>
      <w:pPr>
        <w:ind w:left="25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DCD2F76"/>
    <w:multiLevelType w:val="hybridMultilevel"/>
    <w:tmpl w:val="3B8E3722"/>
    <w:lvl w:ilvl="0" w:tplc="0F48C17C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2C0331"/>
    <w:multiLevelType w:val="multilevel"/>
    <w:tmpl w:val="742C0331"/>
    <w:lvl w:ilvl="0">
      <w:start w:val="1"/>
      <w:numFmt w:val="upperRoman"/>
      <w:lvlText w:val="%1."/>
      <w:lvlJc w:val="left"/>
      <w:pPr>
        <w:ind w:left="2847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6333"/>
    <w:multiLevelType w:val="multilevel"/>
    <w:tmpl w:val="792C6333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193"/>
    <w:multiLevelType w:val="multilevel"/>
    <w:tmpl w:val="F342B918"/>
    <w:lvl w:ilvl="0">
      <w:start w:val="1"/>
      <w:numFmt w:val="decimal"/>
      <w:lvlText w:val="%1."/>
      <w:lvlJc w:val="left"/>
      <w:pPr>
        <w:ind w:left="39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  <w:rPr>
        <w:rFonts w:hint="default"/>
      </w:rPr>
    </w:lvl>
  </w:abstractNum>
  <w:abstractNum w:abstractNumId="12" w15:restartNumberingAfterBreak="0">
    <w:nsid w:val="7C300697"/>
    <w:multiLevelType w:val="multilevel"/>
    <w:tmpl w:val="F0046B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75331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581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251145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102888">
    <w:abstractNumId w:val="5"/>
  </w:num>
  <w:num w:numId="5" w16cid:durableId="997925268">
    <w:abstractNumId w:val="4"/>
  </w:num>
  <w:num w:numId="6" w16cid:durableId="2078552776">
    <w:abstractNumId w:val="0"/>
  </w:num>
  <w:num w:numId="7" w16cid:durableId="1045758614">
    <w:abstractNumId w:val="8"/>
  </w:num>
  <w:num w:numId="8" w16cid:durableId="309680438">
    <w:abstractNumId w:val="7"/>
  </w:num>
  <w:num w:numId="9" w16cid:durableId="1305114244">
    <w:abstractNumId w:val="2"/>
  </w:num>
  <w:num w:numId="10" w16cid:durableId="1004699083">
    <w:abstractNumId w:val="6"/>
  </w:num>
  <w:num w:numId="11" w16cid:durableId="1541749366">
    <w:abstractNumId w:val="1"/>
  </w:num>
  <w:num w:numId="12" w16cid:durableId="1630668208">
    <w:abstractNumId w:val="12"/>
  </w:num>
  <w:num w:numId="13" w16cid:durableId="990332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8A"/>
    <w:rsid w:val="00061583"/>
    <w:rsid w:val="000E1CDF"/>
    <w:rsid w:val="001D04F6"/>
    <w:rsid w:val="00243402"/>
    <w:rsid w:val="00256AA8"/>
    <w:rsid w:val="0027565E"/>
    <w:rsid w:val="00277404"/>
    <w:rsid w:val="002C048A"/>
    <w:rsid w:val="002D4C49"/>
    <w:rsid w:val="00370B60"/>
    <w:rsid w:val="00383728"/>
    <w:rsid w:val="003A2222"/>
    <w:rsid w:val="00424D35"/>
    <w:rsid w:val="0042792E"/>
    <w:rsid w:val="004E07F4"/>
    <w:rsid w:val="004E23C4"/>
    <w:rsid w:val="004E3F90"/>
    <w:rsid w:val="00514DE6"/>
    <w:rsid w:val="005978A5"/>
    <w:rsid w:val="005C6BC0"/>
    <w:rsid w:val="005D20B6"/>
    <w:rsid w:val="006075CB"/>
    <w:rsid w:val="00635002"/>
    <w:rsid w:val="006A1242"/>
    <w:rsid w:val="00880D50"/>
    <w:rsid w:val="00920E4B"/>
    <w:rsid w:val="00951D7D"/>
    <w:rsid w:val="00972BAE"/>
    <w:rsid w:val="009A6E42"/>
    <w:rsid w:val="009A781B"/>
    <w:rsid w:val="009E754A"/>
    <w:rsid w:val="00A21463"/>
    <w:rsid w:val="00A26BD0"/>
    <w:rsid w:val="00A272E9"/>
    <w:rsid w:val="00A615A4"/>
    <w:rsid w:val="00AB1F24"/>
    <w:rsid w:val="00AF2DB4"/>
    <w:rsid w:val="00AF6908"/>
    <w:rsid w:val="00B41492"/>
    <w:rsid w:val="00B4396E"/>
    <w:rsid w:val="00B635DE"/>
    <w:rsid w:val="00B77CB9"/>
    <w:rsid w:val="00B954FC"/>
    <w:rsid w:val="00BC70A7"/>
    <w:rsid w:val="00BD01F3"/>
    <w:rsid w:val="00C71BA1"/>
    <w:rsid w:val="00C80B4B"/>
    <w:rsid w:val="00D73D4A"/>
    <w:rsid w:val="00DA1B84"/>
    <w:rsid w:val="00DE1D43"/>
    <w:rsid w:val="00E05009"/>
    <w:rsid w:val="00E12D2E"/>
    <w:rsid w:val="00E15E3F"/>
    <w:rsid w:val="00E531A9"/>
    <w:rsid w:val="00E679DE"/>
    <w:rsid w:val="00E70B1D"/>
    <w:rsid w:val="00E918A6"/>
    <w:rsid w:val="00E95ABF"/>
    <w:rsid w:val="00EA7545"/>
    <w:rsid w:val="00EB5149"/>
    <w:rsid w:val="00ED2C35"/>
    <w:rsid w:val="00EE26F0"/>
    <w:rsid w:val="00F04073"/>
    <w:rsid w:val="00F617FD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0C3"/>
  <w15:docId w15:val="{D2BD3D47-584B-46E0-B3E6-101459CE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0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00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E05009"/>
    <w:rPr>
      <w:b/>
      <w:bCs/>
    </w:rPr>
  </w:style>
  <w:style w:type="character" w:styleId="a7">
    <w:name w:val="Emphasis"/>
    <w:basedOn w:val="a0"/>
    <w:uiPriority w:val="20"/>
    <w:qFormat/>
    <w:rsid w:val="00E05009"/>
    <w:rPr>
      <w:i/>
      <w:iCs/>
    </w:rPr>
  </w:style>
  <w:style w:type="paragraph" w:styleId="a8">
    <w:name w:val="List Paragraph"/>
    <w:basedOn w:val="a"/>
    <w:uiPriority w:val="34"/>
    <w:qFormat/>
    <w:rsid w:val="005D20B6"/>
    <w:pPr>
      <w:ind w:left="720"/>
      <w:contextualSpacing/>
    </w:pPr>
  </w:style>
  <w:style w:type="paragraph" w:customStyle="1" w:styleId="Default">
    <w:name w:val="Default"/>
    <w:rsid w:val="00F04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Суслова</dc:creator>
  <cp:lastModifiedBy>Машинистка</cp:lastModifiedBy>
  <cp:revision>10</cp:revision>
  <cp:lastPrinted>2025-07-17T11:14:00Z</cp:lastPrinted>
  <dcterms:created xsi:type="dcterms:W3CDTF">2025-01-23T10:38:00Z</dcterms:created>
  <dcterms:modified xsi:type="dcterms:W3CDTF">2025-07-18T05:18:00Z</dcterms:modified>
</cp:coreProperties>
</file>