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0B1C5" w14:textId="4A7140E8" w:rsidR="00693C4F" w:rsidRDefault="00693C4F" w:rsidP="00693C4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054D3B" wp14:editId="67F0A59E">
            <wp:simplePos x="0" y="0"/>
            <wp:positionH relativeFrom="column">
              <wp:posOffset>2181225</wp:posOffset>
            </wp:positionH>
            <wp:positionV relativeFrom="paragraph">
              <wp:posOffset>-571500</wp:posOffset>
            </wp:positionV>
            <wp:extent cx="802005" cy="800100"/>
            <wp:effectExtent l="0" t="0" r="0" b="0"/>
            <wp:wrapNone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0842C" w14:textId="77777777" w:rsidR="00693C4F" w:rsidRDefault="00693C4F" w:rsidP="00693C4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КИЛЬМЕЗСКОГО РАЙОНА</w:t>
      </w:r>
    </w:p>
    <w:p w14:paraId="78BB48E6" w14:textId="77777777" w:rsidR="00693C4F" w:rsidRDefault="00693C4F" w:rsidP="00693C4F">
      <w:pPr>
        <w:pStyle w:val="ConsPlusNonformat"/>
        <w:widowControl/>
        <w:spacing w:after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КИРОВСКОЙ ОБЛАСТИ</w:t>
      </w:r>
    </w:p>
    <w:p w14:paraId="43E8933E" w14:textId="77777777" w:rsidR="00693C4F" w:rsidRDefault="00693C4F" w:rsidP="00693C4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4C659CBF" w14:textId="5717AD74" w:rsidR="00693C4F" w:rsidRDefault="00693C4F" w:rsidP="00693C4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</w:rPr>
      </w:pPr>
    </w:p>
    <w:p w14:paraId="713B2273" w14:textId="011E7DA9" w:rsidR="00693C4F" w:rsidRDefault="00AB5937" w:rsidP="0057558F">
      <w:pPr>
        <w:pStyle w:val="ConsPlusNonformat"/>
        <w:widowControl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20</w:t>
      </w:r>
      <w:bookmarkStart w:id="0" w:name="_GoBack"/>
      <w:bookmarkEnd w:id="0"/>
      <w:r w:rsidR="00693C4F">
        <w:rPr>
          <w:rFonts w:ascii="Times New Roman" w:hAnsi="Times New Roman" w:cs="Times New Roman"/>
          <w:bCs/>
          <w:sz w:val="28"/>
        </w:rPr>
        <w:t>.0</w:t>
      </w:r>
      <w:r w:rsidR="00135C5F">
        <w:rPr>
          <w:rFonts w:ascii="Times New Roman" w:hAnsi="Times New Roman" w:cs="Times New Roman"/>
          <w:bCs/>
          <w:sz w:val="28"/>
        </w:rPr>
        <w:t>8</w:t>
      </w:r>
      <w:r w:rsidR="00693C4F">
        <w:rPr>
          <w:rFonts w:ascii="Times New Roman" w:hAnsi="Times New Roman" w:cs="Times New Roman"/>
          <w:bCs/>
          <w:sz w:val="28"/>
        </w:rPr>
        <w:t>.2024                                                                                                       №</w:t>
      </w:r>
      <w:r w:rsidR="0057558F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355</w:t>
      </w:r>
    </w:p>
    <w:p w14:paraId="04A59888" w14:textId="77777777" w:rsidR="00693C4F" w:rsidRDefault="00693C4F" w:rsidP="00693C4F">
      <w:pPr>
        <w:pStyle w:val="ConsPlusNonformat"/>
        <w:widowControl/>
        <w:tabs>
          <w:tab w:val="left" w:pos="3645"/>
          <w:tab w:val="center" w:pos="467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Кильмезь</w:t>
      </w:r>
    </w:p>
    <w:p w14:paraId="5FD94B88" w14:textId="77777777" w:rsidR="00693C4F" w:rsidRDefault="00693C4F" w:rsidP="00693C4F">
      <w:pPr>
        <w:jc w:val="center"/>
        <w:rPr>
          <w:b/>
          <w:sz w:val="28"/>
          <w:szCs w:val="28"/>
        </w:rPr>
      </w:pPr>
    </w:p>
    <w:p w14:paraId="2E338E1A" w14:textId="7BB64B87" w:rsidR="00693C4F" w:rsidRDefault="00693C4F" w:rsidP="00693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Кильмезского района от 28.12.2023 № 578</w:t>
      </w:r>
    </w:p>
    <w:p w14:paraId="0ADF524A" w14:textId="77777777" w:rsidR="00693C4F" w:rsidRDefault="00693C4F" w:rsidP="00693C4F">
      <w:pPr>
        <w:jc w:val="both"/>
        <w:rPr>
          <w:b/>
          <w:sz w:val="28"/>
          <w:szCs w:val="28"/>
        </w:rPr>
      </w:pPr>
    </w:p>
    <w:p w14:paraId="3464A85E" w14:textId="363093B5" w:rsidR="00693C4F" w:rsidRDefault="00693C4F" w:rsidP="00693C4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решением районной Думы Кильмезского муниципального района Кировской области от </w:t>
      </w:r>
      <w:r>
        <w:rPr>
          <w:sz w:val="28"/>
          <w:szCs w:val="28"/>
        </w:rPr>
        <w:t>2</w:t>
      </w:r>
      <w:r w:rsidR="00135C5F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135C5F">
        <w:rPr>
          <w:sz w:val="28"/>
          <w:szCs w:val="28"/>
        </w:rPr>
        <w:t>7</w:t>
      </w:r>
      <w:r>
        <w:rPr>
          <w:sz w:val="28"/>
          <w:szCs w:val="28"/>
        </w:rPr>
        <w:t xml:space="preserve">.2024 № </w:t>
      </w:r>
      <w:r w:rsidR="00135C5F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135C5F">
        <w:rPr>
          <w:sz w:val="28"/>
          <w:szCs w:val="28"/>
        </w:rPr>
        <w:t>1</w:t>
      </w:r>
      <w:r>
        <w:rPr>
          <w:sz w:val="28"/>
          <w:szCs w:val="28"/>
        </w:rPr>
        <w:t xml:space="preserve"> «О районном бюджете на 2024 год и на плановый период 2025 и 2026 годов»</w:t>
      </w:r>
      <w:r>
        <w:rPr>
          <w:sz w:val="28"/>
        </w:rPr>
        <w:t xml:space="preserve">, </w:t>
      </w:r>
      <w:r>
        <w:rPr>
          <w:sz w:val="28"/>
          <w:szCs w:val="28"/>
        </w:rPr>
        <w:t>администрация Кильмезского района ПОСТАНОВЛЯЕТ:</w:t>
      </w:r>
    </w:p>
    <w:p w14:paraId="149BDC91" w14:textId="3346D247" w:rsidR="00693C4F" w:rsidRDefault="00693C4F" w:rsidP="00693C4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«Социальное развитие и поддержка населения Кильмезского района на 2022 – 2030 годы» (далее – программа), утвержденная постановлением администрации Кильмезского района от 28.12.2023 № 578 следующие изменения:</w:t>
      </w:r>
    </w:p>
    <w:p w14:paraId="3A6965EA" w14:textId="1A998DA4" w:rsidR="00693C4F" w:rsidRDefault="00693C4F" w:rsidP="00693C4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 В паспорте программы строку «Объемы ассигнований муниципальной программы» изложить в новой редакции: «</w:t>
      </w:r>
      <w:r>
        <w:rPr>
          <w:color w:val="000000"/>
          <w:sz w:val="28"/>
          <w:szCs w:val="28"/>
        </w:rPr>
        <w:t xml:space="preserve">Общий объём финансирования муниципальной программы в 2022 - 2030 годах составит </w:t>
      </w:r>
      <w:r w:rsidR="00EC370A">
        <w:rPr>
          <w:color w:val="000000"/>
          <w:sz w:val="28"/>
          <w:szCs w:val="28"/>
        </w:rPr>
        <w:t>4</w:t>
      </w:r>
      <w:r w:rsidR="00135C5F">
        <w:rPr>
          <w:color w:val="000000"/>
          <w:sz w:val="28"/>
          <w:szCs w:val="28"/>
        </w:rPr>
        <w:t>7895,88</w:t>
      </w:r>
      <w:r>
        <w:rPr>
          <w:color w:val="000000"/>
          <w:sz w:val="28"/>
          <w:szCs w:val="28"/>
        </w:rPr>
        <w:t xml:space="preserve"> тыс. рублей, в том числе средства районного бюджета </w:t>
      </w:r>
      <w:r w:rsidR="00EC370A">
        <w:rPr>
          <w:color w:val="000000"/>
          <w:sz w:val="28"/>
          <w:szCs w:val="28"/>
        </w:rPr>
        <w:t>1</w:t>
      </w:r>
      <w:r w:rsidR="00AA20B8">
        <w:rPr>
          <w:color w:val="000000"/>
          <w:sz w:val="28"/>
          <w:szCs w:val="28"/>
        </w:rPr>
        <w:t>9</w:t>
      </w:r>
      <w:r w:rsidR="00135C5F">
        <w:rPr>
          <w:color w:val="000000"/>
          <w:sz w:val="28"/>
          <w:szCs w:val="28"/>
        </w:rPr>
        <w:t>895</w:t>
      </w:r>
      <w:r w:rsidR="00AA20B8">
        <w:rPr>
          <w:color w:val="000000"/>
          <w:sz w:val="28"/>
          <w:szCs w:val="28"/>
        </w:rPr>
        <w:t>,42</w:t>
      </w:r>
      <w:r>
        <w:rPr>
          <w:color w:val="000000"/>
          <w:sz w:val="28"/>
          <w:szCs w:val="28"/>
        </w:rPr>
        <w:t xml:space="preserve"> тыс. рублей, средства областного бюджета </w:t>
      </w:r>
      <w:r w:rsidR="00135C5F">
        <w:rPr>
          <w:color w:val="000000"/>
          <w:sz w:val="28"/>
          <w:szCs w:val="28"/>
        </w:rPr>
        <w:t>8248,03</w:t>
      </w:r>
      <w:r>
        <w:rPr>
          <w:color w:val="000000"/>
          <w:sz w:val="28"/>
          <w:szCs w:val="28"/>
        </w:rPr>
        <w:t xml:space="preserve"> тыс. рублей, средства федерального бюджета </w:t>
      </w:r>
      <w:r w:rsidR="00AA20B8">
        <w:rPr>
          <w:color w:val="000000"/>
          <w:sz w:val="28"/>
          <w:szCs w:val="28"/>
        </w:rPr>
        <w:t>8089,4</w:t>
      </w:r>
      <w:r w:rsidR="00135C5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тыс. рублей».</w:t>
      </w:r>
    </w:p>
    <w:p w14:paraId="7877A788" w14:textId="6245FE53" w:rsidR="00693C4F" w:rsidRDefault="00693C4F" w:rsidP="00693C4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разделе 5 «Ресурсное обеспечение Муниципальной программы» цифры «</w:t>
      </w:r>
      <w:r w:rsidR="00135C5F">
        <w:rPr>
          <w:color w:val="000000"/>
          <w:sz w:val="28"/>
          <w:szCs w:val="28"/>
        </w:rPr>
        <w:t>43 580,29</w:t>
      </w:r>
      <w:r>
        <w:rPr>
          <w:color w:val="000000"/>
          <w:sz w:val="28"/>
          <w:szCs w:val="28"/>
        </w:rPr>
        <w:t>» заменить на «</w:t>
      </w:r>
      <w:r w:rsidR="009548FE">
        <w:rPr>
          <w:color w:val="000000"/>
          <w:sz w:val="28"/>
          <w:szCs w:val="28"/>
        </w:rPr>
        <w:t>4</w:t>
      </w:r>
      <w:r w:rsidR="00135C5F">
        <w:rPr>
          <w:color w:val="000000"/>
          <w:sz w:val="28"/>
          <w:szCs w:val="28"/>
        </w:rPr>
        <w:t>7 895,88</w:t>
      </w:r>
      <w:r>
        <w:rPr>
          <w:color w:val="000000"/>
          <w:sz w:val="28"/>
          <w:szCs w:val="28"/>
        </w:rPr>
        <w:t xml:space="preserve">», </w:t>
      </w:r>
      <w:r w:rsidR="00AA20B8">
        <w:rPr>
          <w:color w:val="000000"/>
          <w:sz w:val="28"/>
          <w:szCs w:val="28"/>
        </w:rPr>
        <w:t>«</w:t>
      </w:r>
      <w:r w:rsidR="00135C5F">
        <w:rPr>
          <w:color w:val="000000"/>
          <w:sz w:val="28"/>
          <w:szCs w:val="28"/>
        </w:rPr>
        <w:t>8089,42</w:t>
      </w:r>
      <w:r w:rsidR="00AA20B8">
        <w:rPr>
          <w:color w:val="000000"/>
          <w:sz w:val="28"/>
          <w:szCs w:val="28"/>
        </w:rPr>
        <w:t>» заменить на «8089,4</w:t>
      </w:r>
      <w:r w:rsidR="00135C5F">
        <w:rPr>
          <w:color w:val="000000"/>
          <w:sz w:val="28"/>
          <w:szCs w:val="28"/>
        </w:rPr>
        <w:t>3</w:t>
      </w:r>
      <w:r w:rsidR="00AA20B8">
        <w:rPr>
          <w:color w:val="000000"/>
          <w:sz w:val="28"/>
          <w:szCs w:val="28"/>
        </w:rPr>
        <w:t xml:space="preserve">», </w:t>
      </w:r>
      <w:r w:rsidR="00135C5F">
        <w:rPr>
          <w:color w:val="000000"/>
          <w:sz w:val="28"/>
          <w:szCs w:val="28"/>
        </w:rPr>
        <w:t xml:space="preserve">«4212,45» заменить на «8248,03», </w:t>
      </w:r>
      <w:r w:rsidR="009548FE">
        <w:rPr>
          <w:color w:val="000000"/>
          <w:sz w:val="28"/>
          <w:szCs w:val="28"/>
        </w:rPr>
        <w:t>«</w:t>
      </w:r>
      <w:r w:rsidR="00135C5F">
        <w:rPr>
          <w:color w:val="000000"/>
          <w:sz w:val="28"/>
          <w:szCs w:val="28"/>
        </w:rPr>
        <w:t>19 615,42</w:t>
      </w:r>
      <w:r w:rsidR="009548FE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заменить на «</w:t>
      </w:r>
      <w:bookmarkStart w:id="1" w:name="_Hlk174976971"/>
      <w:r w:rsidR="009548FE">
        <w:rPr>
          <w:color w:val="000000"/>
          <w:sz w:val="28"/>
          <w:szCs w:val="28"/>
        </w:rPr>
        <w:t>1</w:t>
      </w:r>
      <w:r w:rsidR="00AA20B8">
        <w:rPr>
          <w:color w:val="000000"/>
          <w:sz w:val="28"/>
          <w:szCs w:val="28"/>
        </w:rPr>
        <w:t>9 </w:t>
      </w:r>
      <w:r w:rsidR="00135C5F">
        <w:rPr>
          <w:color w:val="000000"/>
          <w:sz w:val="28"/>
          <w:szCs w:val="28"/>
        </w:rPr>
        <w:t>895</w:t>
      </w:r>
      <w:r w:rsidR="00AA20B8">
        <w:rPr>
          <w:color w:val="000000"/>
          <w:sz w:val="28"/>
          <w:szCs w:val="28"/>
        </w:rPr>
        <w:t>,42</w:t>
      </w:r>
      <w:bookmarkEnd w:id="1"/>
      <w:r>
        <w:rPr>
          <w:color w:val="000000"/>
          <w:sz w:val="28"/>
          <w:szCs w:val="28"/>
        </w:rPr>
        <w:t>»</w:t>
      </w:r>
      <w:r w:rsidR="009548FE">
        <w:rPr>
          <w:color w:val="000000"/>
          <w:sz w:val="28"/>
          <w:szCs w:val="28"/>
        </w:rPr>
        <w:t>.</w:t>
      </w:r>
    </w:p>
    <w:p w14:paraId="21631155" w14:textId="77777777" w:rsidR="00693C4F" w:rsidRDefault="00693C4F" w:rsidP="00693C4F">
      <w:pPr>
        <w:pStyle w:val="a3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5 «Расходы на реализацию Муниципальной программы за счет средств муниципального бюджета», изложить в новой редакции согласно приложению № 1.</w:t>
      </w:r>
    </w:p>
    <w:p w14:paraId="709CA658" w14:textId="77777777" w:rsidR="00693C4F" w:rsidRDefault="00693C4F" w:rsidP="00693C4F">
      <w:pPr>
        <w:pStyle w:val="a3"/>
        <w:shd w:val="clear" w:color="auto" w:fill="auto"/>
        <w:tabs>
          <w:tab w:val="left" w:pos="774"/>
          <w:tab w:val="left" w:pos="1267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1.4. Приложение № 6 «Прогнозная (справочная) оценка ресурсного обеспечения реализации муниципальной программы за счет всех источников финансирования», изложить в новой редакции согласно приложению № 2.</w:t>
      </w:r>
    </w:p>
    <w:p w14:paraId="44A66E36" w14:textId="0C016FBA" w:rsidR="00693C4F" w:rsidRDefault="00693C4F" w:rsidP="00693C4F">
      <w:pPr>
        <w:pStyle w:val="NoSpacing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Финансовому управлению администрации Кильмезского района                                (А.П. Благодатских) учесть расходы на исполнение муниципальной программы в бюджете муниципального района на 202</w:t>
      </w:r>
      <w:r w:rsidR="009548F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период, в пределах имеющихся средств.</w:t>
      </w:r>
    </w:p>
    <w:p w14:paraId="3FDEEB5A" w14:textId="0D9277D0" w:rsidR="00693C4F" w:rsidRDefault="00693C4F" w:rsidP="00942A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постановления </w:t>
      </w:r>
      <w:r w:rsidR="00942A54">
        <w:rPr>
          <w:sz w:val="28"/>
          <w:szCs w:val="28"/>
        </w:rPr>
        <w:t>возложить на заведующего отделом социального развития Смирнову Н.Г</w:t>
      </w:r>
      <w:r>
        <w:rPr>
          <w:sz w:val="28"/>
          <w:szCs w:val="28"/>
        </w:rPr>
        <w:t>.</w:t>
      </w:r>
    </w:p>
    <w:p w14:paraId="65F7BE73" w14:textId="77777777" w:rsidR="00693C4F" w:rsidRDefault="00693C4F" w:rsidP="00693C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данное постановление на официальном сайте                                                             в информационно - телекоммуникационной сети «Интернет».</w:t>
      </w:r>
    </w:p>
    <w:p w14:paraId="6C522B0D" w14:textId="77777777" w:rsidR="00693C4F" w:rsidRDefault="00693C4F" w:rsidP="00693C4F">
      <w:pPr>
        <w:rPr>
          <w:sz w:val="28"/>
          <w:szCs w:val="28"/>
        </w:rPr>
      </w:pPr>
    </w:p>
    <w:p w14:paraId="6BFDBF74" w14:textId="206AEC06" w:rsidR="00693C4F" w:rsidRDefault="00693C4F" w:rsidP="00693C4F">
      <w:pPr>
        <w:pStyle w:val="a3"/>
        <w:shd w:val="clear" w:color="auto" w:fill="auto"/>
        <w:tabs>
          <w:tab w:val="left" w:pos="77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spacing w:before="0"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Глава Кильмезского района</w:t>
      </w:r>
      <w:r>
        <w:rPr>
          <w:sz w:val="28"/>
          <w:szCs w:val="28"/>
        </w:rPr>
        <w:tab/>
        <w:t xml:space="preserve">                                                     </w:t>
      </w:r>
      <w:r>
        <w:rPr>
          <w:sz w:val="28"/>
          <w:szCs w:val="28"/>
        </w:rPr>
        <w:tab/>
        <w:t>А.Г. Коршунов</w:t>
      </w:r>
    </w:p>
    <w:p w14:paraId="00A6BADB" w14:textId="77777777" w:rsidR="00693C4F" w:rsidRDefault="00693C4F" w:rsidP="00693C4F">
      <w:pPr>
        <w:pStyle w:val="a3"/>
        <w:pBdr>
          <w:bottom w:val="single" w:sz="12" w:space="1" w:color="auto"/>
        </w:pBdr>
        <w:shd w:val="clear" w:color="auto" w:fill="auto"/>
        <w:tabs>
          <w:tab w:val="left" w:pos="77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spacing w:before="0" w:after="0" w:line="360" w:lineRule="auto"/>
        <w:ind w:right="20"/>
        <w:jc w:val="both"/>
        <w:rPr>
          <w:sz w:val="28"/>
          <w:szCs w:val="28"/>
        </w:rPr>
      </w:pPr>
    </w:p>
    <w:p w14:paraId="175B24D3" w14:textId="77777777" w:rsidR="00693C4F" w:rsidRDefault="00693C4F" w:rsidP="00693C4F">
      <w:pPr>
        <w:rPr>
          <w:sz w:val="28"/>
          <w:szCs w:val="28"/>
        </w:rPr>
      </w:pPr>
    </w:p>
    <w:p w14:paraId="1EA06E26" w14:textId="77777777" w:rsidR="00693C4F" w:rsidRDefault="00693C4F" w:rsidP="00693C4F">
      <w:pPr>
        <w:pStyle w:val="a3"/>
        <w:shd w:val="clear" w:color="auto" w:fill="auto"/>
        <w:tabs>
          <w:tab w:val="left" w:pos="774"/>
        </w:tabs>
        <w:spacing w:before="0" w:after="0" w:line="240" w:lineRule="auto"/>
        <w:ind w:left="20"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ПОДГОТОВЛЕНО:</w:t>
      </w:r>
    </w:p>
    <w:p w14:paraId="0BAE6F54" w14:textId="77777777" w:rsidR="00693C4F" w:rsidRDefault="00693C4F" w:rsidP="00693C4F">
      <w:pPr>
        <w:pStyle w:val="a3"/>
        <w:shd w:val="clear" w:color="auto" w:fill="auto"/>
        <w:tabs>
          <w:tab w:val="left" w:pos="774"/>
        </w:tabs>
        <w:spacing w:before="0" w:after="0" w:line="240" w:lineRule="auto"/>
        <w:ind w:left="20"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делам молодежи</w:t>
      </w:r>
    </w:p>
    <w:p w14:paraId="786A0628" w14:textId="7F7AD856" w:rsidR="00693C4F" w:rsidRDefault="00693C4F" w:rsidP="00BD54B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отдела социального развития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Р.Р. Мухамадьярова                                                                </w:t>
      </w:r>
      <w:r w:rsidR="00942A5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BD54BF">
        <w:rPr>
          <w:sz w:val="28"/>
          <w:szCs w:val="28"/>
        </w:rPr>
        <w:t>8</w:t>
      </w:r>
      <w:r>
        <w:rPr>
          <w:sz w:val="28"/>
          <w:szCs w:val="28"/>
        </w:rPr>
        <w:t>.2024</w:t>
      </w:r>
    </w:p>
    <w:p w14:paraId="167B1249" w14:textId="77777777" w:rsidR="00693C4F" w:rsidRDefault="00693C4F" w:rsidP="00693C4F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7FC65DC6" w14:textId="77777777" w:rsidR="00693C4F" w:rsidRDefault="00693C4F" w:rsidP="00BD54BF">
      <w:pPr>
        <w:contextualSpacing/>
        <w:rPr>
          <w:sz w:val="28"/>
          <w:szCs w:val="28"/>
        </w:rPr>
      </w:pPr>
    </w:p>
    <w:p w14:paraId="780862EC" w14:textId="77777777" w:rsidR="00693C4F" w:rsidRDefault="00693C4F" w:rsidP="00693C4F">
      <w:pPr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74C7EA72" w14:textId="77777777" w:rsidR="00693C4F" w:rsidRDefault="00693C4F" w:rsidP="00693C4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района по финансам, налогам и сборам, </w:t>
      </w:r>
    </w:p>
    <w:p w14:paraId="347A1B37" w14:textId="77777777" w:rsidR="00693C4F" w:rsidRDefault="00693C4F" w:rsidP="00693C4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А.П. Благодатских</w:t>
      </w:r>
    </w:p>
    <w:p w14:paraId="49D6E15F" w14:textId="6757F01E" w:rsidR="009548FE" w:rsidRDefault="00942A54" w:rsidP="00BD54B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693C4F">
        <w:rPr>
          <w:sz w:val="28"/>
          <w:szCs w:val="28"/>
        </w:rPr>
        <w:t>.0</w:t>
      </w:r>
      <w:r w:rsidR="00BD54BF">
        <w:rPr>
          <w:sz w:val="28"/>
          <w:szCs w:val="28"/>
        </w:rPr>
        <w:t>8</w:t>
      </w:r>
      <w:r w:rsidR="00693C4F">
        <w:rPr>
          <w:sz w:val="28"/>
          <w:szCs w:val="28"/>
        </w:rPr>
        <w:t>.2024</w:t>
      </w:r>
    </w:p>
    <w:p w14:paraId="74626860" w14:textId="77777777" w:rsidR="009548FE" w:rsidRDefault="009548FE" w:rsidP="00693C4F">
      <w:pPr>
        <w:contextualSpacing/>
        <w:rPr>
          <w:sz w:val="28"/>
          <w:szCs w:val="28"/>
        </w:rPr>
      </w:pPr>
    </w:p>
    <w:p w14:paraId="60ED3D28" w14:textId="5390C856" w:rsidR="00693C4F" w:rsidRDefault="00693C4F" w:rsidP="00693C4F">
      <w:pPr>
        <w:contextualSpacing/>
        <w:rPr>
          <w:sz w:val="28"/>
          <w:szCs w:val="28"/>
        </w:rPr>
      </w:pPr>
      <w:r>
        <w:rPr>
          <w:sz w:val="28"/>
          <w:szCs w:val="28"/>
        </w:rPr>
        <w:t>ПРАВОВАЯ ЭКСПЕРТИЗА ПРОВЕДЕНА:</w:t>
      </w:r>
    </w:p>
    <w:p w14:paraId="08500113" w14:textId="77777777" w:rsidR="00693C4F" w:rsidRDefault="00693C4F" w:rsidP="00693C4F">
      <w:pPr>
        <w:contextualSpacing/>
        <w:rPr>
          <w:sz w:val="28"/>
          <w:szCs w:val="28"/>
        </w:rPr>
      </w:pPr>
    </w:p>
    <w:p w14:paraId="0045EBB4" w14:textId="77777777" w:rsidR="00693C4F" w:rsidRDefault="00693C4F" w:rsidP="00693C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по правовым</w:t>
      </w:r>
    </w:p>
    <w:p w14:paraId="15701BE7" w14:textId="671EC2EC" w:rsidR="00693C4F" w:rsidRDefault="00693C4F" w:rsidP="00693C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В.Е. Комарова</w:t>
      </w:r>
    </w:p>
    <w:p w14:paraId="08EB39A6" w14:textId="546DF973" w:rsidR="00693C4F" w:rsidRDefault="00942A54" w:rsidP="00693C4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693C4F">
        <w:rPr>
          <w:sz w:val="28"/>
          <w:szCs w:val="28"/>
        </w:rPr>
        <w:t>.0</w:t>
      </w:r>
      <w:r w:rsidR="00BD54BF">
        <w:rPr>
          <w:sz w:val="28"/>
          <w:szCs w:val="28"/>
        </w:rPr>
        <w:t>8</w:t>
      </w:r>
      <w:r w:rsidR="00693C4F">
        <w:rPr>
          <w:sz w:val="28"/>
          <w:szCs w:val="28"/>
        </w:rPr>
        <w:t>.2024</w:t>
      </w:r>
    </w:p>
    <w:p w14:paraId="430F5726" w14:textId="77777777" w:rsidR="00693C4F" w:rsidRDefault="00693C4F" w:rsidP="00693C4F">
      <w:pPr>
        <w:contextualSpacing/>
        <w:rPr>
          <w:sz w:val="28"/>
          <w:szCs w:val="28"/>
        </w:rPr>
      </w:pPr>
    </w:p>
    <w:p w14:paraId="3E8F2188" w14:textId="77777777" w:rsidR="00693C4F" w:rsidRDefault="00693C4F" w:rsidP="00693C4F">
      <w:pPr>
        <w:contextualSpacing/>
        <w:rPr>
          <w:sz w:val="28"/>
          <w:szCs w:val="28"/>
        </w:rPr>
      </w:pPr>
      <w:r>
        <w:rPr>
          <w:sz w:val="28"/>
          <w:szCs w:val="28"/>
        </w:rPr>
        <w:t>ЛИНГВИСТИЧЕСКАЯ ЭКСПЕРТИЗА ПРОВЕДЕНА:</w:t>
      </w:r>
    </w:p>
    <w:p w14:paraId="14062A76" w14:textId="77777777" w:rsidR="00693C4F" w:rsidRDefault="00693C4F" w:rsidP="00693C4F">
      <w:pPr>
        <w:contextualSpacing/>
        <w:rPr>
          <w:sz w:val="28"/>
          <w:szCs w:val="28"/>
        </w:rPr>
      </w:pPr>
    </w:p>
    <w:p w14:paraId="4B97B25B" w14:textId="77777777" w:rsidR="00693C4F" w:rsidRDefault="00693C4F" w:rsidP="00693C4F">
      <w:pPr>
        <w:contextualSpacing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</w:p>
    <w:p w14:paraId="15A21D76" w14:textId="77777777" w:rsidR="00693C4F" w:rsidRDefault="00693C4F" w:rsidP="00693C4F">
      <w:pPr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района: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М.Н. Дрягина</w:t>
      </w:r>
    </w:p>
    <w:p w14:paraId="0750E786" w14:textId="03F2DAFE" w:rsidR="00693C4F" w:rsidRDefault="00942A54" w:rsidP="00693C4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693C4F">
        <w:rPr>
          <w:sz w:val="28"/>
          <w:szCs w:val="28"/>
        </w:rPr>
        <w:t>.0</w:t>
      </w:r>
      <w:r w:rsidR="00BD54BF">
        <w:rPr>
          <w:sz w:val="28"/>
          <w:szCs w:val="28"/>
        </w:rPr>
        <w:t>8</w:t>
      </w:r>
      <w:r w:rsidR="00693C4F">
        <w:rPr>
          <w:sz w:val="28"/>
          <w:szCs w:val="28"/>
        </w:rPr>
        <w:t>.2024</w:t>
      </w:r>
    </w:p>
    <w:p w14:paraId="23F299FB" w14:textId="77777777" w:rsidR="00693C4F" w:rsidRDefault="00693C4F" w:rsidP="00693C4F">
      <w:pPr>
        <w:rPr>
          <w:sz w:val="28"/>
          <w:szCs w:val="28"/>
        </w:rPr>
      </w:pPr>
      <w:r>
        <w:rPr>
          <w:sz w:val="28"/>
          <w:szCs w:val="28"/>
        </w:rPr>
        <w:t>РАЗОСЛАТЬ:</w:t>
      </w:r>
    </w:p>
    <w:p w14:paraId="5D4C23FD" w14:textId="54E2671B" w:rsidR="0029354A" w:rsidRPr="00BD54BF" w:rsidRDefault="00693C4F">
      <w:pPr>
        <w:rPr>
          <w:sz w:val="28"/>
        </w:rPr>
      </w:pPr>
      <w:r>
        <w:rPr>
          <w:sz w:val="28"/>
          <w:szCs w:val="28"/>
        </w:rPr>
        <w:t xml:space="preserve">Адм. – 1, отдел мол. – 1, </w:t>
      </w:r>
      <w:r>
        <w:rPr>
          <w:sz w:val="28"/>
        </w:rPr>
        <w:t>райфо – 1, УП и ЭР – 1.</w:t>
      </w:r>
      <w:r w:rsidR="00BD54BF">
        <w:rPr>
          <w:sz w:val="28"/>
        </w:rPr>
        <w:t xml:space="preserve"> </w:t>
      </w:r>
      <w:r>
        <w:rPr>
          <w:sz w:val="28"/>
        </w:rPr>
        <w:t>Всего: 3.</w:t>
      </w:r>
    </w:p>
    <w:sectPr w:rsidR="0029354A" w:rsidRPr="00BD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4F"/>
    <w:rsid w:val="00135C5F"/>
    <w:rsid w:val="0029354A"/>
    <w:rsid w:val="004545DF"/>
    <w:rsid w:val="0057558F"/>
    <w:rsid w:val="00693C4F"/>
    <w:rsid w:val="00942A54"/>
    <w:rsid w:val="009548FE"/>
    <w:rsid w:val="00AA20B8"/>
    <w:rsid w:val="00AB5937"/>
    <w:rsid w:val="00BD54BF"/>
    <w:rsid w:val="00EC370A"/>
    <w:rsid w:val="00F1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1607"/>
  <w15:chartTrackingRefBased/>
  <w15:docId w15:val="{595BAE24-D65E-4F1E-9344-565B4597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93C4F"/>
    <w:pPr>
      <w:shd w:val="clear" w:color="auto" w:fill="FFFFFF"/>
      <w:spacing w:before="840" w:after="48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693C4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ConsPlusNonformat">
    <w:name w:val="ConsPlusNonformat"/>
    <w:uiPriority w:val="99"/>
    <w:rsid w:val="00693C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uiPriority w:val="99"/>
    <w:rsid w:val="00693C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10504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Рамазановна</dc:creator>
  <cp:keywords/>
  <dc:description/>
  <cp:lastModifiedBy>Фатима</cp:lastModifiedBy>
  <cp:revision>5</cp:revision>
  <cp:lastPrinted>2024-08-19T13:31:00Z</cp:lastPrinted>
  <dcterms:created xsi:type="dcterms:W3CDTF">2024-08-19T13:40:00Z</dcterms:created>
  <dcterms:modified xsi:type="dcterms:W3CDTF">2024-08-20T11:04:00Z</dcterms:modified>
</cp:coreProperties>
</file>