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DCF" w:rsidRPr="00032DFB" w:rsidRDefault="00F30DCF" w:rsidP="00F30DCF">
      <w:pPr>
        <w:spacing w:after="0" w:line="240" w:lineRule="auto"/>
        <w:jc w:val="both"/>
        <w:rPr>
          <w:sz w:val="24"/>
          <w:szCs w:val="24"/>
        </w:rPr>
      </w:pPr>
      <w:r w:rsidRPr="00032DF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A52616" wp14:editId="05B2EB25">
            <wp:simplePos x="0" y="0"/>
            <wp:positionH relativeFrom="column">
              <wp:posOffset>2548890</wp:posOffset>
            </wp:positionH>
            <wp:positionV relativeFrom="paragraph">
              <wp:posOffset>-364490</wp:posOffset>
            </wp:positionV>
            <wp:extent cx="800100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CF" w:rsidRPr="00032DFB" w:rsidRDefault="00F30DCF" w:rsidP="00F30DCF">
      <w:pPr>
        <w:spacing w:after="0" w:line="240" w:lineRule="auto"/>
        <w:jc w:val="both"/>
        <w:rPr>
          <w:sz w:val="24"/>
          <w:szCs w:val="24"/>
        </w:rPr>
      </w:pPr>
    </w:p>
    <w:p w:rsidR="00F30DCF" w:rsidRPr="00032DFB" w:rsidRDefault="00F30DCF" w:rsidP="00F30DCF">
      <w:pPr>
        <w:spacing w:after="0" w:line="240" w:lineRule="auto"/>
        <w:jc w:val="both"/>
        <w:rPr>
          <w:sz w:val="24"/>
          <w:szCs w:val="24"/>
        </w:rPr>
      </w:pPr>
    </w:p>
    <w:p w:rsidR="00F30DCF" w:rsidRPr="00042796" w:rsidRDefault="00F30DCF" w:rsidP="00042796">
      <w:pPr>
        <w:spacing w:after="0" w:line="240" w:lineRule="auto"/>
        <w:jc w:val="center"/>
        <w:rPr>
          <w:b/>
          <w:sz w:val="32"/>
          <w:szCs w:val="32"/>
        </w:rPr>
      </w:pPr>
      <w:r w:rsidRPr="00042796">
        <w:rPr>
          <w:b/>
          <w:sz w:val="32"/>
          <w:szCs w:val="32"/>
        </w:rPr>
        <w:t>АДМИНИСТРАЦИЯ КИЛЬМЕЗСКОГО РАЙОНА</w:t>
      </w:r>
    </w:p>
    <w:p w:rsidR="00F30DCF" w:rsidRPr="00042796" w:rsidRDefault="00F30DCF" w:rsidP="00042796">
      <w:pPr>
        <w:spacing w:after="0" w:line="240" w:lineRule="auto"/>
        <w:jc w:val="center"/>
        <w:rPr>
          <w:b/>
          <w:sz w:val="32"/>
          <w:szCs w:val="32"/>
        </w:rPr>
      </w:pPr>
      <w:r w:rsidRPr="00042796">
        <w:rPr>
          <w:b/>
          <w:sz w:val="32"/>
          <w:szCs w:val="32"/>
        </w:rPr>
        <w:t>КИРОВСКОЙ ОБЛАСТИ</w:t>
      </w:r>
    </w:p>
    <w:p w:rsidR="00F30DCF" w:rsidRPr="00042796" w:rsidRDefault="00F30DCF" w:rsidP="00042796">
      <w:pPr>
        <w:spacing w:after="0" w:line="240" w:lineRule="auto"/>
        <w:jc w:val="center"/>
        <w:rPr>
          <w:b/>
          <w:sz w:val="32"/>
          <w:szCs w:val="32"/>
        </w:rPr>
      </w:pPr>
    </w:p>
    <w:p w:rsidR="00F30DCF" w:rsidRPr="00042796" w:rsidRDefault="00F30DCF" w:rsidP="000427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27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2796" w:rsidRPr="00042796" w:rsidRDefault="00042796" w:rsidP="000427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DCF" w:rsidRPr="00042796" w:rsidRDefault="00042796" w:rsidP="000427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CC2B34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30DCF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C0CB9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30DCF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8C0CB9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30DCF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</w:t>
      </w:r>
      <w:r w:rsidR="00CC2B34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F30DCF" w:rsidRPr="000427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523</w:t>
      </w:r>
    </w:p>
    <w:p w:rsidR="00F30DCF" w:rsidRPr="00042796" w:rsidRDefault="00F30DCF" w:rsidP="00042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42796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42796">
        <w:rPr>
          <w:rFonts w:ascii="Times New Roman" w:hAnsi="Times New Roman" w:cs="Times New Roman"/>
          <w:b w:val="0"/>
          <w:sz w:val="28"/>
          <w:szCs w:val="28"/>
        </w:rPr>
        <w:t xml:space="preserve"> Кильмезь</w:t>
      </w:r>
    </w:p>
    <w:p w:rsidR="00F30DCF" w:rsidRPr="00042796" w:rsidRDefault="00F30DCF" w:rsidP="00042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0DCF" w:rsidRPr="00042796" w:rsidRDefault="00F30DCF" w:rsidP="00042796">
      <w:pPr>
        <w:spacing w:after="0" w:line="240" w:lineRule="auto"/>
        <w:jc w:val="center"/>
        <w:rPr>
          <w:b/>
          <w:szCs w:val="28"/>
        </w:rPr>
      </w:pPr>
      <w:r w:rsidRPr="00042796"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 w:rsidRPr="00042796">
        <w:rPr>
          <w:b/>
          <w:szCs w:val="28"/>
        </w:rPr>
        <w:t>Кильмезского</w:t>
      </w:r>
      <w:proofErr w:type="spellEnd"/>
      <w:r w:rsidRPr="00042796">
        <w:rPr>
          <w:b/>
          <w:szCs w:val="28"/>
        </w:rPr>
        <w:t xml:space="preserve"> района от 15.01.2021 № 9</w:t>
      </w:r>
    </w:p>
    <w:p w:rsidR="00F30DCF" w:rsidRPr="00042796" w:rsidRDefault="00F30DCF" w:rsidP="0004279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30DCF" w:rsidRPr="00042796" w:rsidRDefault="008C0CB9" w:rsidP="00042796">
      <w:pPr>
        <w:spacing w:after="0" w:line="360" w:lineRule="auto"/>
        <w:ind w:firstLine="708"/>
        <w:jc w:val="both"/>
        <w:rPr>
          <w:bCs/>
          <w:szCs w:val="28"/>
        </w:rPr>
      </w:pPr>
      <w:r w:rsidRPr="00042796">
        <w:rPr>
          <w:bCs/>
          <w:szCs w:val="28"/>
        </w:rPr>
        <w:t>На основании</w:t>
      </w:r>
      <w:r w:rsidR="008B40A4" w:rsidRPr="00042796">
        <w:rPr>
          <w:bCs/>
          <w:szCs w:val="28"/>
        </w:rPr>
        <w:t xml:space="preserve"> Конституции РФ, Градостроительного кодекса РФ, Федерального закона от 06.10.2003 №131-ФЗ №Об общих принципах организации местного самоуправления в РФ (в редакции от 04.08.2023 №420-ФЗ), от 27.07.2010 №210-ФЗ «Об организации предоставления государственных и муниципальных услуг» (в редакции от 04.11.2022 №427-ФЗ),</w:t>
      </w:r>
      <w:r w:rsidRPr="00042796">
        <w:rPr>
          <w:bCs/>
          <w:szCs w:val="28"/>
        </w:rPr>
        <w:t xml:space="preserve"> экспертного заключения министерства юстиции Кировской области</w:t>
      </w:r>
      <w:r w:rsidR="008B40A4" w:rsidRPr="00042796">
        <w:rPr>
          <w:bCs/>
          <w:szCs w:val="28"/>
        </w:rPr>
        <w:t xml:space="preserve"> 16.08.2023 №2967-47-07-03</w:t>
      </w:r>
      <w:r w:rsidRPr="00042796">
        <w:rPr>
          <w:bCs/>
          <w:szCs w:val="28"/>
        </w:rPr>
        <w:t xml:space="preserve"> </w:t>
      </w:r>
      <w:r w:rsidR="00F30DCF" w:rsidRPr="00042796">
        <w:rPr>
          <w:bCs/>
          <w:szCs w:val="28"/>
        </w:rPr>
        <w:t xml:space="preserve"> </w:t>
      </w:r>
      <w:r w:rsidR="00F30DCF" w:rsidRPr="00042796">
        <w:rPr>
          <w:szCs w:val="28"/>
        </w:rPr>
        <w:t xml:space="preserve">администрация </w:t>
      </w:r>
      <w:proofErr w:type="spellStart"/>
      <w:r w:rsidR="00F30DCF" w:rsidRPr="00042796">
        <w:rPr>
          <w:szCs w:val="28"/>
        </w:rPr>
        <w:t>Кильмезского</w:t>
      </w:r>
      <w:proofErr w:type="spellEnd"/>
      <w:r w:rsidR="00F30DCF" w:rsidRPr="00042796">
        <w:rPr>
          <w:szCs w:val="28"/>
        </w:rPr>
        <w:t xml:space="preserve"> района ПОСТАНОВЛЯЕТ:</w:t>
      </w:r>
    </w:p>
    <w:p w:rsidR="00F30DCF" w:rsidRPr="00042796" w:rsidRDefault="00F30DCF" w:rsidP="00042796">
      <w:pPr>
        <w:pStyle w:val="a3"/>
        <w:numPr>
          <w:ilvl w:val="0"/>
          <w:numId w:val="1"/>
        </w:numPr>
        <w:spacing w:after="0" w:line="360" w:lineRule="auto"/>
        <w:ind w:left="0" w:firstLine="67"/>
        <w:jc w:val="both"/>
        <w:rPr>
          <w:bCs/>
          <w:szCs w:val="28"/>
        </w:rPr>
      </w:pPr>
      <w:r w:rsidRPr="00042796">
        <w:rPr>
          <w:bCs/>
          <w:szCs w:val="28"/>
        </w:rPr>
        <w:t>Внести</w:t>
      </w:r>
      <w:r w:rsidR="00CC2B34" w:rsidRPr="00042796">
        <w:rPr>
          <w:bCs/>
          <w:szCs w:val="28"/>
        </w:rPr>
        <w:t xml:space="preserve"> следующие</w:t>
      </w:r>
      <w:r w:rsidRPr="00042796">
        <w:rPr>
          <w:bCs/>
          <w:szCs w:val="28"/>
        </w:rPr>
        <w:t xml:space="preserve"> изменения в постановление администрации </w:t>
      </w:r>
      <w:proofErr w:type="spellStart"/>
      <w:r w:rsidRPr="00042796">
        <w:rPr>
          <w:bCs/>
          <w:szCs w:val="28"/>
        </w:rPr>
        <w:t>Кильмезского</w:t>
      </w:r>
      <w:proofErr w:type="spellEnd"/>
      <w:r w:rsidRPr="00042796">
        <w:rPr>
          <w:bCs/>
          <w:szCs w:val="28"/>
        </w:rPr>
        <w:t xml:space="preserve"> района от 15.01.2021 № 9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  <w:r w:rsidR="00CC2B34" w:rsidRPr="00042796">
        <w:rPr>
          <w:bCs/>
          <w:szCs w:val="28"/>
        </w:rPr>
        <w:t>:</w:t>
      </w:r>
    </w:p>
    <w:p w:rsidR="00CC2B34" w:rsidRPr="00042796" w:rsidRDefault="005319FA" w:rsidP="00042796">
      <w:pPr>
        <w:pStyle w:val="a3"/>
        <w:numPr>
          <w:ilvl w:val="1"/>
          <w:numId w:val="1"/>
        </w:numPr>
        <w:spacing w:after="0" w:line="360" w:lineRule="auto"/>
        <w:jc w:val="both"/>
        <w:rPr>
          <w:bCs/>
          <w:szCs w:val="28"/>
        </w:rPr>
      </w:pPr>
      <w:r w:rsidRPr="00042796">
        <w:rPr>
          <w:bCs/>
          <w:szCs w:val="28"/>
        </w:rPr>
        <w:t xml:space="preserve">Дополнить подраздел 1.2 раздела 1 Регламента абзацем </w:t>
      </w:r>
      <w:proofErr w:type="spellStart"/>
      <w:r w:rsidRPr="00042796">
        <w:rPr>
          <w:bCs/>
          <w:szCs w:val="28"/>
        </w:rPr>
        <w:t>следущего</w:t>
      </w:r>
      <w:proofErr w:type="spellEnd"/>
      <w:r w:rsidRPr="00042796">
        <w:rPr>
          <w:bCs/>
          <w:szCs w:val="28"/>
        </w:rPr>
        <w:t xml:space="preserve"> содержания:</w:t>
      </w:r>
    </w:p>
    <w:p w:rsidR="005319FA" w:rsidRPr="00042796" w:rsidRDefault="005319FA" w:rsidP="0004279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 xml:space="preserve">«Решения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субъекта Российской Федерации, органами местного самоуправления, за исключением случаев, указанных в </w:t>
      </w:r>
      <w:hyperlink r:id="rId6" w:history="1">
        <w:r w:rsidRPr="00042796">
          <w:rPr>
            <w:rFonts w:eastAsiaTheme="minorHAnsi"/>
            <w:color w:val="0000FF"/>
            <w:szCs w:val="28"/>
          </w:rPr>
          <w:t>частях 1.1</w:t>
        </w:r>
      </w:hyperlink>
      <w:r w:rsidRPr="00042796">
        <w:rPr>
          <w:rFonts w:eastAsiaTheme="minorHAnsi"/>
          <w:szCs w:val="28"/>
        </w:rPr>
        <w:t xml:space="preserve"> и </w:t>
      </w:r>
      <w:hyperlink r:id="rId7" w:history="1">
        <w:r w:rsidRPr="00042796">
          <w:rPr>
            <w:rFonts w:eastAsiaTheme="minorHAnsi"/>
            <w:color w:val="0000FF"/>
            <w:szCs w:val="28"/>
          </w:rPr>
          <w:t>12.12</w:t>
        </w:r>
      </w:hyperlink>
      <w:r w:rsidRPr="00042796">
        <w:rPr>
          <w:rFonts w:eastAsiaTheme="minorHAnsi"/>
          <w:szCs w:val="28"/>
        </w:rPr>
        <w:t xml:space="preserve"> статьи 45 </w:t>
      </w:r>
      <w:proofErr w:type="spellStart"/>
      <w:r w:rsidRPr="00042796">
        <w:rPr>
          <w:rFonts w:eastAsiaTheme="minorHAnsi"/>
          <w:szCs w:val="28"/>
        </w:rPr>
        <w:t>ГрК</w:t>
      </w:r>
      <w:proofErr w:type="spellEnd"/>
      <w:r w:rsidRPr="00042796">
        <w:rPr>
          <w:rFonts w:eastAsiaTheme="minorHAnsi"/>
          <w:szCs w:val="28"/>
        </w:rPr>
        <w:t xml:space="preserve"> РФ»</w:t>
      </w:r>
    </w:p>
    <w:p w:rsidR="005319FA" w:rsidRPr="00042796" w:rsidRDefault="005319FA" w:rsidP="0004279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>Подпункт 2.6.1.2 изложить в следующей редакции:</w:t>
      </w:r>
    </w:p>
    <w:p w:rsidR="005319FA" w:rsidRPr="00042796" w:rsidRDefault="005319FA" w:rsidP="00042796">
      <w:pPr>
        <w:pStyle w:val="a3"/>
        <w:autoSpaceDE w:val="0"/>
        <w:autoSpaceDN w:val="0"/>
        <w:adjustRightInd w:val="0"/>
        <w:spacing w:after="0" w:line="360" w:lineRule="auto"/>
        <w:ind w:left="1428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>«Выписка из Единого государственного реестра недвижимости».</w:t>
      </w:r>
    </w:p>
    <w:p w:rsidR="005319FA" w:rsidRPr="00042796" w:rsidRDefault="005319FA" w:rsidP="0004279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lastRenderedPageBreak/>
        <w:t>Подпункт 2.6.1.3 признать утратившим силу.</w:t>
      </w:r>
    </w:p>
    <w:p w:rsidR="005319FA" w:rsidRPr="00042796" w:rsidRDefault="005319FA" w:rsidP="0004279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 xml:space="preserve">Пункт 2.6.6 подраздела 2.6 раздела 2 Регламента дополнить </w:t>
      </w:r>
      <w:proofErr w:type="spellStart"/>
      <w:r w:rsidRPr="00042796">
        <w:rPr>
          <w:rFonts w:eastAsiaTheme="minorHAnsi"/>
          <w:szCs w:val="28"/>
        </w:rPr>
        <w:t>следущими</w:t>
      </w:r>
      <w:proofErr w:type="spellEnd"/>
      <w:r w:rsidRPr="00042796">
        <w:rPr>
          <w:rFonts w:eastAsiaTheme="minorHAnsi"/>
          <w:szCs w:val="28"/>
        </w:rPr>
        <w:t xml:space="preserve"> абзацами:</w:t>
      </w:r>
    </w:p>
    <w:p w:rsidR="005319FA" w:rsidRPr="00042796" w:rsidRDefault="005319FA" w:rsidP="0004279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 xml:space="preserve">«осуществления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042796">
          <w:rPr>
            <w:rFonts w:eastAsiaTheme="minorHAnsi"/>
            <w:color w:val="0000FF"/>
            <w:szCs w:val="28"/>
          </w:rPr>
          <w:t>части 1 статьи 9</w:t>
        </w:r>
      </w:hyperlink>
      <w:r w:rsidRPr="00042796">
        <w:rPr>
          <w:rFonts w:eastAsiaTheme="minorHAnsi"/>
          <w:szCs w:val="28"/>
        </w:rPr>
        <w:t xml:space="preserve"> Федерального закона №210-ФЗ;</w:t>
      </w:r>
    </w:p>
    <w:p w:rsidR="005319FA" w:rsidRPr="00042796" w:rsidRDefault="005319FA" w:rsidP="0004279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042796">
          <w:rPr>
            <w:rFonts w:eastAsiaTheme="minorHAnsi"/>
            <w:color w:val="0000FF"/>
            <w:szCs w:val="28"/>
          </w:rPr>
          <w:t>пунктом 7.2 части 1 статьи 16</w:t>
        </w:r>
      </w:hyperlink>
      <w:r w:rsidRPr="00042796">
        <w:rPr>
          <w:rFonts w:eastAsiaTheme="minorHAnsi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5319FA" w:rsidRPr="00042796" w:rsidRDefault="005319FA" w:rsidP="0004279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>Изложить подраздел 2.8 раздела 2 Регламента в следующей редакции:</w:t>
      </w:r>
    </w:p>
    <w:p w:rsidR="005319FA" w:rsidRPr="00042796" w:rsidRDefault="005319FA" w:rsidP="00042796">
      <w:pPr>
        <w:pStyle w:val="a3"/>
        <w:autoSpaceDE w:val="0"/>
        <w:autoSpaceDN w:val="0"/>
        <w:adjustRightInd w:val="0"/>
        <w:spacing w:after="0" w:line="360" w:lineRule="auto"/>
        <w:ind w:left="1428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>«Перечень основания для отказа в предоставлении муниципальной услуги отсутствует».</w:t>
      </w:r>
    </w:p>
    <w:p w:rsidR="001D214F" w:rsidRPr="00042796" w:rsidRDefault="001D214F" w:rsidP="0004279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Cs w:val="28"/>
        </w:rPr>
      </w:pPr>
      <w:r w:rsidRPr="00042796">
        <w:rPr>
          <w:rFonts w:eastAsiaTheme="minorHAnsi"/>
          <w:szCs w:val="28"/>
        </w:rPr>
        <w:t xml:space="preserve">Дополнить раздел 3 Регламента подразделом 3.9 </w:t>
      </w:r>
      <w:proofErr w:type="spellStart"/>
      <w:r w:rsidRPr="00042796">
        <w:rPr>
          <w:rFonts w:eastAsiaTheme="minorHAnsi"/>
          <w:szCs w:val="28"/>
        </w:rPr>
        <w:t>следущего</w:t>
      </w:r>
      <w:proofErr w:type="spellEnd"/>
      <w:r w:rsidRPr="00042796">
        <w:rPr>
          <w:rFonts w:eastAsiaTheme="minorHAnsi"/>
          <w:szCs w:val="28"/>
        </w:rPr>
        <w:t xml:space="preserve"> содержания:</w:t>
      </w:r>
    </w:p>
    <w:p w:rsidR="001D214F" w:rsidRPr="00042796" w:rsidRDefault="001D214F" w:rsidP="0004279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eastAsiaTheme="minorHAnsi"/>
          <w:bCs/>
          <w:szCs w:val="28"/>
        </w:rPr>
      </w:pPr>
      <w:r w:rsidRPr="00042796">
        <w:rPr>
          <w:rFonts w:eastAsiaTheme="minorHAnsi"/>
          <w:bCs/>
          <w:szCs w:val="28"/>
        </w:rPr>
        <w:t>«3.9. Организация предоставления государственных и муниципальных услуг в упреждающем (</w:t>
      </w:r>
      <w:proofErr w:type="spellStart"/>
      <w:r w:rsidRPr="00042796">
        <w:rPr>
          <w:rFonts w:eastAsiaTheme="minorHAnsi"/>
          <w:bCs/>
          <w:szCs w:val="28"/>
        </w:rPr>
        <w:t>проактивном</w:t>
      </w:r>
      <w:proofErr w:type="spellEnd"/>
      <w:r w:rsidRPr="00042796">
        <w:rPr>
          <w:rFonts w:eastAsiaTheme="minorHAnsi"/>
          <w:bCs/>
          <w:szCs w:val="28"/>
        </w:rPr>
        <w:t>) режиме</w:t>
      </w:r>
      <w:r w:rsidR="008B40A4" w:rsidRPr="00042796">
        <w:rPr>
          <w:rFonts w:eastAsiaTheme="minorHAnsi"/>
          <w:bCs/>
          <w:szCs w:val="28"/>
        </w:rPr>
        <w:t>:</w:t>
      </w:r>
    </w:p>
    <w:p w:rsidR="005319FA" w:rsidRPr="00042796" w:rsidRDefault="00B126F7" w:rsidP="0004279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Theme="minorHAnsi"/>
          <w:szCs w:val="28"/>
        </w:rPr>
      </w:pPr>
      <w:bookmarkStart w:id="0" w:name="Par3"/>
      <w:bookmarkEnd w:id="0"/>
      <w:r w:rsidRPr="00042796">
        <w:rPr>
          <w:rFonts w:eastAsiaTheme="minorHAnsi"/>
          <w:bCs/>
          <w:szCs w:val="28"/>
        </w:rPr>
        <w:t>Муниципальная услуга в упреждающем (</w:t>
      </w:r>
      <w:proofErr w:type="spellStart"/>
      <w:r w:rsidRPr="00042796">
        <w:rPr>
          <w:rFonts w:eastAsiaTheme="minorHAnsi"/>
          <w:bCs/>
          <w:szCs w:val="28"/>
        </w:rPr>
        <w:t>проактивном</w:t>
      </w:r>
      <w:proofErr w:type="spellEnd"/>
      <w:r w:rsidRPr="00042796">
        <w:rPr>
          <w:rFonts w:eastAsiaTheme="minorHAnsi"/>
          <w:bCs/>
          <w:szCs w:val="28"/>
        </w:rPr>
        <w:t>) режиме не предоставляется.»</w:t>
      </w:r>
      <w:bookmarkStart w:id="1" w:name="_GoBack"/>
      <w:bookmarkEnd w:id="1"/>
    </w:p>
    <w:p w:rsidR="00F30DCF" w:rsidRPr="00042796" w:rsidRDefault="00F30DCF" w:rsidP="00042796">
      <w:pPr>
        <w:spacing w:after="0" w:line="360" w:lineRule="auto"/>
        <w:ind w:right="-3" w:firstLine="142"/>
        <w:jc w:val="both"/>
        <w:rPr>
          <w:szCs w:val="28"/>
        </w:rPr>
      </w:pPr>
      <w:r w:rsidRPr="00042796">
        <w:rPr>
          <w:szCs w:val="28"/>
        </w:rPr>
        <w:t xml:space="preserve">2. Опубликовать постановление на официальном сайте администрации </w:t>
      </w:r>
      <w:proofErr w:type="spellStart"/>
      <w:r w:rsidRPr="00042796">
        <w:rPr>
          <w:szCs w:val="28"/>
        </w:rPr>
        <w:t>Кильмезского</w:t>
      </w:r>
      <w:proofErr w:type="spellEnd"/>
      <w:r w:rsidRPr="00042796">
        <w:rPr>
          <w:szCs w:val="28"/>
        </w:rPr>
        <w:t xml:space="preserve"> района Кировской области в информационной телекоммуникационной сети «Интернет».</w:t>
      </w:r>
    </w:p>
    <w:p w:rsidR="00F30DCF" w:rsidRPr="00042796" w:rsidRDefault="00F30DCF" w:rsidP="00042796">
      <w:pPr>
        <w:tabs>
          <w:tab w:val="left" w:pos="0"/>
          <w:tab w:val="left" w:pos="142"/>
          <w:tab w:val="left" w:pos="284"/>
        </w:tabs>
        <w:spacing w:after="0" w:line="360" w:lineRule="auto"/>
        <w:ind w:firstLine="142"/>
        <w:jc w:val="both"/>
        <w:rPr>
          <w:szCs w:val="28"/>
        </w:rPr>
      </w:pPr>
      <w:r w:rsidRPr="00042796">
        <w:rPr>
          <w:szCs w:val="28"/>
        </w:rPr>
        <w:lastRenderedPageBreak/>
        <w:t xml:space="preserve">3. Контроль за исполнением возложить на заместителя главы администрации </w:t>
      </w:r>
      <w:proofErr w:type="spellStart"/>
      <w:r w:rsidRPr="00042796">
        <w:rPr>
          <w:szCs w:val="28"/>
        </w:rPr>
        <w:t>Кильмезского</w:t>
      </w:r>
      <w:proofErr w:type="spellEnd"/>
      <w:r w:rsidRPr="00042796">
        <w:rPr>
          <w:szCs w:val="28"/>
        </w:rPr>
        <w:t xml:space="preserve"> района, заведующего отделом ЖКХ, жизнеобеспечения, строительства и архитектуры </w:t>
      </w:r>
      <w:proofErr w:type="spellStart"/>
      <w:r w:rsidRPr="00042796">
        <w:rPr>
          <w:szCs w:val="28"/>
        </w:rPr>
        <w:t>Яговкина</w:t>
      </w:r>
      <w:proofErr w:type="spellEnd"/>
      <w:r w:rsidRPr="00042796">
        <w:rPr>
          <w:szCs w:val="28"/>
        </w:rPr>
        <w:t xml:space="preserve"> В.В.</w:t>
      </w:r>
    </w:p>
    <w:p w:rsidR="00F30DCF" w:rsidRPr="00042796" w:rsidRDefault="00F30DCF" w:rsidP="00F30DCF">
      <w:pPr>
        <w:tabs>
          <w:tab w:val="left" w:pos="0"/>
          <w:tab w:val="left" w:pos="142"/>
          <w:tab w:val="left" w:pos="284"/>
        </w:tabs>
        <w:spacing w:after="0" w:line="240" w:lineRule="auto"/>
        <w:rPr>
          <w:szCs w:val="28"/>
        </w:rPr>
      </w:pPr>
    </w:p>
    <w:p w:rsidR="00F30DCF" w:rsidRPr="00042796" w:rsidRDefault="00F30DCF" w:rsidP="00F30DCF">
      <w:pPr>
        <w:spacing w:after="0" w:line="240" w:lineRule="auto"/>
        <w:rPr>
          <w:szCs w:val="28"/>
        </w:rPr>
      </w:pPr>
    </w:p>
    <w:p w:rsidR="00F30DCF" w:rsidRPr="00042796" w:rsidRDefault="00F30DCF" w:rsidP="00F30DCF">
      <w:pPr>
        <w:spacing w:after="0" w:line="240" w:lineRule="auto"/>
        <w:rPr>
          <w:szCs w:val="28"/>
        </w:rPr>
      </w:pPr>
    </w:p>
    <w:p w:rsidR="00F30DCF" w:rsidRPr="00042796" w:rsidRDefault="00F30DCF" w:rsidP="00F30DCF">
      <w:pPr>
        <w:spacing w:after="0" w:line="240" w:lineRule="auto"/>
        <w:rPr>
          <w:szCs w:val="28"/>
        </w:rPr>
      </w:pPr>
      <w:r w:rsidRPr="00042796">
        <w:rPr>
          <w:szCs w:val="28"/>
        </w:rPr>
        <w:t xml:space="preserve">Глава  </w:t>
      </w:r>
      <w:proofErr w:type="spellStart"/>
      <w:r w:rsidRPr="00042796">
        <w:rPr>
          <w:szCs w:val="28"/>
        </w:rPr>
        <w:t>Кильмезского</w:t>
      </w:r>
      <w:proofErr w:type="spellEnd"/>
      <w:r w:rsidRPr="00042796">
        <w:rPr>
          <w:szCs w:val="28"/>
        </w:rPr>
        <w:t xml:space="preserve"> района                                                          А.</w:t>
      </w:r>
      <w:r w:rsidR="00032DFB" w:rsidRPr="00042796">
        <w:rPr>
          <w:szCs w:val="28"/>
        </w:rPr>
        <w:t>Г</w:t>
      </w:r>
      <w:r w:rsidRPr="00042796">
        <w:rPr>
          <w:szCs w:val="28"/>
        </w:rPr>
        <w:t xml:space="preserve">. </w:t>
      </w:r>
      <w:r w:rsidR="00032DFB" w:rsidRPr="00042796">
        <w:rPr>
          <w:szCs w:val="28"/>
        </w:rPr>
        <w:t>Коршунов</w:t>
      </w:r>
      <w:r w:rsidRPr="00042796">
        <w:rPr>
          <w:szCs w:val="28"/>
        </w:rPr>
        <w:t xml:space="preserve"> </w:t>
      </w:r>
    </w:p>
    <w:p w:rsidR="00F30DCF" w:rsidRPr="00042796" w:rsidRDefault="00F30DCF" w:rsidP="00F30DCF">
      <w:pPr>
        <w:spacing w:line="240" w:lineRule="auto"/>
        <w:rPr>
          <w:szCs w:val="28"/>
        </w:rPr>
      </w:pPr>
    </w:p>
    <w:p w:rsidR="008B40A4" w:rsidRPr="00042796" w:rsidRDefault="008B40A4" w:rsidP="008B40A4">
      <w:pPr>
        <w:rPr>
          <w:bCs/>
          <w:szCs w:val="28"/>
        </w:rPr>
      </w:pPr>
      <w:r w:rsidRPr="00042796">
        <w:rPr>
          <w:bCs/>
          <w:szCs w:val="28"/>
        </w:rPr>
        <w:t>__________________________________________________________________</w:t>
      </w:r>
    </w:p>
    <w:p w:rsidR="008B40A4" w:rsidRPr="00042796" w:rsidRDefault="008B40A4" w:rsidP="008B40A4">
      <w:pPr>
        <w:rPr>
          <w:szCs w:val="28"/>
        </w:rPr>
      </w:pP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ПОДГОТОВЛЕНО: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Главный специалист по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градостроительной деятельности                                           Л.М. Фахрутдинова</w:t>
      </w:r>
    </w:p>
    <w:p w:rsidR="008B40A4" w:rsidRPr="00042796" w:rsidRDefault="008B40A4" w:rsidP="008B40A4">
      <w:pPr>
        <w:rPr>
          <w:szCs w:val="28"/>
        </w:rPr>
      </w:pP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СОГЛАСОВАНО: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Заместитель главы администрации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района, заведующего отделом ЖКХ,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 xml:space="preserve">жизнеобеспечения, строительства и архитектуры                          В.В. </w:t>
      </w:r>
      <w:proofErr w:type="spellStart"/>
      <w:r w:rsidRPr="00042796">
        <w:rPr>
          <w:szCs w:val="28"/>
        </w:rPr>
        <w:t>Яговкин</w:t>
      </w:r>
      <w:proofErr w:type="spellEnd"/>
    </w:p>
    <w:p w:rsidR="008B40A4" w:rsidRPr="00042796" w:rsidRDefault="008B40A4" w:rsidP="008B40A4">
      <w:pPr>
        <w:rPr>
          <w:szCs w:val="28"/>
        </w:rPr>
      </w:pP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ПРАВОВАЯ ЭКСПЕРТИЗА ПРОВЕДЕНА: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Консультант по правовым вопросам                             В.Е. Комарова</w:t>
      </w:r>
    </w:p>
    <w:p w:rsidR="008B40A4" w:rsidRPr="00042796" w:rsidRDefault="008B40A4" w:rsidP="008B40A4">
      <w:pPr>
        <w:jc w:val="center"/>
        <w:rPr>
          <w:szCs w:val="28"/>
        </w:rPr>
      </w:pP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ЛИНГВИСТИЧЕСКАЯ ЭКСПЕРТИЗА ПРОВЕДЕНА:</w:t>
      </w:r>
    </w:p>
    <w:p w:rsidR="008B40A4" w:rsidRPr="00042796" w:rsidRDefault="008B40A4" w:rsidP="008B40A4">
      <w:pPr>
        <w:rPr>
          <w:szCs w:val="28"/>
        </w:rPr>
      </w:pP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Управляющий делами администрации района,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заведующий отделом организационной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и кадровой работы                                                                 М. Н. Дрягина</w:t>
      </w:r>
    </w:p>
    <w:p w:rsidR="008B40A4" w:rsidRPr="00042796" w:rsidRDefault="008B40A4" w:rsidP="008B40A4">
      <w:pPr>
        <w:rPr>
          <w:szCs w:val="28"/>
        </w:rPr>
      </w:pPr>
    </w:p>
    <w:p w:rsidR="008B40A4" w:rsidRPr="00042796" w:rsidRDefault="008B40A4" w:rsidP="008B40A4">
      <w:pPr>
        <w:rPr>
          <w:szCs w:val="28"/>
        </w:rPr>
      </w:pP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lastRenderedPageBreak/>
        <w:t xml:space="preserve">РАЗОСЛАТЬ: Администрация района – 2, ЖКХ – 1, </w:t>
      </w:r>
      <w:proofErr w:type="spellStart"/>
      <w:r w:rsidRPr="00042796">
        <w:rPr>
          <w:szCs w:val="28"/>
        </w:rPr>
        <w:t>мун</w:t>
      </w:r>
      <w:proofErr w:type="spellEnd"/>
      <w:r w:rsidRPr="00042796">
        <w:rPr>
          <w:szCs w:val="28"/>
        </w:rPr>
        <w:t>. услуги – 1.</w:t>
      </w:r>
    </w:p>
    <w:p w:rsidR="008B40A4" w:rsidRPr="00042796" w:rsidRDefault="008B40A4" w:rsidP="008B40A4">
      <w:pPr>
        <w:rPr>
          <w:szCs w:val="28"/>
        </w:rPr>
      </w:pPr>
      <w:r w:rsidRPr="00042796">
        <w:rPr>
          <w:szCs w:val="28"/>
        </w:rPr>
        <w:t>ВСЕГО: 4 экз.</w:t>
      </w:r>
    </w:p>
    <w:p w:rsidR="00F30DCF" w:rsidRPr="00042796" w:rsidRDefault="00F30DCF" w:rsidP="00F30DCF">
      <w:pPr>
        <w:rPr>
          <w:szCs w:val="28"/>
        </w:rPr>
      </w:pPr>
    </w:p>
    <w:p w:rsidR="00A511AD" w:rsidRPr="00042796" w:rsidRDefault="00A511AD">
      <w:pPr>
        <w:rPr>
          <w:szCs w:val="28"/>
        </w:rPr>
      </w:pPr>
    </w:p>
    <w:sectPr w:rsidR="00A511AD" w:rsidRPr="00042796" w:rsidSect="00032D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E7935"/>
    <w:multiLevelType w:val="multilevel"/>
    <w:tmpl w:val="6EB0B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69495942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6C443E8D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CF"/>
    <w:rsid w:val="00032DFB"/>
    <w:rsid w:val="00042796"/>
    <w:rsid w:val="001D214F"/>
    <w:rsid w:val="0030211F"/>
    <w:rsid w:val="0039225C"/>
    <w:rsid w:val="00420748"/>
    <w:rsid w:val="004D6154"/>
    <w:rsid w:val="005319FA"/>
    <w:rsid w:val="005B267F"/>
    <w:rsid w:val="00614A49"/>
    <w:rsid w:val="00775507"/>
    <w:rsid w:val="008B40A4"/>
    <w:rsid w:val="008C0CB9"/>
    <w:rsid w:val="009742B8"/>
    <w:rsid w:val="00A44E45"/>
    <w:rsid w:val="00A511AD"/>
    <w:rsid w:val="00B126F7"/>
    <w:rsid w:val="00CB0905"/>
    <w:rsid w:val="00CC2B34"/>
    <w:rsid w:val="00DC3871"/>
    <w:rsid w:val="00F30DCF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94D"/>
  <w15:chartTrackingRefBased/>
  <w15:docId w15:val="{F536E12E-364A-4CEE-87B5-0540D9AD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C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D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30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58A59E8478BE5FAB87BC9EB7F0B7DE6E8FBDD7A52BC7FFABDC3E7E8474A740DC3AA1E9D58AC5663E762AD4751A06E3FD57F538A85384A1BZ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F650E0A16DF975675DED21DD85A4A179D3D3CCE12A7BA7784F04778AE01C6F5CF9E3D0890555EFAEA976E0B55CB896BFB78F68C31b4O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AF650E0A16DF975675DED21DD85A4A179D3D3CCE12A7BA7784F04778AE01C6F5CF9E3F0D96505EFAEA976E0B55CB896BFB78F68C31b4O1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F85E7BFC1B81E13428F7B64A810B813A8A4ACE2A77CD5ADE7A93B5F3A74046AEAD38D1EFCB38D943928E25BD65879A4F89CB5FD4c8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«3.9. Организация предоставления государственных и муниципальных услуг в упрежда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Фатима</cp:lastModifiedBy>
  <cp:revision>4</cp:revision>
  <cp:lastPrinted>2023-11-21T11:54:00Z</cp:lastPrinted>
  <dcterms:created xsi:type="dcterms:W3CDTF">2023-11-21T12:49:00Z</dcterms:created>
  <dcterms:modified xsi:type="dcterms:W3CDTF">2023-11-24T12:10:00Z</dcterms:modified>
</cp:coreProperties>
</file>