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5A" w:rsidRPr="009C3354" w:rsidRDefault="0099405A" w:rsidP="00A420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354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D72FE9" w:rsidRPr="009C3354" w:rsidRDefault="00D72FE9" w:rsidP="00A420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5A0" w:rsidRPr="00A420E0" w:rsidRDefault="006B25A0" w:rsidP="00A42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0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72FE9" w:rsidRPr="00A420E0">
        <w:rPr>
          <w:rFonts w:ascii="Times New Roman" w:hAnsi="Times New Roman" w:cs="Times New Roman"/>
          <w:sz w:val="28"/>
          <w:szCs w:val="28"/>
        </w:rPr>
        <w:t xml:space="preserve">Кильмезского </w:t>
      </w:r>
      <w:r w:rsidRPr="00A420E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72FE9" w:rsidRPr="00A420E0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A420E0">
        <w:rPr>
          <w:rFonts w:ascii="Times New Roman" w:hAnsi="Times New Roman" w:cs="Times New Roman"/>
          <w:sz w:val="28"/>
          <w:szCs w:val="28"/>
        </w:rPr>
        <w:t xml:space="preserve">области сообщает о возможном установлении публичного сервитута на территории </w:t>
      </w:r>
      <w:r w:rsidR="00D72FE9" w:rsidRPr="00A420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72FE9" w:rsidRPr="00A420E0"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 w:rsidR="00D72FE9" w:rsidRPr="00A420E0">
        <w:rPr>
          <w:rFonts w:ascii="Times New Roman" w:hAnsi="Times New Roman" w:cs="Times New Roman"/>
          <w:sz w:val="28"/>
          <w:szCs w:val="28"/>
        </w:rPr>
        <w:t xml:space="preserve"> сельского поселения Кильмезского района </w:t>
      </w:r>
      <w:proofErr w:type="gramStart"/>
      <w:r w:rsidR="00D72FE9" w:rsidRPr="00A420E0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A420E0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  <w:r w:rsidRPr="00A420E0">
        <w:rPr>
          <w:rFonts w:ascii="Times New Roman" w:hAnsi="Times New Roman" w:cs="Times New Roman"/>
          <w:sz w:val="28"/>
          <w:szCs w:val="28"/>
        </w:rPr>
        <w:t>.</w:t>
      </w:r>
    </w:p>
    <w:p w:rsidR="00D72FE9" w:rsidRPr="00A420E0" w:rsidRDefault="006B25A0" w:rsidP="00A420E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0E0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уполномоченного органа, которым рассматривается ходатайство об установлении публичного сервитута: а</w:t>
      </w:r>
      <w:r w:rsidR="00A035AB" w:rsidRPr="00A420E0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дминистрация Кильмезского района Кировской области</w:t>
      </w:r>
      <w:r w:rsidR="00D72FE9" w:rsidRPr="00A420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2FE9" w:rsidRPr="00A420E0" w:rsidRDefault="00D72FE9" w:rsidP="00A420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E0">
        <w:rPr>
          <w:rFonts w:ascii="Times New Roman" w:hAnsi="Times New Roman" w:cs="Times New Roman"/>
          <w:sz w:val="28"/>
          <w:szCs w:val="28"/>
        </w:rPr>
        <w:t xml:space="preserve">Цели установления публичного сервитута: </w:t>
      </w:r>
      <w:r w:rsidR="00A035AB" w:rsidRPr="00A420E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</w:t>
      </w:r>
      <w:r w:rsidRPr="00A420E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B7DBB" w:rsidRPr="00A42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инженерных изысканий по объекту «ППМН Сургут-Полоцк через р. Вятка на 1627 км, Ду-1000 мм, </w:t>
      </w:r>
      <w:proofErr w:type="spellStart"/>
      <w:r w:rsidR="00BB7DBB" w:rsidRPr="00A420E0">
        <w:rPr>
          <w:rFonts w:ascii="Times New Roman" w:hAnsi="Times New Roman" w:cs="Times New Roman"/>
          <w:sz w:val="28"/>
          <w:szCs w:val="28"/>
          <w:shd w:val="clear" w:color="auto" w:fill="FFFFFF"/>
        </w:rPr>
        <w:t>осн</w:t>
      </w:r>
      <w:proofErr w:type="spellEnd"/>
      <w:r w:rsidR="00BB7DBB" w:rsidRPr="00A420E0">
        <w:rPr>
          <w:rFonts w:ascii="Times New Roman" w:hAnsi="Times New Roman" w:cs="Times New Roman"/>
          <w:sz w:val="28"/>
          <w:szCs w:val="28"/>
          <w:shd w:val="clear" w:color="auto" w:fill="FFFFFF"/>
        </w:rPr>
        <w:t>. нитка, УРНУ, КРНУ. Реконструкция» и его неотъемлемых технологических частей</w:t>
      </w:r>
      <w:r w:rsidRPr="00A420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405A" w:rsidRPr="00A420E0" w:rsidRDefault="00D72FE9" w:rsidP="00A420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E0">
        <w:rPr>
          <w:rFonts w:ascii="Times New Roman" w:hAnsi="Times New Roman" w:cs="Times New Roman"/>
          <w:sz w:val="28"/>
          <w:szCs w:val="28"/>
        </w:rPr>
        <w:t>Адрес или иное описание местоположения земельного участка (участков), в отношении которого испрашивается публичный сервитут:</w:t>
      </w:r>
      <w:r w:rsidR="00A035AB" w:rsidRPr="00A42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2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публичный сервитут устанавливается на </w:t>
      </w:r>
      <w:r w:rsidR="006B25A0" w:rsidRPr="00A420E0">
        <w:rPr>
          <w:rFonts w:ascii="Times New Roman" w:hAnsi="Times New Roman" w:cs="Times New Roman"/>
          <w:sz w:val="28"/>
          <w:szCs w:val="28"/>
          <w:shd w:val="clear" w:color="auto" w:fill="FFFFFF"/>
        </w:rPr>
        <w:t>част</w:t>
      </w:r>
      <w:r w:rsidRPr="00A420E0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6B25A0" w:rsidRPr="00A42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63C3" w:rsidRPr="00A420E0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земель,</w:t>
      </w:r>
      <w:r w:rsidR="006B25A0" w:rsidRPr="00A42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расположенных в кадастровом квартале 43:11:440702 по адресу Кировская область, Кильмезский район, вдоль нефтепровода «Сургут-Полоцк», «Холмогоры-Клин»</w:t>
      </w:r>
    </w:p>
    <w:p w:rsidR="00D72FE9" w:rsidRPr="00A420E0" w:rsidRDefault="00D72FE9" w:rsidP="00A420E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E0">
        <w:rPr>
          <w:rFonts w:ascii="Times New Roman" w:hAnsi="Times New Roman" w:cs="Times New Roman"/>
          <w:sz w:val="28"/>
          <w:szCs w:val="28"/>
        </w:rPr>
        <w:t>А</w:t>
      </w:r>
      <w:r w:rsidR="0099405A" w:rsidRPr="00A420E0">
        <w:rPr>
          <w:rFonts w:ascii="Times New Roman" w:hAnsi="Times New Roman" w:cs="Times New Roman"/>
          <w:sz w:val="28"/>
          <w:szCs w:val="28"/>
        </w:rPr>
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A420E0">
        <w:rPr>
          <w:rFonts w:ascii="Times New Roman" w:hAnsi="Times New Roman" w:cs="Times New Roman"/>
          <w:sz w:val="28"/>
          <w:szCs w:val="28"/>
        </w:rPr>
        <w:t xml:space="preserve"> (в случае, если права на них не зарегистрированы в Едином государственном реестре недвижимости) можно по адресу: Кировская область, Кильмезский район, </w:t>
      </w:r>
      <w:proofErr w:type="spellStart"/>
      <w:r w:rsidRPr="00A420E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420E0">
        <w:rPr>
          <w:rFonts w:ascii="Times New Roman" w:hAnsi="Times New Roman" w:cs="Times New Roman"/>
          <w:sz w:val="28"/>
          <w:szCs w:val="28"/>
        </w:rPr>
        <w:t xml:space="preserve"> Кильмезь, ул. Советская, д. 79, кабинет 117 (Управление планирования и экономического развития) с пн.-пт.: 8.00ч.-12.00ч., 13.00ч.-17.00ч, телефон для справок 8(</w:t>
      </w:r>
      <w:r w:rsidR="006D63C3" w:rsidRPr="00A420E0">
        <w:rPr>
          <w:rFonts w:ascii="Times New Roman" w:hAnsi="Times New Roman" w:cs="Times New Roman"/>
          <w:sz w:val="28"/>
          <w:szCs w:val="28"/>
        </w:rPr>
        <w:t>83338</w:t>
      </w:r>
      <w:r w:rsidRPr="00A420E0">
        <w:rPr>
          <w:rFonts w:ascii="Times New Roman" w:hAnsi="Times New Roman" w:cs="Times New Roman"/>
          <w:sz w:val="28"/>
          <w:szCs w:val="28"/>
        </w:rPr>
        <w:t>)</w:t>
      </w:r>
      <w:r w:rsidR="006D63C3" w:rsidRPr="00A420E0">
        <w:rPr>
          <w:rFonts w:ascii="Times New Roman" w:hAnsi="Times New Roman" w:cs="Times New Roman"/>
          <w:sz w:val="28"/>
          <w:szCs w:val="28"/>
        </w:rPr>
        <w:t>2</w:t>
      </w:r>
      <w:r w:rsidRPr="00A420E0">
        <w:rPr>
          <w:rFonts w:ascii="Times New Roman" w:hAnsi="Times New Roman" w:cs="Times New Roman"/>
          <w:sz w:val="28"/>
          <w:szCs w:val="28"/>
        </w:rPr>
        <w:t>-2</w:t>
      </w:r>
      <w:r w:rsidR="006D63C3" w:rsidRPr="00A420E0">
        <w:rPr>
          <w:rFonts w:ascii="Times New Roman" w:hAnsi="Times New Roman" w:cs="Times New Roman"/>
          <w:sz w:val="28"/>
          <w:szCs w:val="28"/>
        </w:rPr>
        <w:t>1</w:t>
      </w:r>
      <w:r w:rsidRPr="00A420E0">
        <w:rPr>
          <w:rFonts w:ascii="Times New Roman" w:hAnsi="Times New Roman" w:cs="Times New Roman"/>
          <w:sz w:val="28"/>
          <w:szCs w:val="28"/>
        </w:rPr>
        <w:t>-</w:t>
      </w:r>
      <w:r w:rsidR="006D63C3" w:rsidRPr="00A420E0">
        <w:rPr>
          <w:rFonts w:ascii="Times New Roman" w:hAnsi="Times New Roman" w:cs="Times New Roman"/>
          <w:sz w:val="28"/>
          <w:szCs w:val="28"/>
        </w:rPr>
        <w:t>91</w:t>
      </w:r>
      <w:r w:rsidRPr="00A420E0">
        <w:rPr>
          <w:rFonts w:ascii="Times New Roman" w:hAnsi="Times New Roman" w:cs="Times New Roman"/>
          <w:sz w:val="28"/>
          <w:szCs w:val="28"/>
        </w:rPr>
        <w:t>.</w:t>
      </w:r>
    </w:p>
    <w:p w:rsidR="00A420E0" w:rsidRPr="00A420E0" w:rsidRDefault="00A420E0" w:rsidP="00A420E0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0E0">
        <w:rPr>
          <w:rFonts w:ascii="Times New Roman" w:hAnsi="Times New Roman" w:cs="Times New Roman"/>
          <w:sz w:val="28"/>
          <w:szCs w:val="28"/>
        </w:rPr>
        <w:t>Заявления об учете прав (обременений прав) на земельные участки с приложением копий документов, подтверждающих эти права (обременения прав)</w:t>
      </w:r>
      <w:r w:rsidR="006D63C3" w:rsidRPr="00A420E0">
        <w:rPr>
          <w:rFonts w:ascii="Times New Roman" w:hAnsi="Times New Roman" w:cs="Times New Roman"/>
          <w:sz w:val="28"/>
          <w:szCs w:val="28"/>
        </w:rPr>
        <w:t xml:space="preserve"> принимаются в течение пятнадцати дней со дня опубликования </w:t>
      </w:r>
      <w:r w:rsidRPr="00A420E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D63C3" w:rsidRPr="00A420E0">
        <w:rPr>
          <w:rFonts w:ascii="Times New Roman" w:hAnsi="Times New Roman" w:cs="Times New Roman"/>
          <w:sz w:val="28"/>
          <w:szCs w:val="28"/>
        </w:rPr>
        <w:t>сообщения.</w:t>
      </w:r>
      <w:r w:rsidRPr="00A420E0">
        <w:rPr>
          <w:rFonts w:ascii="Times New Roman" w:hAnsi="Times New Roman" w:cs="Times New Roman"/>
          <w:sz w:val="28"/>
          <w:szCs w:val="28"/>
        </w:rPr>
        <w:t xml:space="preserve"> </w:t>
      </w:r>
      <w:r w:rsidR="006D63C3" w:rsidRPr="00A420E0"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A420E0" w:rsidRPr="00A420E0" w:rsidRDefault="00A420E0" w:rsidP="00A420E0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0E0">
        <w:rPr>
          <w:rFonts w:ascii="Times New Roman" w:hAnsi="Times New Roman" w:cs="Times New Roman"/>
          <w:sz w:val="28"/>
          <w:szCs w:val="28"/>
        </w:rPr>
        <w:t xml:space="preserve">Сообщение о поступившем ходатайстве, а также описание местоположения границ публичного сервитута, размещено на официальном сайте администрации Кильмезского муниципального района Кировской области в информационно-телекоммуникационной сети «Интернет» </w:t>
      </w:r>
      <w:hyperlink r:id="rId5" w:history="1">
        <w:r w:rsidRPr="00A420E0">
          <w:rPr>
            <w:rStyle w:val="a4"/>
            <w:rFonts w:ascii="Times New Roman" w:hAnsi="Times New Roman" w:cs="Times New Roman"/>
            <w:sz w:val="28"/>
            <w:szCs w:val="28"/>
          </w:rPr>
          <w:t>https://kilmezadm.ru/</w:t>
        </w:r>
      </w:hyperlink>
      <w:r w:rsidRPr="00A420E0">
        <w:rPr>
          <w:rFonts w:ascii="Times New Roman" w:hAnsi="Times New Roman" w:cs="Times New Roman"/>
          <w:sz w:val="28"/>
          <w:szCs w:val="28"/>
        </w:rPr>
        <w:t xml:space="preserve"> , на официальном сайте муниципального образования </w:t>
      </w:r>
      <w:proofErr w:type="spellStart"/>
      <w:r w:rsidRPr="00A420E0"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 w:rsidRPr="00A420E0">
        <w:rPr>
          <w:rFonts w:ascii="Times New Roman" w:hAnsi="Times New Roman" w:cs="Times New Roman"/>
          <w:sz w:val="28"/>
          <w:szCs w:val="28"/>
        </w:rPr>
        <w:t xml:space="preserve"> сельского поселения Кильмезского района Кировской  области в информационно-телекоммуникационной сети «Интернет»: </w:t>
      </w:r>
      <w:hyperlink r:id="rId6" w:history="1">
        <w:r w:rsidRPr="00A420E0">
          <w:rPr>
            <w:rStyle w:val="a4"/>
            <w:rFonts w:ascii="Times New Roman" w:hAnsi="Times New Roman" w:cs="Times New Roman"/>
            <w:sz w:val="28"/>
            <w:szCs w:val="28"/>
          </w:rPr>
          <w:t>https://selinoadm.ru/</w:t>
        </w:r>
      </w:hyperlink>
      <w:r w:rsidRPr="00A420E0">
        <w:rPr>
          <w:rFonts w:ascii="Times New Roman" w:hAnsi="Times New Roman" w:cs="Times New Roman"/>
          <w:sz w:val="28"/>
          <w:szCs w:val="28"/>
        </w:rPr>
        <w:t xml:space="preserve"> а также на информационном сте</w:t>
      </w:r>
      <w:r w:rsidR="000718AC">
        <w:rPr>
          <w:rFonts w:ascii="Times New Roman" w:hAnsi="Times New Roman" w:cs="Times New Roman"/>
          <w:sz w:val="28"/>
          <w:szCs w:val="28"/>
        </w:rPr>
        <w:t>н</w:t>
      </w:r>
      <w:r w:rsidRPr="00A420E0">
        <w:rPr>
          <w:rFonts w:ascii="Times New Roman" w:hAnsi="Times New Roman" w:cs="Times New Roman"/>
          <w:sz w:val="28"/>
          <w:szCs w:val="28"/>
        </w:rPr>
        <w:t>де.</w:t>
      </w:r>
    </w:p>
    <w:p w:rsidR="00A420E0" w:rsidRDefault="00A420E0" w:rsidP="00A420E0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0E0">
        <w:rPr>
          <w:rFonts w:ascii="Times New Roman" w:hAnsi="Times New Roman" w:cs="Times New Roman"/>
          <w:sz w:val="28"/>
          <w:szCs w:val="28"/>
        </w:rPr>
        <w:t>Описание местоположения границ публичного сервитута (см. вкладку).</w:t>
      </w:r>
    </w:p>
    <w:p w:rsidR="008B10E8" w:rsidRPr="00A420E0" w:rsidRDefault="008B10E8" w:rsidP="00A420E0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10E8" w:rsidRPr="00A420E0" w:rsidSect="00A420E0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A417C"/>
    <w:multiLevelType w:val="hybridMultilevel"/>
    <w:tmpl w:val="8E525FE4"/>
    <w:lvl w:ilvl="0" w:tplc="D3A2ACA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A"/>
    <w:rsid w:val="000718AC"/>
    <w:rsid w:val="004F62A5"/>
    <w:rsid w:val="006B25A0"/>
    <w:rsid w:val="006D63C3"/>
    <w:rsid w:val="008B10E8"/>
    <w:rsid w:val="0099405A"/>
    <w:rsid w:val="009C3354"/>
    <w:rsid w:val="00A035AB"/>
    <w:rsid w:val="00A420E0"/>
    <w:rsid w:val="00BB7DBB"/>
    <w:rsid w:val="00D460CD"/>
    <w:rsid w:val="00D72FE9"/>
    <w:rsid w:val="00DA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FF3B"/>
  <w15:chartTrackingRefBased/>
  <w15:docId w15:val="{CCC2688F-FBE5-4528-AC7E-2B77EA1A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20E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3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3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linoadm.ru/" TargetMode="External"/><Relationship Id="rId5" Type="http://schemas.openxmlformats.org/officeDocument/2006/relationships/hyperlink" Target="https://kilmez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1</cp:revision>
  <cp:lastPrinted>2022-09-08T12:47:00Z</cp:lastPrinted>
  <dcterms:created xsi:type="dcterms:W3CDTF">2022-09-09T11:36:00Z</dcterms:created>
  <dcterms:modified xsi:type="dcterms:W3CDTF">2022-09-09T11:36:00Z</dcterms:modified>
</cp:coreProperties>
</file>