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3"/>
      </w:tblGrid>
      <w:tr w:rsidR="000960CD" w:rsidRPr="00544A17" w14:paraId="23339084" w14:textId="77777777" w:rsidTr="00AB2CD6">
        <w:tc>
          <w:tcPr>
            <w:tcW w:w="4783" w:type="dxa"/>
            <w:tcBorders>
              <w:top w:val="nil"/>
              <w:left w:val="nil"/>
              <w:bottom w:val="nil"/>
              <w:right w:val="nil"/>
            </w:tcBorders>
          </w:tcPr>
          <w:p w14:paraId="0420D7E7" w14:textId="0C52EF04" w:rsidR="000960CD" w:rsidRPr="00544A17" w:rsidRDefault="000960CD" w:rsidP="00544A17">
            <w:pPr>
              <w:spacing w:after="0" w:line="240" w:lineRule="auto"/>
              <w:rPr>
                <w:rFonts w:ascii="Times New Roman" w:hAnsi="Times New Roman"/>
                <w:sz w:val="24"/>
                <w:szCs w:val="24"/>
              </w:rPr>
            </w:pPr>
            <w:r w:rsidRPr="00544A17">
              <w:rPr>
                <w:rFonts w:ascii="Times New Roman" w:hAnsi="Times New Roman"/>
                <w:sz w:val="24"/>
                <w:szCs w:val="24"/>
              </w:rPr>
              <w:t xml:space="preserve">Приложение </w:t>
            </w:r>
            <w:r w:rsidR="009B5A46">
              <w:rPr>
                <w:rFonts w:ascii="Times New Roman" w:hAnsi="Times New Roman"/>
                <w:sz w:val="24"/>
                <w:szCs w:val="24"/>
              </w:rPr>
              <w:t>к муниципальной программе</w:t>
            </w:r>
          </w:p>
          <w:p w14:paraId="7B0764F9" w14:textId="77777777" w:rsidR="000960CD" w:rsidRPr="00544A17" w:rsidRDefault="000960CD" w:rsidP="00544A17">
            <w:pPr>
              <w:spacing w:after="0" w:line="240" w:lineRule="auto"/>
              <w:rPr>
                <w:rFonts w:ascii="Times New Roman" w:hAnsi="Times New Roman"/>
                <w:sz w:val="24"/>
                <w:szCs w:val="24"/>
              </w:rPr>
            </w:pPr>
          </w:p>
          <w:p w14:paraId="65B99D2A" w14:textId="77777777" w:rsidR="000960CD" w:rsidRPr="00544A17" w:rsidRDefault="000960CD" w:rsidP="00544A17">
            <w:pPr>
              <w:spacing w:after="0" w:line="240" w:lineRule="auto"/>
              <w:rPr>
                <w:rFonts w:ascii="Times New Roman" w:hAnsi="Times New Roman"/>
                <w:sz w:val="24"/>
                <w:szCs w:val="24"/>
              </w:rPr>
            </w:pPr>
            <w:r w:rsidRPr="00544A17">
              <w:rPr>
                <w:rFonts w:ascii="Times New Roman" w:hAnsi="Times New Roman"/>
                <w:sz w:val="24"/>
                <w:szCs w:val="24"/>
              </w:rPr>
              <w:t>УТВЕРЖДЕН</w:t>
            </w:r>
          </w:p>
          <w:p w14:paraId="1CCF4614" w14:textId="77777777" w:rsidR="000960CD" w:rsidRPr="00544A17" w:rsidRDefault="000960CD" w:rsidP="00544A17">
            <w:pPr>
              <w:spacing w:after="0" w:line="240" w:lineRule="auto"/>
              <w:rPr>
                <w:rFonts w:ascii="Times New Roman" w:hAnsi="Times New Roman"/>
                <w:sz w:val="24"/>
                <w:szCs w:val="24"/>
              </w:rPr>
            </w:pPr>
            <w:r w:rsidRPr="00544A17">
              <w:rPr>
                <w:rFonts w:ascii="Times New Roman" w:hAnsi="Times New Roman"/>
                <w:sz w:val="24"/>
                <w:szCs w:val="24"/>
              </w:rPr>
              <w:t>постановлением администрации Кильмезского района</w:t>
            </w:r>
          </w:p>
          <w:p w14:paraId="56C01D5E" w14:textId="235EE049" w:rsidR="000960CD" w:rsidRPr="009B5A46" w:rsidRDefault="00146A0A" w:rsidP="00544A17">
            <w:pPr>
              <w:spacing w:after="0" w:line="240" w:lineRule="auto"/>
              <w:rPr>
                <w:rFonts w:ascii="Times New Roman" w:hAnsi="Times New Roman"/>
                <w:b/>
                <w:sz w:val="24"/>
                <w:szCs w:val="24"/>
              </w:rPr>
            </w:pPr>
            <w:r>
              <w:rPr>
                <w:rFonts w:ascii="Times New Roman" w:hAnsi="Times New Roman"/>
                <w:sz w:val="24"/>
                <w:szCs w:val="24"/>
              </w:rPr>
              <w:t xml:space="preserve">от </w:t>
            </w:r>
            <w:r>
              <w:rPr>
                <w:rFonts w:ascii="Times New Roman" w:hAnsi="Times New Roman"/>
                <w:sz w:val="24"/>
                <w:szCs w:val="24"/>
                <w:lang w:val="en-US"/>
              </w:rPr>
              <w:t>__</w:t>
            </w:r>
            <w:r w:rsidR="009B5A46">
              <w:rPr>
                <w:rFonts w:ascii="Times New Roman" w:hAnsi="Times New Roman"/>
                <w:sz w:val="24"/>
                <w:szCs w:val="24"/>
              </w:rPr>
              <w:t>06</w:t>
            </w:r>
            <w:r>
              <w:rPr>
                <w:rFonts w:ascii="Times New Roman" w:hAnsi="Times New Roman"/>
                <w:sz w:val="24"/>
                <w:szCs w:val="24"/>
              </w:rPr>
              <w:t>.0</w:t>
            </w:r>
            <w:r w:rsidR="009B5A46">
              <w:rPr>
                <w:rFonts w:ascii="Times New Roman" w:hAnsi="Times New Roman"/>
                <w:sz w:val="24"/>
                <w:szCs w:val="24"/>
              </w:rPr>
              <w:t>8</w:t>
            </w:r>
            <w:r w:rsidR="000960CD" w:rsidRPr="00544A17">
              <w:rPr>
                <w:rFonts w:ascii="Times New Roman" w:hAnsi="Times New Roman"/>
                <w:sz w:val="24"/>
                <w:szCs w:val="24"/>
              </w:rPr>
              <w:t xml:space="preserve">.2021 № </w:t>
            </w:r>
            <w:r>
              <w:rPr>
                <w:rFonts w:ascii="Times New Roman" w:hAnsi="Times New Roman"/>
                <w:sz w:val="24"/>
                <w:szCs w:val="24"/>
                <w:lang w:val="en-US"/>
              </w:rPr>
              <w:t>__</w:t>
            </w:r>
            <w:r w:rsidR="009B5A46">
              <w:rPr>
                <w:rFonts w:ascii="Times New Roman" w:hAnsi="Times New Roman"/>
                <w:sz w:val="24"/>
                <w:szCs w:val="24"/>
              </w:rPr>
              <w:t>374</w:t>
            </w:r>
          </w:p>
        </w:tc>
      </w:tr>
    </w:tbl>
    <w:p w14:paraId="0C3BEAFA" w14:textId="77777777" w:rsidR="000960CD" w:rsidRPr="00544A17" w:rsidRDefault="000960CD" w:rsidP="00D84D9D">
      <w:pPr>
        <w:jc w:val="center"/>
        <w:rPr>
          <w:rFonts w:ascii="Times New Roman" w:hAnsi="Times New Roman"/>
          <w:b/>
          <w:sz w:val="24"/>
          <w:szCs w:val="24"/>
        </w:rPr>
      </w:pPr>
    </w:p>
    <w:p w14:paraId="71B2362F" w14:textId="77777777" w:rsidR="000960CD" w:rsidRPr="00544A17" w:rsidRDefault="000960CD" w:rsidP="00D84D9D">
      <w:pPr>
        <w:spacing w:after="0" w:line="240" w:lineRule="auto"/>
        <w:jc w:val="center"/>
        <w:rPr>
          <w:rFonts w:ascii="Times New Roman" w:hAnsi="Times New Roman"/>
          <w:b/>
          <w:sz w:val="24"/>
          <w:szCs w:val="24"/>
        </w:rPr>
      </w:pPr>
      <w:r w:rsidRPr="00544A17">
        <w:rPr>
          <w:rFonts w:ascii="Times New Roman" w:hAnsi="Times New Roman"/>
          <w:b/>
          <w:sz w:val="24"/>
          <w:szCs w:val="24"/>
        </w:rPr>
        <w:t>ПАСПОРТ</w:t>
      </w:r>
      <w:r w:rsidRPr="00544A17">
        <w:rPr>
          <w:rFonts w:ascii="Times New Roman" w:hAnsi="Times New Roman"/>
          <w:b/>
          <w:sz w:val="24"/>
          <w:szCs w:val="24"/>
        </w:rPr>
        <w:br/>
        <w:t>муниципальной программы Кильмезского района</w:t>
      </w:r>
      <w:r w:rsidRPr="00544A17">
        <w:rPr>
          <w:rFonts w:ascii="Times New Roman" w:hAnsi="Times New Roman"/>
          <w:b/>
          <w:sz w:val="24"/>
          <w:szCs w:val="24"/>
        </w:rPr>
        <w:br/>
        <w:t xml:space="preserve">«Социальное развитие и поддержка населения </w:t>
      </w:r>
      <w:r w:rsidRPr="00544A17">
        <w:rPr>
          <w:rFonts w:ascii="Times New Roman" w:hAnsi="Times New Roman"/>
          <w:b/>
          <w:sz w:val="24"/>
          <w:szCs w:val="24"/>
        </w:rPr>
        <w:br/>
        <w:t>Кильмезского района на 2019-2025 годы»</w:t>
      </w:r>
    </w:p>
    <w:p w14:paraId="5CD5A035" w14:textId="77777777" w:rsidR="000960CD" w:rsidRPr="00544A17" w:rsidRDefault="000960CD" w:rsidP="00D84D9D">
      <w:pPr>
        <w:spacing w:after="0" w:line="240" w:lineRule="auto"/>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0960CD" w:rsidRPr="00544A17" w14:paraId="3998ED3C" w14:textId="77777777" w:rsidTr="00AB2CD6">
        <w:tc>
          <w:tcPr>
            <w:tcW w:w="4785" w:type="dxa"/>
          </w:tcPr>
          <w:p w14:paraId="0A700A44"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Ответственный исполнитель муниципальной программы</w:t>
            </w:r>
          </w:p>
        </w:tc>
        <w:tc>
          <w:tcPr>
            <w:tcW w:w="4786" w:type="dxa"/>
          </w:tcPr>
          <w:p w14:paraId="07469398"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Администрация Кильмезского района</w:t>
            </w:r>
          </w:p>
        </w:tc>
      </w:tr>
      <w:tr w:rsidR="000960CD" w:rsidRPr="00544A17" w14:paraId="6F275DCA" w14:textId="77777777" w:rsidTr="00AB2CD6">
        <w:tc>
          <w:tcPr>
            <w:tcW w:w="4785" w:type="dxa"/>
          </w:tcPr>
          <w:p w14:paraId="3AD1E76C"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Соисполнители муниципальной программы</w:t>
            </w:r>
          </w:p>
        </w:tc>
        <w:tc>
          <w:tcPr>
            <w:tcW w:w="4786" w:type="dxa"/>
          </w:tcPr>
          <w:p w14:paraId="21A7DECC"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Отдел социального развития администрации Кильмезского района</w:t>
            </w:r>
          </w:p>
          <w:p w14:paraId="401AF34E"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Комиссия по делам несовершеннолетних и защите их прав при администрации Кильмезского района</w:t>
            </w:r>
          </w:p>
          <w:p w14:paraId="64F4BDD7"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Финансовое управление администрации Кильмезского района</w:t>
            </w:r>
          </w:p>
          <w:p w14:paraId="1C23DE63"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Районное управление образования</w:t>
            </w:r>
          </w:p>
          <w:p w14:paraId="27174A6B"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Автотранспортное хозяйство</w:t>
            </w:r>
          </w:p>
          <w:p w14:paraId="438EA52A"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xml:space="preserve"> - Общество инвалидов</w:t>
            </w:r>
          </w:p>
          <w:p w14:paraId="5263223C"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xml:space="preserve">- Совет ветеранов, войны, труда и вооруженных сил </w:t>
            </w:r>
          </w:p>
          <w:p w14:paraId="402539CE"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 МКУ Районный Центр Культуры и Досуга</w:t>
            </w:r>
          </w:p>
        </w:tc>
      </w:tr>
      <w:tr w:rsidR="000960CD" w:rsidRPr="00544A17" w14:paraId="160BDCBD" w14:textId="77777777" w:rsidTr="00AB2CD6">
        <w:tc>
          <w:tcPr>
            <w:tcW w:w="4785" w:type="dxa"/>
          </w:tcPr>
          <w:p w14:paraId="5445F2F0"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Наименование подпрограмм</w:t>
            </w:r>
          </w:p>
        </w:tc>
        <w:tc>
          <w:tcPr>
            <w:tcW w:w="4786" w:type="dxa"/>
          </w:tcPr>
          <w:p w14:paraId="1A85B20A" w14:textId="77777777" w:rsidR="000960CD" w:rsidRPr="00544A17" w:rsidRDefault="000960CD" w:rsidP="004929E9">
            <w:pPr>
              <w:spacing w:after="0" w:line="240" w:lineRule="auto"/>
              <w:jc w:val="center"/>
              <w:rPr>
                <w:rFonts w:ascii="Times New Roman" w:hAnsi="Times New Roman"/>
                <w:sz w:val="24"/>
                <w:szCs w:val="24"/>
              </w:rPr>
            </w:pPr>
            <w:r w:rsidRPr="00544A17">
              <w:rPr>
                <w:rFonts w:ascii="Times New Roman" w:hAnsi="Times New Roman"/>
                <w:sz w:val="24"/>
                <w:szCs w:val="24"/>
              </w:rPr>
              <w:t>Отсутствуют</w:t>
            </w:r>
          </w:p>
        </w:tc>
      </w:tr>
      <w:tr w:rsidR="000960CD" w:rsidRPr="00544A17" w14:paraId="06BCDC23" w14:textId="77777777" w:rsidTr="00AB2CD6">
        <w:tc>
          <w:tcPr>
            <w:tcW w:w="4785" w:type="dxa"/>
          </w:tcPr>
          <w:p w14:paraId="601FED7D"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Программно - целевые инструменты муниципальной программы</w:t>
            </w:r>
          </w:p>
        </w:tc>
        <w:tc>
          <w:tcPr>
            <w:tcW w:w="4786" w:type="dxa"/>
          </w:tcPr>
          <w:p w14:paraId="43E6C268" w14:textId="77777777" w:rsidR="000960CD" w:rsidRPr="00544A17" w:rsidRDefault="000960CD" w:rsidP="004929E9">
            <w:pPr>
              <w:spacing w:after="0" w:line="240" w:lineRule="auto"/>
              <w:jc w:val="center"/>
              <w:rPr>
                <w:rFonts w:ascii="Times New Roman" w:hAnsi="Times New Roman"/>
                <w:sz w:val="24"/>
                <w:szCs w:val="24"/>
              </w:rPr>
            </w:pPr>
            <w:r w:rsidRPr="00544A17">
              <w:rPr>
                <w:rFonts w:ascii="Times New Roman" w:hAnsi="Times New Roman"/>
                <w:sz w:val="24"/>
                <w:szCs w:val="24"/>
              </w:rPr>
              <w:t>Отсутствуют</w:t>
            </w:r>
          </w:p>
        </w:tc>
      </w:tr>
      <w:tr w:rsidR="000960CD" w:rsidRPr="00544A17" w14:paraId="3EC69F35" w14:textId="77777777" w:rsidTr="00AB2CD6">
        <w:tc>
          <w:tcPr>
            <w:tcW w:w="4785" w:type="dxa"/>
          </w:tcPr>
          <w:p w14:paraId="1655E1B7"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Цели муниципальной программы</w:t>
            </w:r>
          </w:p>
        </w:tc>
        <w:tc>
          <w:tcPr>
            <w:tcW w:w="4786" w:type="dxa"/>
          </w:tcPr>
          <w:p w14:paraId="77C0E964"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Поддержка социально ориентированных некоммерческих организаций и населения Кильмезского района</w:t>
            </w:r>
          </w:p>
        </w:tc>
      </w:tr>
      <w:tr w:rsidR="000960CD" w:rsidRPr="00544A17" w14:paraId="08F7DC6E" w14:textId="77777777" w:rsidTr="00AB2CD6">
        <w:tc>
          <w:tcPr>
            <w:tcW w:w="4785" w:type="dxa"/>
          </w:tcPr>
          <w:p w14:paraId="64D69416"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Задачи муниципальной программы</w:t>
            </w:r>
          </w:p>
        </w:tc>
        <w:tc>
          <w:tcPr>
            <w:tcW w:w="4786" w:type="dxa"/>
          </w:tcPr>
          <w:p w14:paraId="16FBF60C"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1.Обеспечение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5B1AECF8" w14:textId="77777777" w:rsidR="000960CD" w:rsidRPr="00544A17" w:rsidRDefault="000960CD" w:rsidP="00544A17">
            <w:pPr>
              <w:spacing w:after="0" w:line="240" w:lineRule="auto"/>
              <w:jc w:val="both"/>
              <w:rPr>
                <w:rFonts w:ascii="Arial" w:hAnsi="Arial" w:cs="Arial"/>
                <w:color w:val="000000"/>
                <w:sz w:val="24"/>
                <w:szCs w:val="24"/>
                <w:shd w:val="clear" w:color="auto" w:fill="FFFFFF"/>
              </w:rPr>
            </w:pPr>
            <w:r w:rsidRPr="00544A17">
              <w:rPr>
                <w:rFonts w:ascii="Times New Roman" w:hAnsi="Times New Roman"/>
                <w:sz w:val="24"/>
                <w:szCs w:val="24"/>
              </w:rPr>
              <w:t>2.</w:t>
            </w:r>
            <w:r w:rsidRPr="00544A17">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p>
          <w:p w14:paraId="3301D24B"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3.</w:t>
            </w:r>
            <w:r w:rsidR="00800994" w:rsidRPr="00800994">
              <w:rPr>
                <w:rFonts w:ascii="Times New Roman" w:hAnsi="Times New Roman"/>
                <w:sz w:val="24"/>
                <w:szCs w:val="24"/>
              </w:rPr>
              <w:t xml:space="preserve"> </w:t>
            </w:r>
            <w:r w:rsidRPr="00544A17">
              <w:rPr>
                <w:rFonts w:ascii="Times New Roman" w:hAnsi="Times New Roman"/>
                <w:sz w:val="24"/>
                <w:szCs w:val="24"/>
              </w:rPr>
              <w:t>Усиление с</w:t>
            </w:r>
            <w:r>
              <w:rPr>
                <w:rFonts w:ascii="Times New Roman" w:hAnsi="Times New Roman"/>
                <w:sz w:val="24"/>
                <w:szCs w:val="24"/>
              </w:rPr>
              <w:t xml:space="preserve">истемы социальной профилактики </w:t>
            </w:r>
            <w:r w:rsidRPr="00544A17">
              <w:rPr>
                <w:rFonts w:ascii="Times New Roman" w:hAnsi="Times New Roman"/>
                <w:sz w:val="24"/>
                <w:szCs w:val="24"/>
              </w:rPr>
              <w:t>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67ED45CF"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4.</w:t>
            </w:r>
            <w:r w:rsidR="00800994" w:rsidRPr="00800994">
              <w:rPr>
                <w:rFonts w:ascii="Times New Roman" w:hAnsi="Times New Roman"/>
                <w:sz w:val="24"/>
                <w:szCs w:val="24"/>
              </w:rPr>
              <w:t xml:space="preserve"> </w:t>
            </w:r>
            <w:r w:rsidRPr="00544A17">
              <w:rPr>
                <w:rFonts w:ascii="Times New Roman" w:hAnsi="Times New Roman"/>
                <w:sz w:val="24"/>
                <w:szCs w:val="24"/>
              </w:rPr>
              <w:t xml:space="preserve">Увеличение численности жителей района, занимающихся физической </w:t>
            </w:r>
            <w:r w:rsidRPr="00544A17">
              <w:rPr>
                <w:rFonts w:ascii="Times New Roman" w:hAnsi="Times New Roman"/>
                <w:sz w:val="24"/>
                <w:szCs w:val="24"/>
              </w:rPr>
              <w:lastRenderedPageBreak/>
              <w:t>культурой и спортом; развитие  и создание условий  для эффективного использования спортивной инфраструктуры.</w:t>
            </w:r>
          </w:p>
          <w:p w14:paraId="149C09BE"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5.</w:t>
            </w:r>
            <w:r w:rsidR="00800994" w:rsidRPr="00800994">
              <w:rPr>
                <w:rFonts w:ascii="Times New Roman" w:hAnsi="Times New Roman"/>
                <w:sz w:val="24"/>
                <w:szCs w:val="24"/>
              </w:rPr>
              <w:t xml:space="preserve"> </w:t>
            </w:r>
            <w:r w:rsidRPr="00544A17">
              <w:rPr>
                <w:rFonts w:ascii="Times New Roman" w:hAnsi="Times New Roman"/>
                <w:sz w:val="24"/>
                <w:szCs w:val="24"/>
              </w:rPr>
              <w:t>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412E74F2"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6.</w:t>
            </w:r>
            <w:r w:rsidR="00800994" w:rsidRPr="00800994">
              <w:rPr>
                <w:rFonts w:ascii="Times New Roman" w:hAnsi="Times New Roman"/>
                <w:sz w:val="24"/>
                <w:szCs w:val="24"/>
              </w:rPr>
              <w:t xml:space="preserve"> </w:t>
            </w:r>
            <w:r w:rsidRPr="00544A17">
              <w:rPr>
                <w:rFonts w:ascii="Times New Roman" w:hAnsi="Times New Roman"/>
                <w:sz w:val="24"/>
                <w:szCs w:val="24"/>
              </w:rPr>
              <w:t>Создание условий для развития в молодежной среде социальной активности, гражданско-патриотическое воспитание населения района.</w:t>
            </w:r>
          </w:p>
          <w:p w14:paraId="2E494739" w14:textId="77777777" w:rsidR="000960CD" w:rsidRPr="00544A17" w:rsidRDefault="000960CD" w:rsidP="00544A17">
            <w:pPr>
              <w:spacing w:after="0" w:line="240" w:lineRule="auto"/>
              <w:jc w:val="both"/>
              <w:rPr>
                <w:rFonts w:ascii="Times New Roman" w:hAnsi="Times New Roman"/>
                <w:sz w:val="24"/>
                <w:szCs w:val="24"/>
              </w:rPr>
            </w:pPr>
            <w:r w:rsidRPr="00544A17">
              <w:rPr>
                <w:rFonts w:ascii="Times New Roman" w:hAnsi="Times New Roman"/>
                <w:sz w:val="24"/>
                <w:szCs w:val="24"/>
              </w:rPr>
              <w:t>7.</w:t>
            </w:r>
            <w:r w:rsidR="00800994" w:rsidRPr="00800994">
              <w:rPr>
                <w:rFonts w:ascii="Times New Roman" w:hAnsi="Times New Roman"/>
                <w:sz w:val="24"/>
                <w:szCs w:val="24"/>
              </w:rPr>
              <w:t xml:space="preserve"> </w:t>
            </w:r>
            <w:r w:rsidRPr="00544A17">
              <w:rPr>
                <w:rFonts w:ascii="Times New Roman" w:hAnsi="Times New Roman"/>
                <w:sz w:val="24"/>
                <w:szCs w:val="24"/>
              </w:rPr>
              <w:t>Поддержка социально ориентированных автотранспортных предприятий.</w:t>
            </w:r>
          </w:p>
          <w:p w14:paraId="4C3E3158" w14:textId="77777777" w:rsidR="000960CD" w:rsidRPr="00544A17" w:rsidRDefault="000960CD" w:rsidP="00800994">
            <w:pPr>
              <w:spacing w:after="0" w:line="240" w:lineRule="auto"/>
              <w:rPr>
                <w:rFonts w:ascii="Times New Roman" w:hAnsi="Times New Roman"/>
                <w:color w:val="000000"/>
                <w:sz w:val="24"/>
                <w:szCs w:val="24"/>
              </w:rPr>
            </w:pPr>
            <w:r w:rsidRPr="00544A17">
              <w:rPr>
                <w:rFonts w:ascii="Times New Roman" w:hAnsi="Times New Roman"/>
                <w:color w:val="000000"/>
                <w:sz w:val="24"/>
                <w:szCs w:val="24"/>
              </w:rPr>
              <w:t>8. О</w:t>
            </w:r>
            <w:r w:rsidRPr="00544A17">
              <w:rPr>
                <w:rFonts w:ascii="Times New Roman" w:hAnsi="Times New Roman"/>
                <w:sz w:val="24"/>
                <w:szCs w:val="24"/>
              </w:rPr>
              <w:t xml:space="preserve">рганизация </w:t>
            </w:r>
            <w:r w:rsidRPr="00544A17">
              <w:rPr>
                <w:rFonts w:ascii="Times New Roman" w:hAnsi="Times New Roman"/>
                <w:sz w:val="24"/>
                <w:szCs w:val="24"/>
              </w:rPr>
              <w:br/>
              <w:t xml:space="preserve">и проведение профилактической работы и мер, направленных </w:t>
            </w:r>
            <w:r w:rsidRPr="00544A17">
              <w:rPr>
                <w:rFonts w:ascii="Times New Roman" w:hAnsi="Times New Roman"/>
                <w:sz w:val="24"/>
                <w:szCs w:val="24"/>
              </w:rPr>
              <w:br/>
              <w:t xml:space="preserve">на противодействие незаконному обороту наркотических средств, психотропных веществ и их прекурсоров, в том числе на профилактику этого оборота, </w:t>
            </w:r>
            <w:r w:rsidRPr="00544A17">
              <w:rPr>
                <w:rFonts w:ascii="Times New Roman" w:hAnsi="Times New Roman"/>
                <w:sz w:val="24"/>
                <w:szCs w:val="24"/>
              </w:rPr>
              <w:br/>
              <w:t>а также на повышение эффективности реализации муниципальной программы.</w:t>
            </w:r>
          </w:p>
        </w:tc>
      </w:tr>
      <w:tr w:rsidR="000960CD" w:rsidRPr="00544A17" w14:paraId="7CC35AE5" w14:textId="77777777" w:rsidTr="00AB2CD6">
        <w:tc>
          <w:tcPr>
            <w:tcW w:w="4785" w:type="dxa"/>
          </w:tcPr>
          <w:p w14:paraId="27D02B2C"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lastRenderedPageBreak/>
              <w:t>Целевые показатели эффективности реализации муниципальной программы.</w:t>
            </w:r>
          </w:p>
        </w:tc>
        <w:tc>
          <w:tcPr>
            <w:tcW w:w="4786" w:type="dxa"/>
          </w:tcPr>
          <w:p w14:paraId="78150E33" w14:textId="77777777" w:rsidR="000960CD" w:rsidRPr="00544A17" w:rsidRDefault="000960CD" w:rsidP="004B7E30">
            <w:pPr>
              <w:spacing w:after="0" w:line="240" w:lineRule="auto"/>
              <w:rPr>
                <w:rFonts w:ascii="Times New Roman" w:hAnsi="Times New Roman"/>
                <w:sz w:val="24"/>
                <w:szCs w:val="24"/>
              </w:rPr>
            </w:pPr>
            <w:r w:rsidRPr="00544A17">
              <w:rPr>
                <w:rFonts w:ascii="Times New Roman" w:hAnsi="Times New Roman"/>
                <w:sz w:val="24"/>
                <w:szCs w:val="24"/>
              </w:rPr>
              <w:t>1.</w:t>
            </w:r>
            <w:r w:rsidR="004B7E30" w:rsidRPr="004B7E30">
              <w:rPr>
                <w:rFonts w:ascii="Times New Roman" w:hAnsi="Times New Roman"/>
                <w:sz w:val="24"/>
                <w:szCs w:val="24"/>
              </w:rPr>
              <w:t xml:space="preserve"> </w:t>
            </w:r>
            <w:r w:rsidRPr="00544A17">
              <w:rPr>
                <w:rFonts w:ascii="Times New Roman" w:hAnsi="Times New Roman"/>
                <w:sz w:val="24"/>
                <w:szCs w:val="24"/>
              </w:rPr>
              <w:t>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5ACEA4D9"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2.</w:t>
            </w:r>
            <w:r w:rsidR="004B7E30" w:rsidRPr="004B7E30">
              <w:rPr>
                <w:rFonts w:ascii="Times New Roman" w:hAnsi="Times New Roman"/>
                <w:sz w:val="24"/>
                <w:szCs w:val="24"/>
              </w:rPr>
              <w:t xml:space="preserve"> </w:t>
            </w:r>
            <w:r w:rsidRPr="00544A17">
              <w:rPr>
                <w:rFonts w:ascii="Times New Roman" w:hAnsi="Times New Roman"/>
                <w:sz w:val="24"/>
                <w:szCs w:val="24"/>
              </w:rPr>
              <w:t>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14:paraId="44970F72" w14:textId="77777777" w:rsidR="000960CD" w:rsidRPr="00544A17" w:rsidRDefault="000960CD" w:rsidP="004B7E30">
            <w:pPr>
              <w:spacing w:after="0" w:line="240" w:lineRule="auto"/>
              <w:rPr>
                <w:rFonts w:ascii="Times New Roman" w:hAnsi="Times New Roman"/>
                <w:sz w:val="24"/>
                <w:szCs w:val="24"/>
              </w:rPr>
            </w:pPr>
            <w:r w:rsidRPr="00544A17">
              <w:rPr>
                <w:rFonts w:ascii="Times New Roman" w:hAnsi="Times New Roman"/>
                <w:sz w:val="24"/>
                <w:szCs w:val="24"/>
              </w:rPr>
              <w:t>3.</w:t>
            </w:r>
            <w:r w:rsidR="004B7E30" w:rsidRPr="004B7E30">
              <w:rPr>
                <w:rFonts w:ascii="Times New Roman" w:hAnsi="Times New Roman"/>
                <w:sz w:val="24"/>
                <w:szCs w:val="24"/>
              </w:rPr>
              <w:t xml:space="preserve"> </w:t>
            </w:r>
            <w:r w:rsidRPr="00544A17">
              <w:rPr>
                <w:rFonts w:ascii="Times New Roman" w:hAnsi="Times New Roman"/>
                <w:sz w:val="24"/>
                <w:szCs w:val="24"/>
              </w:rPr>
              <w:t>Предоставление поддержки транспортного обслуживания граждан района.</w:t>
            </w:r>
          </w:p>
          <w:p w14:paraId="7238507E"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4.</w:t>
            </w:r>
            <w:r w:rsidR="004B7E30" w:rsidRPr="004B7E30">
              <w:rPr>
                <w:rFonts w:ascii="Times New Roman" w:hAnsi="Times New Roman"/>
                <w:sz w:val="24"/>
                <w:szCs w:val="24"/>
              </w:rPr>
              <w:t xml:space="preserve"> </w:t>
            </w:r>
            <w:r w:rsidRPr="00544A17">
              <w:rPr>
                <w:rFonts w:ascii="Times New Roman" w:hAnsi="Times New Roman"/>
                <w:sz w:val="24"/>
                <w:szCs w:val="24"/>
              </w:rPr>
              <w:t>Осуществление ежемесячной денежной выплаты к пенсиям муниципальных служащих.</w:t>
            </w:r>
          </w:p>
          <w:p w14:paraId="7574E7EF" w14:textId="77777777" w:rsidR="000960CD" w:rsidRPr="00544A17" w:rsidRDefault="004B7E30" w:rsidP="004B7E30">
            <w:pPr>
              <w:spacing w:after="0" w:line="240" w:lineRule="auto"/>
              <w:rPr>
                <w:rFonts w:ascii="Times New Roman" w:hAnsi="Times New Roman"/>
                <w:sz w:val="24"/>
                <w:szCs w:val="24"/>
              </w:rPr>
            </w:pPr>
            <w:r w:rsidRPr="004B7E30">
              <w:rPr>
                <w:rFonts w:ascii="Times New Roman" w:hAnsi="Times New Roman"/>
                <w:sz w:val="24"/>
                <w:szCs w:val="24"/>
              </w:rPr>
              <w:t>5</w:t>
            </w:r>
            <w:r>
              <w:rPr>
                <w:rFonts w:ascii="Times New Roman" w:hAnsi="Times New Roman"/>
                <w:sz w:val="24"/>
                <w:szCs w:val="24"/>
              </w:rPr>
              <w:t xml:space="preserve">. </w:t>
            </w:r>
            <w:r w:rsidR="000960CD" w:rsidRPr="00544A17">
              <w:rPr>
                <w:rFonts w:ascii="Times New Roman" w:hAnsi="Times New Roman"/>
                <w:sz w:val="24"/>
                <w:szCs w:val="24"/>
              </w:rPr>
              <w:t>Количество объектов социальной инфраструктуры, оборудованных пандусами.</w:t>
            </w:r>
          </w:p>
          <w:p w14:paraId="20F2A6E6" w14:textId="77777777" w:rsidR="000960CD" w:rsidRPr="00544A17" w:rsidRDefault="004B7E30" w:rsidP="00AB2CD6">
            <w:pPr>
              <w:spacing w:after="0" w:line="240" w:lineRule="auto"/>
              <w:jc w:val="both"/>
              <w:rPr>
                <w:rFonts w:ascii="Times New Roman" w:hAnsi="Times New Roman"/>
                <w:sz w:val="24"/>
                <w:szCs w:val="24"/>
              </w:rPr>
            </w:pPr>
            <w:r>
              <w:rPr>
                <w:rFonts w:ascii="Times New Roman" w:hAnsi="Times New Roman"/>
                <w:sz w:val="24"/>
                <w:szCs w:val="24"/>
              </w:rPr>
              <w:t>6</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Количество молодых семей, улучшивших жилищные условия за счет средств федерального, областного и муниципального бюджета.</w:t>
            </w:r>
          </w:p>
          <w:p w14:paraId="17F98EC3" w14:textId="77777777" w:rsidR="000960CD" w:rsidRPr="00544A17" w:rsidRDefault="004B7E30" w:rsidP="00E459BD">
            <w:pPr>
              <w:spacing w:after="0" w:line="240" w:lineRule="auto"/>
              <w:rPr>
                <w:rFonts w:ascii="Times New Roman" w:hAnsi="Times New Roman"/>
                <w:sz w:val="24"/>
                <w:szCs w:val="24"/>
              </w:rPr>
            </w:pPr>
            <w:r>
              <w:rPr>
                <w:rFonts w:ascii="Times New Roman" w:hAnsi="Times New Roman"/>
                <w:sz w:val="24"/>
                <w:szCs w:val="24"/>
              </w:rPr>
              <w:t>7</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Динамика снижения прес</w:t>
            </w:r>
            <w:r w:rsidR="00E459BD">
              <w:rPr>
                <w:rFonts w:ascii="Times New Roman" w:hAnsi="Times New Roman"/>
                <w:sz w:val="24"/>
                <w:szCs w:val="24"/>
              </w:rPr>
              <w:t xml:space="preserve">туплений и правонарушений среди </w:t>
            </w:r>
            <w:r w:rsidR="000960CD" w:rsidRPr="00544A17">
              <w:rPr>
                <w:rFonts w:ascii="Times New Roman" w:hAnsi="Times New Roman"/>
                <w:sz w:val="24"/>
                <w:szCs w:val="24"/>
              </w:rPr>
              <w:t>несовершеннолетних.</w:t>
            </w:r>
          </w:p>
          <w:p w14:paraId="5BE69412" w14:textId="77777777" w:rsidR="000960CD" w:rsidRPr="00544A17" w:rsidRDefault="004B7E30" w:rsidP="00AB2CD6">
            <w:pPr>
              <w:spacing w:after="0" w:line="240" w:lineRule="auto"/>
              <w:jc w:val="both"/>
              <w:rPr>
                <w:rFonts w:ascii="Times New Roman" w:hAnsi="Times New Roman"/>
                <w:sz w:val="24"/>
                <w:szCs w:val="24"/>
              </w:rPr>
            </w:pPr>
            <w:r>
              <w:rPr>
                <w:rFonts w:ascii="Times New Roman" w:hAnsi="Times New Roman"/>
                <w:sz w:val="24"/>
                <w:szCs w:val="24"/>
              </w:rPr>
              <w:t>8</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 xml:space="preserve">Количество преступлений, совершенных совершеннолетним населением района в </w:t>
            </w:r>
            <w:r w:rsidR="000960CD" w:rsidRPr="00544A17">
              <w:rPr>
                <w:rFonts w:ascii="Times New Roman" w:hAnsi="Times New Roman"/>
                <w:sz w:val="24"/>
                <w:szCs w:val="24"/>
              </w:rPr>
              <w:lastRenderedPageBreak/>
              <w:t>общественных местах.</w:t>
            </w:r>
          </w:p>
          <w:p w14:paraId="37CB7073" w14:textId="77777777" w:rsidR="000960CD" w:rsidRPr="00544A17" w:rsidRDefault="004B7E30" w:rsidP="00AB2CD6">
            <w:pPr>
              <w:spacing w:after="0" w:line="240" w:lineRule="auto"/>
              <w:jc w:val="both"/>
              <w:rPr>
                <w:rFonts w:ascii="Times New Roman" w:hAnsi="Times New Roman"/>
                <w:sz w:val="24"/>
                <w:szCs w:val="24"/>
              </w:rPr>
            </w:pPr>
            <w:r>
              <w:rPr>
                <w:rFonts w:ascii="Times New Roman" w:hAnsi="Times New Roman"/>
                <w:sz w:val="24"/>
                <w:szCs w:val="24"/>
              </w:rPr>
              <w:t>9</w:t>
            </w:r>
            <w:r w:rsidR="000960CD" w:rsidRPr="00544A17">
              <w:rPr>
                <w:rFonts w:ascii="Times New Roman" w:hAnsi="Times New Roman"/>
                <w:sz w:val="24"/>
                <w:szCs w:val="24"/>
              </w:rPr>
              <w:t>.</w:t>
            </w:r>
            <w:r w:rsidR="00E459BD">
              <w:rPr>
                <w:rFonts w:ascii="Times New Roman" w:hAnsi="Times New Roman"/>
                <w:sz w:val="24"/>
                <w:szCs w:val="24"/>
              </w:rPr>
              <w:t xml:space="preserve"> </w:t>
            </w:r>
            <w:r w:rsidR="000960CD" w:rsidRPr="00544A17">
              <w:rPr>
                <w:rFonts w:ascii="Times New Roman" w:hAnsi="Times New Roman"/>
                <w:sz w:val="24"/>
                <w:szCs w:val="24"/>
              </w:rPr>
              <w:t>Количество несовершеннолетних, состоящих на учете в Комиссии по делам несовершеннолетних.</w:t>
            </w:r>
          </w:p>
          <w:p w14:paraId="12A5B390" w14:textId="77777777" w:rsidR="000960CD" w:rsidRPr="00544A17" w:rsidRDefault="004B7E30" w:rsidP="00AB2CD6">
            <w:pPr>
              <w:spacing w:after="0" w:line="240" w:lineRule="auto"/>
              <w:jc w:val="both"/>
              <w:rPr>
                <w:rFonts w:ascii="Times New Roman" w:hAnsi="Times New Roman"/>
                <w:sz w:val="24"/>
                <w:szCs w:val="24"/>
              </w:rPr>
            </w:pPr>
            <w:r>
              <w:rPr>
                <w:rFonts w:ascii="Times New Roman" w:hAnsi="Times New Roman"/>
                <w:sz w:val="24"/>
                <w:szCs w:val="24"/>
              </w:rPr>
              <w:t>10</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Количество выходов ДНД по охране общественного порядка.</w:t>
            </w:r>
          </w:p>
          <w:p w14:paraId="79E64F3C" w14:textId="77777777" w:rsidR="000960CD" w:rsidRPr="00544A17" w:rsidRDefault="004B7E30" w:rsidP="00AB2CD6">
            <w:pPr>
              <w:spacing w:after="0" w:line="240" w:lineRule="auto"/>
              <w:jc w:val="both"/>
              <w:rPr>
                <w:rFonts w:ascii="Times New Roman" w:hAnsi="Times New Roman"/>
                <w:sz w:val="24"/>
                <w:szCs w:val="24"/>
              </w:rPr>
            </w:pPr>
            <w:r>
              <w:rPr>
                <w:rFonts w:ascii="Times New Roman" w:hAnsi="Times New Roman"/>
                <w:sz w:val="24"/>
                <w:szCs w:val="24"/>
              </w:rPr>
              <w:t>11</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Число мест с массовым пребыванием граждан, оборудованных техническими средствами контроля за ситуацией.</w:t>
            </w:r>
          </w:p>
          <w:p w14:paraId="137AAC48"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13. Повышение социальной активности молодого населения, количество проведенных досуговых и иных мероприятий для молодежи.</w:t>
            </w:r>
          </w:p>
          <w:p w14:paraId="643006D1" w14:textId="77777777" w:rsidR="000960CD" w:rsidRPr="00544A17" w:rsidRDefault="000960CD" w:rsidP="00E459BD">
            <w:pPr>
              <w:spacing w:after="0" w:line="240" w:lineRule="auto"/>
              <w:jc w:val="both"/>
              <w:rPr>
                <w:rFonts w:ascii="Times New Roman" w:hAnsi="Times New Roman"/>
                <w:sz w:val="24"/>
                <w:szCs w:val="24"/>
              </w:rPr>
            </w:pPr>
            <w:r w:rsidRPr="00544A17">
              <w:rPr>
                <w:rFonts w:ascii="Times New Roman" w:hAnsi="Times New Roman"/>
                <w:sz w:val="24"/>
                <w:szCs w:val="24"/>
              </w:rPr>
              <w:t>14.</w:t>
            </w:r>
            <w:r w:rsidR="00E459BD">
              <w:rPr>
                <w:rFonts w:ascii="Times New Roman" w:hAnsi="Times New Roman"/>
                <w:sz w:val="24"/>
                <w:szCs w:val="24"/>
              </w:rPr>
              <w:t xml:space="preserve"> </w:t>
            </w:r>
            <w:r w:rsidRPr="00544A17">
              <w:rPr>
                <w:rFonts w:ascii="Times New Roman" w:hAnsi="Times New Roman"/>
                <w:sz w:val="24"/>
                <w:szCs w:val="24"/>
              </w:rPr>
              <w:t>Количество общественных объединений, некоммерческих организаций, отрядов и клубов по интересам из числа молодежи.</w:t>
            </w:r>
          </w:p>
          <w:p w14:paraId="218276C4"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15.</w:t>
            </w:r>
            <w:r w:rsidR="00E459BD">
              <w:rPr>
                <w:rFonts w:ascii="Times New Roman" w:hAnsi="Times New Roman"/>
                <w:sz w:val="24"/>
                <w:szCs w:val="24"/>
              </w:rPr>
              <w:t xml:space="preserve"> </w:t>
            </w:r>
            <w:r w:rsidRPr="00544A17">
              <w:rPr>
                <w:rFonts w:ascii="Times New Roman" w:hAnsi="Times New Roman"/>
                <w:sz w:val="24"/>
                <w:szCs w:val="24"/>
              </w:rPr>
              <w:t>Количество мероприятий, проведенных в рамках гражданско-патриотического воспитания молодого населения.</w:t>
            </w:r>
          </w:p>
          <w:p w14:paraId="2512F3D4" w14:textId="77777777" w:rsidR="000960CD" w:rsidRPr="00183E0F" w:rsidRDefault="000960CD" w:rsidP="00E459BD">
            <w:pPr>
              <w:spacing w:after="0" w:line="240" w:lineRule="auto"/>
              <w:jc w:val="both"/>
              <w:rPr>
                <w:rFonts w:ascii="Times New Roman" w:hAnsi="Times New Roman"/>
                <w:sz w:val="24"/>
                <w:szCs w:val="24"/>
              </w:rPr>
            </w:pPr>
            <w:r w:rsidRPr="00544A17">
              <w:rPr>
                <w:rFonts w:ascii="Times New Roman" w:hAnsi="Times New Roman"/>
                <w:sz w:val="24"/>
                <w:szCs w:val="24"/>
              </w:rPr>
              <w:t>16.</w:t>
            </w:r>
            <w:r w:rsidR="00E459BD">
              <w:rPr>
                <w:rFonts w:ascii="Times New Roman" w:hAnsi="Times New Roman"/>
                <w:sz w:val="24"/>
                <w:szCs w:val="24"/>
              </w:rPr>
              <w:t xml:space="preserve"> </w:t>
            </w:r>
            <w:r w:rsidRPr="00544A17">
              <w:rPr>
                <w:rFonts w:ascii="Times New Roman" w:hAnsi="Times New Roman"/>
                <w:sz w:val="24"/>
                <w:szCs w:val="24"/>
              </w:rPr>
              <w:t>Количество профилактических мероприятий антинаркотической, антиалкогольной направленности, в т.ч. численность аудитории данных мероприятий.</w:t>
            </w:r>
          </w:p>
          <w:p w14:paraId="6320CF73" w14:textId="77777777" w:rsidR="00146A0A" w:rsidRPr="00146A0A" w:rsidRDefault="00146A0A" w:rsidP="00AB2CD6">
            <w:pPr>
              <w:spacing w:after="0" w:line="240" w:lineRule="auto"/>
              <w:jc w:val="both"/>
              <w:rPr>
                <w:rFonts w:ascii="Times New Roman" w:hAnsi="Times New Roman"/>
                <w:sz w:val="24"/>
                <w:szCs w:val="24"/>
              </w:rPr>
            </w:pPr>
            <w:r w:rsidRPr="00146A0A">
              <w:rPr>
                <w:rFonts w:ascii="Times New Roman" w:hAnsi="Times New Roman"/>
                <w:sz w:val="24"/>
                <w:szCs w:val="24"/>
              </w:rPr>
              <w:t>17</w:t>
            </w:r>
            <w:r>
              <w:rPr>
                <w:rFonts w:ascii="Times New Roman" w:hAnsi="Times New Roman"/>
                <w:sz w:val="24"/>
                <w:szCs w:val="24"/>
              </w:rPr>
              <w:t xml:space="preserve">. Количество занимающихся физической культурой и спортом, в том числе сдавших нормативы ГТО. </w:t>
            </w:r>
          </w:p>
        </w:tc>
      </w:tr>
      <w:tr w:rsidR="000960CD" w:rsidRPr="00544A17" w14:paraId="3DB547FA" w14:textId="77777777" w:rsidTr="00AB2CD6">
        <w:tc>
          <w:tcPr>
            <w:tcW w:w="4785" w:type="dxa"/>
          </w:tcPr>
          <w:p w14:paraId="6D830783"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lastRenderedPageBreak/>
              <w:t>Этапы, сроки реализации программы</w:t>
            </w:r>
          </w:p>
        </w:tc>
        <w:tc>
          <w:tcPr>
            <w:tcW w:w="4786" w:type="dxa"/>
          </w:tcPr>
          <w:p w14:paraId="56C42466" w14:textId="77777777" w:rsidR="000960CD" w:rsidRPr="00544A17" w:rsidRDefault="000960CD" w:rsidP="004929E9">
            <w:pPr>
              <w:spacing w:after="0" w:line="240" w:lineRule="auto"/>
              <w:jc w:val="center"/>
              <w:rPr>
                <w:rFonts w:ascii="Times New Roman" w:hAnsi="Times New Roman"/>
                <w:sz w:val="24"/>
                <w:szCs w:val="24"/>
              </w:rPr>
            </w:pPr>
            <w:r w:rsidRPr="00544A17">
              <w:rPr>
                <w:rFonts w:ascii="Times New Roman" w:hAnsi="Times New Roman"/>
                <w:sz w:val="24"/>
                <w:szCs w:val="24"/>
              </w:rPr>
              <w:t>2019-2025 гг.</w:t>
            </w:r>
          </w:p>
        </w:tc>
      </w:tr>
      <w:tr w:rsidR="000960CD" w:rsidRPr="00544A17" w14:paraId="0850A462" w14:textId="77777777" w:rsidTr="00AB2CD6">
        <w:tc>
          <w:tcPr>
            <w:tcW w:w="4785" w:type="dxa"/>
          </w:tcPr>
          <w:p w14:paraId="6E972360"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Объемы ассигнований муниципальной программы</w:t>
            </w:r>
          </w:p>
        </w:tc>
        <w:tc>
          <w:tcPr>
            <w:tcW w:w="4786" w:type="dxa"/>
          </w:tcPr>
          <w:p w14:paraId="373506BF"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Объем ассигнований программы на 20</w:t>
            </w:r>
            <w:r w:rsidR="00507775">
              <w:rPr>
                <w:rFonts w:ascii="Times New Roman" w:hAnsi="Times New Roman"/>
                <w:sz w:val="24"/>
                <w:szCs w:val="24"/>
              </w:rPr>
              <w:t>19-2025 годы составит: 41 487,11</w:t>
            </w:r>
            <w:r w:rsidRPr="00544A17">
              <w:rPr>
                <w:rFonts w:ascii="Times New Roman" w:hAnsi="Times New Roman"/>
                <w:sz w:val="24"/>
                <w:szCs w:val="24"/>
              </w:rPr>
              <w:t>тысяч рублей. Из ни</w:t>
            </w:r>
            <w:r w:rsidR="00507775">
              <w:rPr>
                <w:rFonts w:ascii="Times New Roman" w:hAnsi="Times New Roman"/>
                <w:sz w:val="24"/>
                <w:szCs w:val="24"/>
              </w:rPr>
              <w:t>х: федеральный бюджет – 11 055,05</w:t>
            </w:r>
            <w:r w:rsidRPr="00544A17">
              <w:rPr>
                <w:rFonts w:ascii="Times New Roman" w:hAnsi="Times New Roman"/>
                <w:sz w:val="24"/>
                <w:szCs w:val="24"/>
              </w:rPr>
              <w:t xml:space="preserve"> тысяч рубле</w:t>
            </w:r>
            <w:r w:rsidR="00507775">
              <w:rPr>
                <w:rFonts w:ascii="Times New Roman" w:hAnsi="Times New Roman"/>
                <w:sz w:val="24"/>
                <w:szCs w:val="24"/>
              </w:rPr>
              <w:t>й, областной бюджет   - 6 098,19</w:t>
            </w:r>
            <w:r w:rsidRPr="00544A17">
              <w:rPr>
                <w:rFonts w:ascii="Times New Roman" w:hAnsi="Times New Roman"/>
                <w:sz w:val="24"/>
                <w:szCs w:val="24"/>
              </w:rPr>
              <w:t xml:space="preserve"> тысяч ру</w:t>
            </w:r>
            <w:r w:rsidR="00507775">
              <w:rPr>
                <w:rFonts w:ascii="Times New Roman" w:hAnsi="Times New Roman"/>
                <w:sz w:val="24"/>
                <w:szCs w:val="24"/>
              </w:rPr>
              <w:t>блей, районный бюджет –10 864,57</w:t>
            </w:r>
            <w:r w:rsidRPr="00544A17">
              <w:rPr>
                <w:rFonts w:ascii="Times New Roman" w:hAnsi="Times New Roman"/>
                <w:sz w:val="24"/>
                <w:szCs w:val="24"/>
              </w:rPr>
              <w:t xml:space="preserve"> тысяч рублей, внебюджетные источники – 13 469,30 тысяч рублей.                 </w:t>
            </w:r>
          </w:p>
        </w:tc>
      </w:tr>
      <w:tr w:rsidR="000960CD" w:rsidRPr="00544A17" w14:paraId="1E1090CB" w14:textId="77777777" w:rsidTr="00AB2CD6">
        <w:tc>
          <w:tcPr>
            <w:tcW w:w="4785" w:type="dxa"/>
          </w:tcPr>
          <w:p w14:paraId="18BEF2A9"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Ожидаемые конечные результаты программы</w:t>
            </w:r>
          </w:p>
        </w:tc>
        <w:tc>
          <w:tcPr>
            <w:tcW w:w="4786" w:type="dxa"/>
          </w:tcPr>
          <w:p w14:paraId="706FF391"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1.</w:t>
            </w:r>
            <w:r w:rsidR="008107AE">
              <w:rPr>
                <w:rFonts w:ascii="Times New Roman" w:hAnsi="Times New Roman"/>
                <w:sz w:val="24"/>
                <w:szCs w:val="24"/>
              </w:rPr>
              <w:t xml:space="preserve"> </w:t>
            </w:r>
            <w:r w:rsidRPr="00544A17">
              <w:rPr>
                <w:rFonts w:ascii="Times New Roman" w:hAnsi="Times New Roman"/>
                <w:sz w:val="24"/>
                <w:szCs w:val="24"/>
              </w:rPr>
              <w:t>Увеличение количества граждан, получивших меры социальной поддержки.</w:t>
            </w:r>
          </w:p>
          <w:p w14:paraId="11DFE808"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55D5332D"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3. Наличие транспортного обслуживания граждан района.</w:t>
            </w:r>
          </w:p>
          <w:p w14:paraId="6F192EFE" w14:textId="77777777" w:rsidR="000960CD" w:rsidRPr="00544A17" w:rsidRDefault="000960CD" w:rsidP="00AB2CD6">
            <w:pPr>
              <w:spacing w:after="0" w:line="240" w:lineRule="auto"/>
              <w:jc w:val="both"/>
              <w:rPr>
                <w:rFonts w:ascii="Times New Roman" w:hAnsi="Times New Roman"/>
                <w:sz w:val="24"/>
                <w:szCs w:val="24"/>
              </w:rPr>
            </w:pPr>
            <w:r w:rsidRPr="00544A17">
              <w:rPr>
                <w:rFonts w:ascii="Times New Roman" w:hAnsi="Times New Roman"/>
                <w:sz w:val="24"/>
                <w:szCs w:val="24"/>
              </w:rPr>
              <w:t>4. Осуществление ежемесячной денежной выплаты к пенсиям муниципальных служащих.</w:t>
            </w:r>
          </w:p>
          <w:p w14:paraId="342CCAD3"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5</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Увеличение количества объектов социальной инфраструктуры, оборудованных пандусами.</w:t>
            </w:r>
          </w:p>
          <w:p w14:paraId="356DC091"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6</w:t>
            </w:r>
            <w:r w:rsidR="000960CD" w:rsidRPr="00544A17">
              <w:rPr>
                <w:rFonts w:ascii="Times New Roman" w:hAnsi="Times New Roman"/>
                <w:sz w:val="24"/>
                <w:szCs w:val="24"/>
              </w:rPr>
              <w:t xml:space="preserve">. Сохранение и увеличение количества молодых семей, улучшивших жилищные </w:t>
            </w:r>
            <w:r w:rsidR="000960CD" w:rsidRPr="00544A17">
              <w:rPr>
                <w:rFonts w:ascii="Times New Roman" w:hAnsi="Times New Roman"/>
                <w:sz w:val="24"/>
                <w:szCs w:val="24"/>
              </w:rPr>
              <w:lastRenderedPageBreak/>
              <w:t>условия за счет средств областного, федерального и муниципального бюджетов.</w:t>
            </w:r>
          </w:p>
          <w:p w14:paraId="4E815231"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7</w:t>
            </w:r>
            <w:r w:rsidR="000960CD" w:rsidRPr="00544A17">
              <w:rPr>
                <w:rFonts w:ascii="Times New Roman" w:hAnsi="Times New Roman"/>
                <w:sz w:val="24"/>
                <w:szCs w:val="24"/>
              </w:rPr>
              <w:t>. Снижение преступности среди несовершеннолетних.</w:t>
            </w:r>
          </w:p>
          <w:p w14:paraId="523B01A2"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8</w:t>
            </w:r>
            <w:r w:rsidR="000960CD" w:rsidRPr="00544A17">
              <w:rPr>
                <w:rFonts w:ascii="Times New Roman" w:hAnsi="Times New Roman"/>
                <w:sz w:val="24"/>
                <w:szCs w:val="24"/>
              </w:rPr>
              <w:t>. Снижение количества преступлений и правонарушений, совершенных совершеннолетним населением района.</w:t>
            </w:r>
          </w:p>
          <w:p w14:paraId="3CBA89E8"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9</w:t>
            </w:r>
            <w:r w:rsidR="000960CD" w:rsidRPr="00544A17">
              <w:rPr>
                <w:rFonts w:ascii="Times New Roman" w:hAnsi="Times New Roman"/>
                <w:sz w:val="24"/>
                <w:szCs w:val="24"/>
              </w:rPr>
              <w:t>. Снижение количества несовершеннолетних, состоящих на учете в Комиссии по делам несовершеннолетних.</w:t>
            </w:r>
          </w:p>
          <w:p w14:paraId="5B494BE4"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10</w:t>
            </w:r>
            <w:r w:rsidR="000960CD" w:rsidRPr="00544A17">
              <w:rPr>
                <w:rFonts w:ascii="Times New Roman" w:hAnsi="Times New Roman"/>
                <w:sz w:val="24"/>
                <w:szCs w:val="24"/>
              </w:rPr>
              <w:t>. Регулярные выходы ДНД по охране общественного порядка.</w:t>
            </w:r>
          </w:p>
          <w:p w14:paraId="25F15607"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11</w:t>
            </w:r>
            <w:r w:rsidR="000960CD" w:rsidRPr="00544A17">
              <w:rPr>
                <w:rFonts w:ascii="Times New Roman" w:hAnsi="Times New Roman"/>
                <w:sz w:val="24"/>
                <w:szCs w:val="24"/>
              </w:rPr>
              <w:t>. Оборудование мест массового пребывания граждан техническими средствами контроля за ситуацией.</w:t>
            </w:r>
          </w:p>
          <w:p w14:paraId="367E091C"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12</w:t>
            </w:r>
            <w:r w:rsidR="000960CD" w:rsidRPr="00544A17">
              <w:rPr>
                <w:rFonts w:ascii="Times New Roman" w:hAnsi="Times New Roman"/>
                <w:sz w:val="24"/>
                <w:szCs w:val="24"/>
              </w:rPr>
              <w:t>. Количество проведенных досуговых мероприятий для молодежи, количество молодых людей, получивших услуги в рамках этих мероприятий.</w:t>
            </w:r>
          </w:p>
          <w:p w14:paraId="1C30445A"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13</w:t>
            </w:r>
            <w:r w:rsidR="000960CD" w:rsidRPr="00544A17">
              <w:rPr>
                <w:rFonts w:ascii="Times New Roman" w:hAnsi="Times New Roman"/>
                <w:sz w:val="24"/>
                <w:szCs w:val="24"/>
              </w:rPr>
              <w:t>. Появление и увеличение количества общественных объединений, некоммерческих организаций, отрядов и клубов по интересам из числа молодежи.</w:t>
            </w:r>
          </w:p>
          <w:p w14:paraId="02BAE79F" w14:textId="77777777" w:rsidR="000960CD"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14</w:t>
            </w:r>
            <w:r w:rsidR="000960CD" w:rsidRPr="00544A17">
              <w:rPr>
                <w:rFonts w:ascii="Times New Roman" w:hAnsi="Times New Roman"/>
                <w:sz w:val="24"/>
                <w:szCs w:val="24"/>
              </w:rPr>
              <w:t>.</w:t>
            </w:r>
            <w:r>
              <w:rPr>
                <w:rFonts w:ascii="Times New Roman" w:hAnsi="Times New Roman"/>
                <w:sz w:val="24"/>
                <w:szCs w:val="24"/>
              </w:rPr>
              <w:t xml:space="preserve"> </w:t>
            </w:r>
            <w:r w:rsidR="000960CD" w:rsidRPr="00544A17">
              <w:rPr>
                <w:rFonts w:ascii="Times New Roman" w:hAnsi="Times New Roman"/>
                <w:sz w:val="24"/>
                <w:szCs w:val="24"/>
              </w:rPr>
              <w:t>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575477B5" w14:textId="77777777" w:rsidR="000960CD" w:rsidRDefault="008107AE" w:rsidP="00AB2CD6">
            <w:pPr>
              <w:spacing w:after="0" w:line="240" w:lineRule="auto"/>
              <w:jc w:val="both"/>
              <w:rPr>
                <w:rFonts w:ascii="Times New Roman" w:hAnsi="Times New Roman"/>
                <w:sz w:val="24"/>
                <w:szCs w:val="24"/>
              </w:rPr>
            </w:pPr>
            <w:r>
              <w:rPr>
                <w:rFonts w:ascii="Times New Roman" w:hAnsi="Times New Roman"/>
                <w:sz w:val="24"/>
                <w:szCs w:val="24"/>
              </w:rPr>
              <w:t>15</w:t>
            </w:r>
            <w:r w:rsidR="000960CD" w:rsidRPr="00544A17">
              <w:rPr>
                <w:rFonts w:ascii="Times New Roman" w:hAnsi="Times New Roman"/>
                <w:sz w:val="24"/>
                <w:szCs w:val="24"/>
              </w:rPr>
              <w:t>.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14:paraId="5E813664" w14:textId="77777777" w:rsidR="00146A0A" w:rsidRPr="00544A17" w:rsidRDefault="008107AE" w:rsidP="00AB2CD6">
            <w:pPr>
              <w:spacing w:after="0" w:line="240" w:lineRule="auto"/>
              <w:jc w:val="both"/>
              <w:rPr>
                <w:rFonts w:ascii="Times New Roman" w:hAnsi="Times New Roman"/>
                <w:sz w:val="24"/>
                <w:szCs w:val="24"/>
              </w:rPr>
            </w:pPr>
            <w:r>
              <w:rPr>
                <w:rFonts w:ascii="Times New Roman" w:hAnsi="Times New Roman"/>
                <w:sz w:val="24"/>
                <w:szCs w:val="24"/>
              </w:rPr>
              <w:t>16.</w:t>
            </w:r>
            <w:r w:rsidR="00146A0A">
              <w:rPr>
                <w:rFonts w:ascii="Times New Roman" w:hAnsi="Times New Roman"/>
                <w:sz w:val="24"/>
                <w:szCs w:val="24"/>
              </w:rPr>
              <w:t xml:space="preserve"> Увеличение числа занимающихся физической культурой и спортом, в том числе сдавших нормативы ГТО.</w:t>
            </w:r>
          </w:p>
        </w:tc>
      </w:tr>
    </w:tbl>
    <w:p w14:paraId="7C8F75E3" w14:textId="77777777" w:rsidR="00146A0A" w:rsidRDefault="00146A0A" w:rsidP="001C5191">
      <w:pPr>
        <w:spacing w:after="0" w:line="240" w:lineRule="auto"/>
        <w:jc w:val="center"/>
        <w:rPr>
          <w:rFonts w:ascii="Times New Roman" w:hAnsi="Times New Roman"/>
          <w:b/>
          <w:sz w:val="24"/>
          <w:szCs w:val="24"/>
        </w:rPr>
      </w:pPr>
    </w:p>
    <w:p w14:paraId="26AA83DF" w14:textId="77777777" w:rsidR="000960CD" w:rsidRPr="00544A17" w:rsidRDefault="000960CD" w:rsidP="001C5191">
      <w:pPr>
        <w:spacing w:after="0" w:line="240" w:lineRule="auto"/>
        <w:jc w:val="center"/>
        <w:rPr>
          <w:rFonts w:ascii="Times New Roman" w:hAnsi="Times New Roman"/>
          <w:b/>
          <w:sz w:val="24"/>
          <w:szCs w:val="24"/>
        </w:rPr>
      </w:pPr>
      <w:r w:rsidRPr="00544A17">
        <w:rPr>
          <w:rFonts w:ascii="Times New Roman" w:hAnsi="Times New Roman"/>
          <w:b/>
          <w:sz w:val="24"/>
          <w:szCs w:val="24"/>
        </w:rPr>
        <w:t>1. Общая характеристика сферы реализации муниципальной</w:t>
      </w:r>
    </w:p>
    <w:p w14:paraId="7691C5F8" w14:textId="77777777" w:rsidR="000960CD" w:rsidRPr="00544A17" w:rsidRDefault="000960CD" w:rsidP="001C5191">
      <w:pPr>
        <w:spacing w:after="0" w:line="240" w:lineRule="auto"/>
        <w:jc w:val="center"/>
        <w:rPr>
          <w:rFonts w:ascii="Times New Roman" w:hAnsi="Times New Roman"/>
          <w:b/>
          <w:sz w:val="24"/>
          <w:szCs w:val="24"/>
        </w:rPr>
      </w:pPr>
      <w:r w:rsidRPr="00544A17">
        <w:rPr>
          <w:rFonts w:ascii="Times New Roman" w:hAnsi="Times New Roman"/>
          <w:b/>
          <w:sz w:val="24"/>
          <w:szCs w:val="24"/>
        </w:rPr>
        <w:t>программы, в том числе формулировки основных проблем</w:t>
      </w:r>
    </w:p>
    <w:p w14:paraId="5164B1A1" w14:textId="77777777" w:rsidR="000960CD" w:rsidRPr="00544A17" w:rsidRDefault="000960CD" w:rsidP="001C5191">
      <w:pPr>
        <w:spacing w:after="0" w:line="240" w:lineRule="auto"/>
        <w:jc w:val="center"/>
        <w:rPr>
          <w:rFonts w:ascii="Times New Roman" w:hAnsi="Times New Roman"/>
          <w:b/>
          <w:sz w:val="24"/>
          <w:szCs w:val="24"/>
        </w:rPr>
      </w:pPr>
      <w:r w:rsidRPr="00544A17">
        <w:rPr>
          <w:rFonts w:ascii="Times New Roman" w:hAnsi="Times New Roman"/>
          <w:b/>
          <w:sz w:val="24"/>
          <w:szCs w:val="24"/>
        </w:rPr>
        <w:t>в указанной сфере и прогноз ее развития.</w:t>
      </w:r>
    </w:p>
    <w:p w14:paraId="1EFF551E" w14:textId="77777777" w:rsidR="000960CD" w:rsidRPr="00544A17" w:rsidRDefault="000960CD" w:rsidP="00D84D9D">
      <w:pPr>
        <w:spacing w:after="0" w:line="240" w:lineRule="auto"/>
        <w:jc w:val="both"/>
        <w:rPr>
          <w:rFonts w:ascii="Times New Roman" w:hAnsi="Times New Roman"/>
          <w:sz w:val="24"/>
          <w:szCs w:val="24"/>
        </w:rPr>
      </w:pPr>
    </w:p>
    <w:p w14:paraId="44711B64"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Важнейшей предпосылкой и одновременно фактором формирования политической системы демократического государства является наличие гражданского общества. Гражданское общество характеризуется совокупностью разнообразных форм социальной активности населения, не обусловленных деятельностью государственных органов и воплощающихся в реальный уровень самоорганизации социума.</w:t>
      </w:r>
    </w:p>
    <w:p w14:paraId="4234ADB6"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1.1. Институты гражданского общества образуют его основу, определяют содержание его деятельности в различных сферах жизни. Институты гражданского общества призваны содействовать росту активности граждан, их национального самосознания, политической, социальной культуры. Развитая система институтов гражданского общества обеспечивает баланс интересов в обществе.</w:t>
      </w:r>
    </w:p>
    <w:p w14:paraId="79F8E58C"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lastRenderedPageBreak/>
        <w:t>Некоммерческими организациями района во взаимодействии с органами исполнительной власти Кильмезского района ведется активная работа по защите законных прав и продвижению инициатив различных категорий граждан.</w:t>
      </w:r>
    </w:p>
    <w:p w14:paraId="5C8B222B"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К социально ориентированным некоммерческим организациям относятся организации, созданные в формах, предусмотренных Федеральным </w:t>
      </w:r>
      <w:hyperlink r:id="rId4" w:history="1">
        <w:r w:rsidRPr="00544A17">
          <w:rPr>
            <w:rStyle w:val="a3"/>
            <w:rFonts w:ascii="Times New Roman" w:hAnsi="Times New Roman"/>
            <w:sz w:val="24"/>
            <w:szCs w:val="24"/>
          </w:rPr>
          <w:t>законом</w:t>
        </w:r>
      </w:hyperlink>
      <w:r w:rsidRPr="00544A17">
        <w:rPr>
          <w:rFonts w:ascii="Times New Roman" w:hAnsi="Times New Roman"/>
          <w:sz w:val="24"/>
          <w:szCs w:val="24"/>
        </w:rPr>
        <w:t xml:space="preserve"> от 12.01.1996 N 7-ФЗ «О некоммерческих организациях».</w:t>
      </w:r>
    </w:p>
    <w:p w14:paraId="60AAC4A1"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Из действующих на территории Кильмезского района некоммерческих организаций, на которые распространяются положения вышеуказанного </w:t>
      </w:r>
      <w:hyperlink r:id="rId5" w:history="1">
        <w:r w:rsidRPr="00544A17">
          <w:rPr>
            <w:rStyle w:val="a3"/>
            <w:rFonts w:ascii="Times New Roman" w:hAnsi="Times New Roman"/>
            <w:sz w:val="24"/>
            <w:szCs w:val="24"/>
          </w:rPr>
          <w:t>закона</w:t>
        </w:r>
      </w:hyperlink>
      <w:r w:rsidRPr="00544A17">
        <w:rPr>
          <w:rFonts w:ascii="Times New Roman" w:hAnsi="Times New Roman"/>
          <w:sz w:val="24"/>
          <w:szCs w:val="24"/>
        </w:rPr>
        <w:t>, сегодня практические все можно признать социально ориентированными и требующими поддержки.</w:t>
      </w:r>
    </w:p>
    <w:p w14:paraId="12463BBE"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Формы оказания поддержки социально ориентированным некоммерческим организациям предусмотрены Федеральным </w:t>
      </w:r>
      <w:hyperlink r:id="rId6" w:history="1">
        <w:r w:rsidRPr="00544A17">
          <w:rPr>
            <w:rStyle w:val="a3"/>
            <w:rFonts w:ascii="Times New Roman" w:hAnsi="Times New Roman"/>
            <w:sz w:val="24"/>
            <w:szCs w:val="24"/>
          </w:rPr>
          <w:t>законом</w:t>
        </w:r>
      </w:hyperlink>
      <w:r w:rsidRPr="00544A17">
        <w:rPr>
          <w:rFonts w:ascii="Times New Roman" w:hAnsi="Times New Roman"/>
          <w:sz w:val="24"/>
          <w:szCs w:val="24"/>
        </w:rPr>
        <w:t xml:space="preserve"> от 12.01.1996 N 7-ФЗ «О некоммерческих организациях».</w:t>
      </w:r>
    </w:p>
    <w:p w14:paraId="2B6EA70A"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 Помимо социально ориентированных некоммерческих организаций в социальной поддержке и развитии нуждается все население района. Не случайно выбрано слово «социальная поддержка» - значит общественная, относящаяся к жизни людей и их отношениям в обществе. То есть такая поддержка, которая действительно необходима как для самого населения, так и для стабильного, гармонично-развитого гражданского общества. </w:t>
      </w:r>
    </w:p>
    <w:p w14:paraId="4F0AFB41"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1.2.1. Одна из категорий населения, которая нуждается в поддержке -  молодые семьи. Они, как правило,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В виду этого, необходимо осуществлять поддержку указанной категории путем предоставления субсидий (с учетом собственного, «семейного» софинансирования) на приобретение или строительство жилых помещений.</w:t>
      </w:r>
    </w:p>
    <w:p w14:paraId="7355D788"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1.2.2. К категории населения, особо нуждающейся в социальной поддержке, относятся и наименее защищенные слои населения, а именно: граждане старшего поколения, инвалиды и семьи, имеющие инвалидов, граждане, попавшие в сложные жизненные ситуации, матери, дети. Муниципальная программа предусматривает программные мероприятия, которые нацелены и на такие категории граждан. Например, проведение фестивалей инвалидного спорта; обеспечение жилыми помещениями детей-сирот, детей, оставшихся без попечения родителей, а также детей, находящимся под Опекой (попечительством); </w:t>
      </w:r>
      <w:r w:rsidRPr="00544A17">
        <w:rPr>
          <w:rFonts w:ascii="Times New Roman" w:hAnsi="Times New Roman"/>
          <w:color w:val="000000"/>
          <w:sz w:val="24"/>
          <w:szCs w:val="24"/>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544A17">
        <w:rPr>
          <w:rFonts w:ascii="Times New Roman" w:hAnsi="Times New Roman"/>
          <w:sz w:val="24"/>
          <w:szCs w:val="24"/>
        </w:rPr>
        <w:t xml:space="preserve">. </w:t>
      </w:r>
    </w:p>
    <w:p w14:paraId="3F3A8454"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1.2.3. В Кильмезском районе очень активно и плодотворно развивается физкультура и спорт. Регулярно проводятся районные соревнования и Первенства  по различным видам спорта. Сборные района постоянно выступают на зональных и областных соревнованиях, причем с хорошим результатом.  В Кильмези построена и универсальная площадка, которая круглогодично пользуется спросом у населения. Действует Культурно-Спортивный Комплекс, на базе которого распложена Детско-Юношеская Спортивная школа.</w:t>
      </w:r>
    </w:p>
    <w:p w14:paraId="42F3512C"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В виду этого, необходимо осуществление поддержки населения района в целом, среди всех категорий, в плане улучшения условий для проведения спортивно-массовых и физкультурно-спортивных мероприятий, создание такой среды, благодаря которой население района будет массово вовлечено в физкультурно-оздоровительный, спортивный процесс, что благоприятно скажется на здоровом образе жизни.</w:t>
      </w:r>
    </w:p>
    <w:p w14:paraId="0B7DE9D7" w14:textId="77777777" w:rsidR="000960CD" w:rsidRPr="00544A17" w:rsidRDefault="000960CD" w:rsidP="00D84D9D">
      <w:pPr>
        <w:spacing w:after="0" w:line="240" w:lineRule="auto"/>
        <w:ind w:firstLine="709"/>
        <w:jc w:val="both"/>
        <w:rPr>
          <w:rFonts w:ascii="Times New Roman" w:hAnsi="Times New Roman"/>
          <w:sz w:val="24"/>
          <w:szCs w:val="24"/>
        </w:rPr>
      </w:pPr>
      <w:r w:rsidRPr="00544A17">
        <w:rPr>
          <w:rFonts w:ascii="Times New Roman" w:hAnsi="Times New Roman"/>
          <w:sz w:val="24"/>
          <w:szCs w:val="24"/>
        </w:rPr>
        <w:t xml:space="preserve">1.2.4. Существует и такая категория населения, которая также нуждается в поддержке, а именно в повышении социальной активности – молодое население. За </w:t>
      </w:r>
      <w:r w:rsidRPr="00544A17">
        <w:rPr>
          <w:rFonts w:ascii="Times New Roman" w:hAnsi="Times New Roman"/>
          <w:sz w:val="24"/>
          <w:szCs w:val="24"/>
        </w:rPr>
        <w:lastRenderedPageBreak/>
        <w:t xml:space="preserve">последнее время появилась тенденция к тому, что практически все поглощены интернетом,  спутниковым телевидением, всевозможными достижениями электронной техники (т.н. «гаджеты»). Все это негативно сказывается на социальной активности молодежи.  Необходим комплекс программных мероприятий, направленный на вовлечение молодежи в социальную практику, на повышение социальной, гражданской активности, в том числе и на патриотическое воспитание. </w:t>
      </w:r>
    </w:p>
    <w:p w14:paraId="7880A34F" w14:textId="77777777" w:rsidR="000960CD" w:rsidRDefault="000960CD" w:rsidP="00D84D9D">
      <w:pPr>
        <w:spacing w:after="0" w:line="240" w:lineRule="auto"/>
        <w:ind w:firstLine="709"/>
        <w:jc w:val="both"/>
        <w:rPr>
          <w:rFonts w:ascii="Times New Roman" w:hAnsi="Times New Roman"/>
          <w:sz w:val="28"/>
          <w:szCs w:val="28"/>
        </w:rPr>
      </w:pPr>
      <w:r w:rsidRPr="00544A17">
        <w:rPr>
          <w:rFonts w:ascii="Times New Roman" w:hAnsi="Times New Roman"/>
          <w:sz w:val="24"/>
          <w:szCs w:val="24"/>
        </w:rPr>
        <w:t>1.2.5. В обществе существует такая проблема, такое явление, которое называется преступностью, пьянством, наркоманией. Зачастую эти явления взаимосвязаны и вытекают одно из другого. Естественно, для борьбы с этими проблемами в государстве существуют специальные структуры, такие, Министерство внутренних дел, здравоохранение и т.д.. Для того,  чтобы не допустить, предотвратить данные явления в обществе, необходимо их профилактировать, иметь комплекс профилактических мероприятий, направленных на предотвращение, предупреждение как детской, так и взрослой  преступности, пьянства, наркомании. Необходимо уделять</w:t>
      </w:r>
      <w:r w:rsidRPr="00DC2088">
        <w:rPr>
          <w:rFonts w:ascii="Times New Roman" w:hAnsi="Times New Roman"/>
          <w:sz w:val="28"/>
          <w:szCs w:val="28"/>
        </w:rPr>
        <w:t xml:space="preserve"> внимание социальной поддержке населения и в данном направлении. </w:t>
      </w:r>
    </w:p>
    <w:p w14:paraId="7A061577" w14:textId="77777777" w:rsidR="000960CD" w:rsidRPr="00DC2088" w:rsidRDefault="000960CD" w:rsidP="00D84D9D">
      <w:pPr>
        <w:spacing w:after="0" w:line="240" w:lineRule="auto"/>
        <w:ind w:firstLine="709"/>
        <w:jc w:val="both"/>
        <w:rPr>
          <w:rFonts w:ascii="Times New Roman" w:hAnsi="Times New Roman"/>
          <w:sz w:val="28"/>
          <w:szCs w:val="28"/>
        </w:rPr>
      </w:pPr>
    </w:p>
    <w:p w14:paraId="56727B87" w14:textId="77777777" w:rsidR="000960CD" w:rsidRPr="00DC2088"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2. Приоритеты государственной политики</w:t>
      </w:r>
    </w:p>
    <w:p w14:paraId="00F9C948" w14:textId="77777777" w:rsidR="000960CD" w:rsidRPr="00DC2088"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в соответствующей сфере социально-экономического развития,</w:t>
      </w:r>
    </w:p>
    <w:p w14:paraId="09AB7D77" w14:textId="77777777" w:rsidR="000960CD" w:rsidRPr="00DC2088"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цели, задачи, целевые показатели эффективности реализации</w:t>
      </w:r>
    </w:p>
    <w:p w14:paraId="12F8FB73" w14:textId="77777777" w:rsidR="000960CD" w:rsidRPr="00DC2088"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описание ожидаемых результатов</w:t>
      </w:r>
    </w:p>
    <w:p w14:paraId="74D3391D" w14:textId="77777777" w:rsidR="000960CD" w:rsidRPr="00DC2088"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 сроков и этапов реализации</w:t>
      </w:r>
    </w:p>
    <w:p w14:paraId="6642F6EB" w14:textId="77777777" w:rsidR="000960CD" w:rsidRDefault="000960CD" w:rsidP="00D84D9D">
      <w:pPr>
        <w:spacing w:after="0" w:line="240" w:lineRule="auto"/>
        <w:jc w:val="center"/>
        <w:rPr>
          <w:rFonts w:ascii="Times New Roman" w:hAnsi="Times New Roman"/>
          <w:b/>
          <w:sz w:val="28"/>
          <w:szCs w:val="28"/>
        </w:rPr>
      </w:pPr>
      <w:r w:rsidRPr="00DC2088">
        <w:rPr>
          <w:rFonts w:ascii="Times New Roman" w:hAnsi="Times New Roman"/>
          <w:b/>
          <w:sz w:val="28"/>
          <w:szCs w:val="28"/>
        </w:rPr>
        <w:t>Муниципальной программы</w:t>
      </w:r>
    </w:p>
    <w:p w14:paraId="320794D3" w14:textId="77777777" w:rsidR="000960CD" w:rsidRPr="00DC2088" w:rsidRDefault="000960CD" w:rsidP="00D84D9D">
      <w:pPr>
        <w:spacing w:after="0" w:line="240" w:lineRule="auto"/>
        <w:jc w:val="center"/>
        <w:rPr>
          <w:rFonts w:ascii="Times New Roman" w:hAnsi="Times New Roman"/>
          <w:b/>
          <w:sz w:val="28"/>
          <w:szCs w:val="28"/>
        </w:rPr>
      </w:pPr>
    </w:p>
    <w:p w14:paraId="67E53B5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Муниципальная программа предусматривает реализацию цели и задач, поставленных в паспорте данной Муниципальной программы.</w:t>
      </w:r>
    </w:p>
    <w:p w14:paraId="6023616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2.1.Приоритетами муниципальной Программы являются:</w:t>
      </w:r>
    </w:p>
    <w:p w14:paraId="485BDD7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2.1.1. Оказание поддержки, предусмотренной ст.31.1.  Федерального закона от 12.01.1996 № 7-ФЗ   «О некоммерческих организациях», социально ориентированным некоммерческим организация Кильмезского района.</w:t>
      </w:r>
    </w:p>
    <w:p w14:paraId="074B270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2.1.2. Оказание социальной поддержки наименее защищенным слоям населения Кильмезского района: пенсионерам, инвалидам, матерям. </w:t>
      </w:r>
    </w:p>
    <w:p w14:paraId="6924C507"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2.1.3. Содействие развитию физической культуры и спорта в Кильмезском районе.</w:t>
      </w:r>
    </w:p>
    <w:p w14:paraId="42A7920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2.1.4.Повышение социальной активности молодого населения района.</w:t>
      </w:r>
    </w:p>
    <w:p w14:paraId="319B0E3C"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2.1.5.Воспитание у населения района гражданско-патриотических чувств и качеств.</w:t>
      </w:r>
    </w:p>
    <w:p w14:paraId="247DE3E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2.1.6. Осуществление поддержки молодых семей путем предоставления субсидий (совместно с областным и федеральным бюджетами) на приобретение или строительство жилых помещений.</w:t>
      </w:r>
    </w:p>
    <w:p w14:paraId="0C9CA8B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2.2. Цель Муниципальной программы: </w:t>
      </w:r>
    </w:p>
    <w:p w14:paraId="7100B311"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поддержка социально ориентированных некоммерческих организаций и населения Кильмезского района.</w:t>
      </w:r>
    </w:p>
    <w:p w14:paraId="42E27D6D"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 Задачи Муниципальной программы:</w:t>
      </w:r>
    </w:p>
    <w:p w14:paraId="05F287F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2.3.1. Обеспечение предоставления мер социальной поддержки, доплат к пенсиям и дополнительного пенсионного обеспечения отдельным категориям граждан.</w:t>
      </w:r>
    </w:p>
    <w:p w14:paraId="44566ED0" w14:textId="77777777" w:rsidR="000960CD" w:rsidRPr="000272D0"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2.3.2.</w:t>
      </w:r>
      <w:r w:rsidR="004D27C8">
        <w:rPr>
          <w:rFonts w:ascii="Times New Roman" w:hAnsi="Times New Roman"/>
          <w:sz w:val="28"/>
          <w:szCs w:val="28"/>
        </w:rPr>
        <w:t xml:space="preserve"> </w:t>
      </w:r>
      <w:r w:rsidRPr="00B270E3">
        <w:rPr>
          <w:rFonts w:ascii="Times New Roman" w:hAnsi="Times New Roman"/>
          <w:color w:val="000000"/>
          <w:sz w:val="28"/>
          <w:szCs w:val="28"/>
          <w:shd w:val="clear" w:color="auto" w:fill="FFFFFF"/>
        </w:rPr>
        <w:t>Обеспечение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0272D0">
        <w:rPr>
          <w:rFonts w:ascii="Times New Roman" w:hAnsi="Times New Roman"/>
          <w:color w:val="000000"/>
          <w:sz w:val="28"/>
          <w:szCs w:val="28"/>
          <w:shd w:val="clear" w:color="auto" w:fill="FFFFFF"/>
        </w:rPr>
        <w:t>.</w:t>
      </w:r>
    </w:p>
    <w:p w14:paraId="42E5ECD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2.3.3.</w:t>
      </w:r>
      <w:r w:rsidR="004D27C8">
        <w:rPr>
          <w:rFonts w:ascii="Times New Roman" w:hAnsi="Times New Roman"/>
          <w:sz w:val="28"/>
          <w:szCs w:val="28"/>
        </w:rPr>
        <w:t xml:space="preserve"> </w:t>
      </w:r>
      <w:r w:rsidRPr="00605B2B">
        <w:rPr>
          <w:rFonts w:ascii="Times New Roman" w:hAnsi="Times New Roman"/>
          <w:sz w:val="28"/>
          <w:szCs w:val="28"/>
        </w:rPr>
        <w:t>Усиление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несовершеннолетних, незаконной миграцией, ресоциализацию лиц, освободившихся из мест лишения свободы.</w:t>
      </w:r>
    </w:p>
    <w:p w14:paraId="09BCC92F"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2.3.4.</w:t>
      </w:r>
      <w:r w:rsidR="00146A0A">
        <w:rPr>
          <w:rFonts w:ascii="Times New Roman" w:hAnsi="Times New Roman"/>
          <w:sz w:val="28"/>
          <w:szCs w:val="28"/>
        </w:rPr>
        <w:t xml:space="preserve"> </w:t>
      </w:r>
      <w:r w:rsidRPr="00605B2B">
        <w:rPr>
          <w:rFonts w:ascii="Times New Roman" w:hAnsi="Times New Roman"/>
          <w:sz w:val="28"/>
          <w:szCs w:val="28"/>
        </w:rPr>
        <w:t xml:space="preserve">Увеличение численности жителей района, занимающихся физической культурой и спортом; </w:t>
      </w:r>
      <w:r w:rsidR="00BD59A4">
        <w:rPr>
          <w:rFonts w:ascii="Times New Roman" w:hAnsi="Times New Roman"/>
          <w:sz w:val="28"/>
          <w:szCs w:val="28"/>
        </w:rPr>
        <w:t xml:space="preserve">в том числе сдавших нормативы ГТО; </w:t>
      </w:r>
      <w:r w:rsidRPr="00605B2B">
        <w:rPr>
          <w:rFonts w:ascii="Times New Roman" w:hAnsi="Times New Roman"/>
          <w:sz w:val="28"/>
          <w:szCs w:val="28"/>
        </w:rPr>
        <w:t>развитие  и создание условий  для эффективного использования спортивной инфраструктуры.</w:t>
      </w:r>
    </w:p>
    <w:p w14:paraId="2A7EBCF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2.3.5.</w:t>
      </w:r>
      <w:r w:rsidR="004D27C8">
        <w:rPr>
          <w:rFonts w:ascii="Times New Roman" w:hAnsi="Times New Roman"/>
          <w:sz w:val="28"/>
          <w:szCs w:val="28"/>
        </w:rPr>
        <w:t xml:space="preserve"> </w:t>
      </w:r>
      <w:r w:rsidRPr="00605B2B">
        <w:rPr>
          <w:rFonts w:ascii="Times New Roman" w:hAnsi="Times New Roman"/>
          <w:sz w:val="28"/>
          <w:szCs w:val="28"/>
        </w:rPr>
        <w:t>Реализация молодыми гражданами, молодыми семьями, молодежными и детскими объединениями их прав, получения ими гарантий, субсидий и льгот, установленных и предусмотренных законодательством.</w:t>
      </w:r>
    </w:p>
    <w:p w14:paraId="5B23D54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2.3.6.</w:t>
      </w:r>
      <w:r w:rsidR="004D27C8">
        <w:rPr>
          <w:rFonts w:ascii="Times New Roman" w:hAnsi="Times New Roman"/>
          <w:sz w:val="28"/>
          <w:szCs w:val="28"/>
        </w:rPr>
        <w:t xml:space="preserve"> </w:t>
      </w:r>
      <w:r w:rsidRPr="00605B2B">
        <w:rPr>
          <w:rFonts w:ascii="Times New Roman" w:hAnsi="Times New Roman"/>
          <w:sz w:val="28"/>
          <w:szCs w:val="28"/>
        </w:rPr>
        <w:t>Создание условий для развития в молодежной среде социальной активности, гражданско-патриотическое воспитание населения района.</w:t>
      </w:r>
    </w:p>
    <w:p w14:paraId="08B9C93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2.3.7.</w:t>
      </w:r>
      <w:r w:rsidR="004D27C8">
        <w:rPr>
          <w:rFonts w:ascii="Times New Roman" w:hAnsi="Times New Roman"/>
          <w:sz w:val="28"/>
          <w:szCs w:val="28"/>
        </w:rPr>
        <w:t xml:space="preserve"> </w:t>
      </w:r>
      <w:r w:rsidRPr="00605B2B">
        <w:rPr>
          <w:rFonts w:ascii="Times New Roman" w:hAnsi="Times New Roman"/>
          <w:sz w:val="28"/>
          <w:szCs w:val="28"/>
        </w:rPr>
        <w:t>Поддержка социально ориентированных автотранспортных предприятий.</w:t>
      </w:r>
    </w:p>
    <w:p w14:paraId="5A68A38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 Целевые показатели эффективности реализации Муниципальной программы:</w:t>
      </w:r>
    </w:p>
    <w:p w14:paraId="7B55A75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2.4.1. Удельный вес граждан, получивших меры социальной поддержки от численности населения района, и конкретно от численности той социальной группы, на которую направлена поддержка.</w:t>
      </w:r>
    </w:p>
    <w:p w14:paraId="20018AC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2.4.2.</w:t>
      </w:r>
      <w:r w:rsidR="004D27C8">
        <w:rPr>
          <w:rFonts w:ascii="Times New Roman" w:hAnsi="Times New Roman"/>
          <w:sz w:val="28"/>
          <w:szCs w:val="28"/>
        </w:rPr>
        <w:t xml:space="preserve"> </w:t>
      </w:r>
      <w:r w:rsidRPr="00605B2B">
        <w:rPr>
          <w:rFonts w:ascii="Times New Roman" w:hAnsi="Times New Roman"/>
          <w:sz w:val="28"/>
          <w:szCs w:val="28"/>
        </w:rPr>
        <w:t>Количество социально-ориентированных программ (проектов), реализованных победителями конкурсного отбора, которым предоставлены субсидии из областного бюджета на софинансирование мероприятий программ (проектов).</w:t>
      </w:r>
    </w:p>
    <w:p w14:paraId="7635A39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2.4.3.</w:t>
      </w:r>
      <w:r w:rsidR="004D27C8">
        <w:rPr>
          <w:rFonts w:ascii="Times New Roman" w:hAnsi="Times New Roman"/>
          <w:sz w:val="28"/>
          <w:szCs w:val="28"/>
        </w:rPr>
        <w:t xml:space="preserve"> </w:t>
      </w:r>
      <w:r w:rsidRPr="00605B2B">
        <w:rPr>
          <w:rFonts w:ascii="Times New Roman" w:hAnsi="Times New Roman"/>
          <w:sz w:val="28"/>
          <w:szCs w:val="28"/>
        </w:rPr>
        <w:t>Предоставление поддержки транспортного обслуживания граждан района.</w:t>
      </w:r>
    </w:p>
    <w:p w14:paraId="02D1097C"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2.4.4.</w:t>
      </w:r>
      <w:r w:rsidR="004D27C8">
        <w:rPr>
          <w:rFonts w:ascii="Times New Roman" w:hAnsi="Times New Roman"/>
          <w:sz w:val="28"/>
          <w:szCs w:val="28"/>
        </w:rPr>
        <w:t xml:space="preserve"> </w:t>
      </w:r>
      <w:r w:rsidRPr="00605B2B">
        <w:rPr>
          <w:rFonts w:ascii="Times New Roman" w:hAnsi="Times New Roman"/>
          <w:sz w:val="28"/>
          <w:szCs w:val="28"/>
        </w:rPr>
        <w:t>Осуществление ежемесячной денежной выплаты к пенсиям муниципальных служащих.</w:t>
      </w:r>
    </w:p>
    <w:p w14:paraId="28658DD3"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2.4.5</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объектов социальной инфраструктуры, оборудованных пандусами.</w:t>
      </w:r>
    </w:p>
    <w:p w14:paraId="5AFE9ED6"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2.4.6</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молодых семей, улучшивших жилищные условия за счет средств федерального, областного и муниципального бюджета.</w:t>
      </w:r>
    </w:p>
    <w:p w14:paraId="752057A6"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2.4.7</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Динамика снижения преступлений и правонарушений среди несовершеннолетних.</w:t>
      </w:r>
    </w:p>
    <w:p w14:paraId="74CF6853"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2.4.8</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преступлений, совершенных совершеннолетним населением района в общественных местах.</w:t>
      </w:r>
    </w:p>
    <w:p w14:paraId="53E21D14"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2.4.9</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несовершеннолетних, состоящих на учете в Комиссии по делам несовершеннолетних.</w:t>
      </w:r>
    </w:p>
    <w:p w14:paraId="24827BE2"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2.4.10</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выходов ДНД по охране общественного порядка.</w:t>
      </w:r>
    </w:p>
    <w:p w14:paraId="3CD74AFE"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2.4.11</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Число мест с массовым пребыванием граждан, оборудованных техническими средствами контроля за ситуацией.</w:t>
      </w:r>
    </w:p>
    <w:p w14:paraId="2A64CD76"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2.4.12</w:t>
      </w:r>
      <w:r w:rsidR="000960CD" w:rsidRPr="00605B2B">
        <w:rPr>
          <w:rFonts w:ascii="Times New Roman" w:hAnsi="Times New Roman"/>
          <w:sz w:val="28"/>
          <w:szCs w:val="28"/>
        </w:rPr>
        <w:t>. Повышение социальной активности молодого населения, количество проведенных досуговых и иных мероприятий для молодежи.</w:t>
      </w:r>
    </w:p>
    <w:p w14:paraId="782B03E0"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2.4.13</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общественных объединений, некоммерческих организаций, отрядов и клубов по интересам из числа молодежи.</w:t>
      </w:r>
    </w:p>
    <w:p w14:paraId="2540AAAD"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2.4.14</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Количество мероприятий, проведенных в рамках гражданско-патриотического воспитания молодого населения.</w:t>
      </w:r>
    </w:p>
    <w:p w14:paraId="3CE083E4"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2.4.15</w:t>
      </w:r>
      <w:r w:rsidR="000960CD" w:rsidRPr="00605B2B">
        <w:rPr>
          <w:rFonts w:ascii="Times New Roman" w:hAnsi="Times New Roman"/>
          <w:sz w:val="28"/>
          <w:szCs w:val="28"/>
        </w:rPr>
        <w:t>.Количество профилактических мероприятий антинаркотической, антиалкогольной направленности, в т.ч. численность аудитории данных мероприятий.</w:t>
      </w:r>
    </w:p>
    <w:p w14:paraId="0C30A1E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Сведения о целевых показателях  эффективности реализации Муниципальной программы приведены в приложении №1.</w:t>
      </w:r>
    </w:p>
    <w:p w14:paraId="40BF560F"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w:t>
      </w:r>
      <w:r w:rsidR="004D27C8">
        <w:rPr>
          <w:rFonts w:ascii="Times New Roman" w:hAnsi="Times New Roman"/>
          <w:sz w:val="28"/>
          <w:szCs w:val="28"/>
        </w:rPr>
        <w:t xml:space="preserve"> </w:t>
      </w:r>
      <w:r w:rsidRPr="00605B2B">
        <w:rPr>
          <w:rFonts w:ascii="Times New Roman" w:hAnsi="Times New Roman"/>
          <w:sz w:val="28"/>
          <w:szCs w:val="28"/>
        </w:rPr>
        <w:t>Ожидаемые конечные результаты реализации Муниципальной программы:</w:t>
      </w:r>
    </w:p>
    <w:p w14:paraId="07555A10" w14:textId="77777777" w:rsidR="000960CD" w:rsidRPr="00605B2B" w:rsidRDefault="000960CD" w:rsidP="00D84D9D">
      <w:pPr>
        <w:spacing w:after="0" w:line="240" w:lineRule="auto"/>
        <w:ind w:firstLine="709"/>
        <w:jc w:val="both"/>
        <w:rPr>
          <w:rFonts w:ascii="Times New Roman" w:hAnsi="Times New Roman"/>
          <w:sz w:val="28"/>
          <w:szCs w:val="28"/>
        </w:rPr>
      </w:pPr>
      <w:r>
        <w:rPr>
          <w:rFonts w:ascii="Times New Roman" w:hAnsi="Times New Roman"/>
          <w:sz w:val="28"/>
          <w:szCs w:val="28"/>
        </w:rPr>
        <w:t xml:space="preserve">2.5.1. </w:t>
      </w:r>
      <w:r w:rsidRPr="00605B2B">
        <w:rPr>
          <w:rFonts w:ascii="Times New Roman" w:hAnsi="Times New Roman"/>
          <w:sz w:val="28"/>
          <w:szCs w:val="28"/>
        </w:rPr>
        <w:t>Увеличение количества граждан, получивших меры социальной поддержки.</w:t>
      </w:r>
    </w:p>
    <w:p w14:paraId="706CDEC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2.5.2. Привлечение средств областного бюджета в район за счет выигранных и реализованных социально-ориентированных проектов (программ) по итогам конкурсных отборов.</w:t>
      </w:r>
    </w:p>
    <w:p w14:paraId="1BAB05EF"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2.5.3. Наличие транспортного обслуживания граждан района.</w:t>
      </w:r>
    </w:p>
    <w:p w14:paraId="0B0F57B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2.5.4. Осуществление ежемесячной денежной выплаты к пенсиям муниципальных служащих.</w:t>
      </w:r>
    </w:p>
    <w:p w14:paraId="66A43881"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2.5.5</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Увеличение количества объектов социальной инфраструктуры, оборудованных пандусами.</w:t>
      </w:r>
    </w:p>
    <w:p w14:paraId="45189BD5"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2.5.6</w:t>
      </w:r>
      <w:r w:rsidR="000960CD" w:rsidRPr="00605B2B">
        <w:rPr>
          <w:rFonts w:ascii="Times New Roman" w:hAnsi="Times New Roman"/>
          <w:sz w:val="28"/>
          <w:szCs w:val="28"/>
        </w:rPr>
        <w:t>. Сохранение и увеличение количества молодых семей, улучшивших жилищные условия за счет средств областного, федерального и муниципального бюджетов.</w:t>
      </w:r>
    </w:p>
    <w:p w14:paraId="5C1F1497"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2.5.7</w:t>
      </w:r>
      <w:r w:rsidR="000960CD" w:rsidRPr="00605B2B">
        <w:rPr>
          <w:rFonts w:ascii="Times New Roman" w:hAnsi="Times New Roman"/>
          <w:sz w:val="28"/>
          <w:szCs w:val="28"/>
        </w:rPr>
        <w:t>. Снижение преступности среди несовершеннолетних.</w:t>
      </w:r>
    </w:p>
    <w:p w14:paraId="2F65D95F"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2.5.8</w:t>
      </w:r>
      <w:r w:rsidR="000960CD" w:rsidRPr="00605B2B">
        <w:rPr>
          <w:rFonts w:ascii="Times New Roman" w:hAnsi="Times New Roman"/>
          <w:sz w:val="28"/>
          <w:szCs w:val="28"/>
        </w:rPr>
        <w:t>. Снижение количества преступлений и правонарушений, совершенных совершеннолетним населением района.</w:t>
      </w:r>
    </w:p>
    <w:p w14:paraId="7150D64B"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2.5.9</w:t>
      </w:r>
      <w:r w:rsidR="000960CD" w:rsidRPr="00605B2B">
        <w:rPr>
          <w:rFonts w:ascii="Times New Roman" w:hAnsi="Times New Roman"/>
          <w:sz w:val="28"/>
          <w:szCs w:val="28"/>
        </w:rPr>
        <w:t>. Снижение количества несовершеннолетних, состоящих на учете в Комиссии по делам несовершеннолетних.</w:t>
      </w:r>
    </w:p>
    <w:p w14:paraId="4539F1B5"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2.5.10</w:t>
      </w:r>
      <w:r w:rsidR="000960CD" w:rsidRPr="00605B2B">
        <w:rPr>
          <w:rFonts w:ascii="Times New Roman" w:hAnsi="Times New Roman"/>
          <w:sz w:val="28"/>
          <w:szCs w:val="28"/>
        </w:rPr>
        <w:t>. Регулярные выходы ДНД по охране общественного порядка.</w:t>
      </w:r>
    </w:p>
    <w:p w14:paraId="5AFA8D56"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2.5.11</w:t>
      </w:r>
      <w:r w:rsidR="000960CD" w:rsidRPr="00605B2B">
        <w:rPr>
          <w:rFonts w:ascii="Times New Roman" w:hAnsi="Times New Roman"/>
          <w:sz w:val="28"/>
          <w:szCs w:val="28"/>
        </w:rPr>
        <w:t>. Оборудование мест массового пребывания граждан техническими средствами контроля за ситуацией.</w:t>
      </w:r>
    </w:p>
    <w:p w14:paraId="590CFB40"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2.5.12</w:t>
      </w:r>
      <w:r w:rsidR="000960CD" w:rsidRPr="00605B2B">
        <w:rPr>
          <w:rFonts w:ascii="Times New Roman" w:hAnsi="Times New Roman"/>
          <w:sz w:val="28"/>
          <w:szCs w:val="28"/>
        </w:rPr>
        <w:t>. Количество проведенных досуговых мероприятий для молодежи, количество молодых людей, получивших услуги в рамках этих мероприятий.</w:t>
      </w:r>
    </w:p>
    <w:p w14:paraId="620FAC60"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2.5.13</w:t>
      </w:r>
      <w:r w:rsidR="000960CD" w:rsidRPr="00605B2B">
        <w:rPr>
          <w:rFonts w:ascii="Times New Roman" w:hAnsi="Times New Roman"/>
          <w:sz w:val="28"/>
          <w:szCs w:val="28"/>
        </w:rPr>
        <w:t>. Появление и увеличение количества общественных объединений, некоммерческих организаций, отрядов и клубов по интересам из числа молодежи.</w:t>
      </w:r>
    </w:p>
    <w:p w14:paraId="0E54CED2"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t>2.5.14</w:t>
      </w:r>
      <w:r w:rsidR="000960CD" w:rsidRPr="00605B2B">
        <w:rPr>
          <w:rFonts w:ascii="Times New Roman" w:hAnsi="Times New Roman"/>
          <w:sz w:val="28"/>
          <w:szCs w:val="28"/>
        </w:rPr>
        <w:t>.</w:t>
      </w:r>
      <w:r>
        <w:rPr>
          <w:rFonts w:ascii="Times New Roman" w:hAnsi="Times New Roman"/>
          <w:sz w:val="28"/>
          <w:szCs w:val="28"/>
        </w:rPr>
        <w:t xml:space="preserve"> </w:t>
      </w:r>
      <w:r w:rsidR="000960CD" w:rsidRPr="00605B2B">
        <w:rPr>
          <w:rFonts w:ascii="Times New Roman" w:hAnsi="Times New Roman"/>
          <w:sz w:val="28"/>
          <w:szCs w:val="28"/>
        </w:rPr>
        <w:t>Проведение достаточного количества мероприятий в рамках гражданско-патриотического воспитания населения района, участие во Всероссийской Вахте Памяти.</w:t>
      </w:r>
    </w:p>
    <w:p w14:paraId="668F1000" w14:textId="77777777" w:rsidR="000960CD" w:rsidRPr="00605B2B" w:rsidRDefault="004D27C8" w:rsidP="00D84D9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2.5.15</w:t>
      </w:r>
      <w:r w:rsidR="000960CD" w:rsidRPr="00605B2B">
        <w:rPr>
          <w:rFonts w:ascii="Times New Roman" w:hAnsi="Times New Roman"/>
          <w:sz w:val="28"/>
          <w:szCs w:val="28"/>
        </w:rPr>
        <w:t>. Увеличение количества и качества профилактических мероприятий антинаркотической, антиалкогольной направленности, в том числе численность аудитории данных мероприятий.</w:t>
      </w:r>
    </w:p>
    <w:p w14:paraId="1965B54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2.</w:t>
      </w:r>
      <w:r w:rsidR="00770D0B">
        <w:rPr>
          <w:rFonts w:ascii="Times New Roman" w:hAnsi="Times New Roman"/>
          <w:sz w:val="28"/>
          <w:szCs w:val="28"/>
        </w:rPr>
        <w:t>6</w:t>
      </w:r>
      <w:r w:rsidRPr="00605B2B">
        <w:rPr>
          <w:rFonts w:ascii="Times New Roman" w:hAnsi="Times New Roman"/>
          <w:sz w:val="28"/>
          <w:szCs w:val="28"/>
        </w:rPr>
        <w:t>.Сроки и этапы реализации Муниципальной программы:</w:t>
      </w:r>
    </w:p>
    <w:p w14:paraId="6DE93AFD" w14:textId="77777777" w:rsidR="000960CD"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Срок реализации Мун</w:t>
      </w:r>
      <w:r>
        <w:rPr>
          <w:rFonts w:ascii="Times New Roman" w:hAnsi="Times New Roman"/>
          <w:sz w:val="28"/>
          <w:szCs w:val="28"/>
        </w:rPr>
        <w:t>иципальной программы – 2019</w:t>
      </w:r>
      <w:r w:rsidR="008D0332">
        <w:rPr>
          <w:rFonts w:ascii="Times New Roman" w:hAnsi="Times New Roman"/>
          <w:sz w:val="28"/>
          <w:szCs w:val="28"/>
        </w:rPr>
        <w:t xml:space="preserve"> </w:t>
      </w:r>
      <w:r>
        <w:rPr>
          <w:rFonts w:ascii="Times New Roman" w:hAnsi="Times New Roman"/>
          <w:sz w:val="28"/>
          <w:szCs w:val="28"/>
        </w:rPr>
        <w:t>-</w:t>
      </w:r>
      <w:r w:rsidR="008D0332">
        <w:rPr>
          <w:rFonts w:ascii="Times New Roman" w:hAnsi="Times New Roman"/>
          <w:sz w:val="28"/>
          <w:szCs w:val="28"/>
        </w:rPr>
        <w:t xml:space="preserve"> </w:t>
      </w:r>
      <w:r>
        <w:rPr>
          <w:rFonts w:ascii="Times New Roman" w:hAnsi="Times New Roman"/>
          <w:sz w:val="28"/>
          <w:szCs w:val="28"/>
        </w:rPr>
        <w:t>2025</w:t>
      </w:r>
      <w:r w:rsidRPr="00605B2B">
        <w:rPr>
          <w:rFonts w:ascii="Times New Roman" w:hAnsi="Times New Roman"/>
          <w:sz w:val="28"/>
          <w:szCs w:val="28"/>
        </w:rPr>
        <w:t xml:space="preserve"> годы. Как таковых этапов реализации Муниципальной программы не выделяется. </w:t>
      </w:r>
    </w:p>
    <w:p w14:paraId="2788EAF5" w14:textId="77777777" w:rsidR="000960CD" w:rsidRPr="00605B2B" w:rsidRDefault="000960CD" w:rsidP="00D84D9D">
      <w:pPr>
        <w:spacing w:after="0" w:line="240" w:lineRule="auto"/>
        <w:ind w:firstLine="709"/>
        <w:jc w:val="both"/>
        <w:rPr>
          <w:rFonts w:ascii="Times New Roman" w:hAnsi="Times New Roman"/>
          <w:sz w:val="28"/>
          <w:szCs w:val="28"/>
        </w:rPr>
      </w:pPr>
    </w:p>
    <w:p w14:paraId="4AAA73F9" w14:textId="77777777" w:rsidR="000960CD" w:rsidRDefault="000960CD" w:rsidP="00D84D9D">
      <w:pPr>
        <w:spacing w:after="0" w:line="240" w:lineRule="auto"/>
        <w:jc w:val="center"/>
        <w:rPr>
          <w:rFonts w:ascii="Times New Roman" w:hAnsi="Times New Roman"/>
          <w:b/>
          <w:sz w:val="28"/>
          <w:szCs w:val="28"/>
        </w:rPr>
      </w:pPr>
    </w:p>
    <w:p w14:paraId="082FEF6D" w14:textId="77777777" w:rsidR="000960CD" w:rsidRDefault="000960CD" w:rsidP="00D84D9D">
      <w:pPr>
        <w:spacing w:after="0" w:line="240" w:lineRule="auto"/>
        <w:jc w:val="center"/>
        <w:rPr>
          <w:rFonts w:ascii="Times New Roman" w:hAnsi="Times New Roman"/>
          <w:b/>
          <w:sz w:val="28"/>
          <w:szCs w:val="28"/>
        </w:rPr>
      </w:pPr>
    </w:p>
    <w:p w14:paraId="3200E584" w14:textId="77777777" w:rsidR="000960CD" w:rsidRPr="00605B2B"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3. Обобщенная характеристика мероприятий</w:t>
      </w:r>
    </w:p>
    <w:p w14:paraId="6771C647" w14:textId="77777777" w:rsidR="000960CD"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12D07D05" w14:textId="77777777" w:rsidR="000960CD" w:rsidRPr="00605B2B" w:rsidRDefault="000960CD" w:rsidP="00D84D9D">
      <w:pPr>
        <w:spacing w:after="0" w:line="240" w:lineRule="auto"/>
        <w:jc w:val="center"/>
        <w:rPr>
          <w:rFonts w:ascii="Times New Roman" w:hAnsi="Times New Roman"/>
          <w:b/>
          <w:sz w:val="28"/>
          <w:szCs w:val="28"/>
        </w:rPr>
      </w:pPr>
    </w:p>
    <w:p w14:paraId="6358D98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Решение поставленных задач и достижение обозначенной цели осуществляется путем скоординированного выполнения комплекса взаимоувязанных по срокам, ресурсам, исполнителям и результатам мероприятий</w:t>
      </w:r>
    </w:p>
    <w:p w14:paraId="629D9FB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Выполнение задач Муниципальной программы включает в себя проведение отдельных программных мероприятий:</w:t>
      </w:r>
    </w:p>
    <w:p w14:paraId="540494C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3.1. «Создание условий для предоставления транспортных услуг населению внутри</w:t>
      </w:r>
      <w:r w:rsidR="001C5191">
        <w:rPr>
          <w:rFonts w:ascii="Times New Roman" w:hAnsi="Times New Roman"/>
          <w:sz w:val="28"/>
          <w:szCs w:val="28"/>
        </w:rPr>
        <w:t>-</w:t>
      </w:r>
      <w:r w:rsidRPr="00605B2B">
        <w:rPr>
          <w:rFonts w:ascii="Times New Roman" w:hAnsi="Times New Roman"/>
          <w:sz w:val="28"/>
          <w:szCs w:val="28"/>
        </w:rPr>
        <w:t>муниципальных маршрутов, не имеющих альтернативного вида транспорта».</w:t>
      </w:r>
    </w:p>
    <w:p w14:paraId="4ECD8990" w14:textId="77777777" w:rsidR="000960CD" w:rsidRPr="00605B2B" w:rsidRDefault="000960CD" w:rsidP="00D84D9D">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605B2B">
        <w:rPr>
          <w:rFonts w:ascii="Times New Roman" w:hAnsi="Times New Roman"/>
          <w:sz w:val="28"/>
          <w:szCs w:val="28"/>
        </w:rPr>
        <w:t>. «Выплаты к пенсиям муниципальных служащих».</w:t>
      </w:r>
    </w:p>
    <w:p w14:paraId="3E233447"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3.3</w:t>
      </w:r>
      <w:r w:rsidR="000960CD" w:rsidRPr="00605B2B">
        <w:rPr>
          <w:rFonts w:ascii="Times New Roman" w:hAnsi="Times New Roman"/>
          <w:sz w:val="28"/>
          <w:szCs w:val="28"/>
        </w:rPr>
        <w:t>. «Проведение мероприятий, посвященных Дню матери, дню пожилых людей, международному Дню инвалидов».</w:t>
      </w:r>
    </w:p>
    <w:p w14:paraId="67994EE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3.</w:t>
      </w:r>
      <w:r w:rsidR="008D0332">
        <w:rPr>
          <w:rFonts w:ascii="Times New Roman" w:hAnsi="Times New Roman"/>
          <w:sz w:val="28"/>
          <w:szCs w:val="28"/>
        </w:rPr>
        <w:t>4</w:t>
      </w:r>
      <w:r w:rsidRPr="00605B2B">
        <w:rPr>
          <w:rFonts w:ascii="Times New Roman" w:hAnsi="Times New Roman"/>
          <w:sz w:val="28"/>
          <w:szCs w:val="28"/>
        </w:rPr>
        <w:t>. «</w:t>
      </w:r>
      <w:r>
        <w:rPr>
          <w:rFonts w:ascii="Times New Roman" w:hAnsi="Times New Roman"/>
          <w:color w:val="000000"/>
          <w:sz w:val="28"/>
          <w:szCs w:val="28"/>
          <w:shd w:val="clear" w:color="auto" w:fill="FFFFFF"/>
        </w:rPr>
        <w:t>О</w:t>
      </w:r>
      <w:r w:rsidRPr="00611F4F">
        <w:rPr>
          <w:rFonts w:ascii="Times New Roman" w:hAnsi="Times New Roman"/>
          <w:color w:val="000000"/>
          <w:sz w:val="28"/>
          <w:szCs w:val="28"/>
          <w:shd w:val="clear" w:color="auto" w:fill="FFFFFF"/>
        </w:rPr>
        <w:t>беспечение доступности приоритетных объектов и услуг в приоритетных сферах жизнедеятельности инвалидов и других маломобильных групп населения</w:t>
      </w:r>
      <w:r w:rsidRPr="00605B2B">
        <w:rPr>
          <w:rFonts w:ascii="Times New Roman" w:hAnsi="Times New Roman"/>
          <w:sz w:val="28"/>
          <w:szCs w:val="28"/>
        </w:rPr>
        <w:t>».</w:t>
      </w:r>
    </w:p>
    <w:p w14:paraId="7F74B5DA"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3.5</w:t>
      </w:r>
      <w:r w:rsidR="000960CD" w:rsidRPr="00605B2B">
        <w:rPr>
          <w:rFonts w:ascii="Times New Roman" w:hAnsi="Times New Roman"/>
          <w:sz w:val="28"/>
          <w:szCs w:val="28"/>
        </w:rPr>
        <w:t>. «Повышение социальной активности молодежи района, организация досуга молодого населения»:</w:t>
      </w:r>
    </w:p>
    <w:p w14:paraId="3B716667"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3.6</w:t>
      </w:r>
      <w:r w:rsidR="000960CD" w:rsidRPr="00605B2B">
        <w:rPr>
          <w:rFonts w:ascii="Times New Roman" w:hAnsi="Times New Roman"/>
          <w:sz w:val="28"/>
          <w:szCs w:val="28"/>
        </w:rPr>
        <w:t>. «Гражданско-патриотическое воспитание населения района».</w:t>
      </w:r>
    </w:p>
    <w:p w14:paraId="08726127"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3.7</w:t>
      </w:r>
      <w:r w:rsidR="000960CD">
        <w:rPr>
          <w:rFonts w:ascii="Times New Roman" w:hAnsi="Times New Roman"/>
          <w:sz w:val="28"/>
          <w:szCs w:val="28"/>
        </w:rPr>
        <w:t xml:space="preserve">. </w:t>
      </w:r>
      <w:r w:rsidR="000960CD" w:rsidRPr="00605B2B">
        <w:rPr>
          <w:rFonts w:ascii="Times New Roman" w:hAnsi="Times New Roman"/>
          <w:sz w:val="28"/>
          <w:szCs w:val="28"/>
        </w:rPr>
        <w:t>«Профилактика алкоголизма, наркомании, токсикомании и табакокурения в Кильмезском районе»</w:t>
      </w:r>
    </w:p>
    <w:p w14:paraId="2705BF94"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3.8</w:t>
      </w:r>
      <w:r w:rsidR="000960CD" w:rsidRPr="00605B2B">
        <w:rPr>
          <w:rFonts w:ascii="Times New Roman" w:hAnsi="Times New Roman"/>
          <w:sz w:val="28"/>
          <w:szCs w:val="28"/>
        </w:rPr>
        <w:t>. «Выдача молодым семьям в установленном порядке свидетельств на приобретение жилья».</w:t>
      </w:r>
    </w:p>
    <w:p w14:paraId="22936344" w14:textId="77777777" w:rsidR="000960CD"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3.9</w:t>
      </w:r>
      <w:r w:rsidR="000960CD" w:rsidRPr="00605B2B">
        <w:rPr>
          <w:rFonts w:ascii="Times New Roman" w:hAnsi="Times New Roman"/>
          <w:sz w:val="28"/>
          <w:szCs w:val="28"/>
        </w:rPr>
        <w:t>. «Профилактика правонарушений среди населения Кильмезского района».</w:t>
      </w:r>
    </w:p>
    <w:p w14:paraId="0B53DAA8" w14:textId="77777777" w:rsidR="000960CD"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3.10</w:t>
      </w:r>
      <w:r w:rsidR="000960CD" w:rsidRPr="00605B2B">
        <w:rPr>
          <w:rFonts w:ascii="Times New Roman" w:hAnsi="Times New Roman"/>
          <w:sz w:val="28"/>
          <w:szCs w:val="28"/>
        </w:rPr>
        <w:t>. «Развитие физкультуры и спорта в Кильмезском районе»</w:t>
      </w:r>
      <w:r>
        <w:rPr>
          <w:rFonts w:ascii="Times New Roman" w:hAnsi="Times New Roman"/>
          <w:sz w:val="28"/>
          <w:szCs w:val="28"/>
        </w:rPr>
        <w:t>.</w:t>
      </w:r>
    </w:p>
    <w:p w14:paraId="2AF8264A" w14:textId="77777777" w:rsidR="008D0332" w:rsidRPr="00605B2B" w:rsidRDefault="008D0332" w:rsidP="00D84D9D">
      <w:pPr>
        <w:spacing w:after="0" w:line="240" w:lineRule="auto"/>
        <w:ind w:firstLine="709"/>
        <w:jc w:val="both"/>
        <w:rPr>
          <w:rFonts w:ascii="Times New Roman" w:hAnsi="Times New Roman"/>
          <w:sz w:val="28"/>
          <w:szCs w:val="28"/>
        </w:rPr>
      </w:pPr>
      <w:r>
        <w:rPr>
          <w:rFonts w:ascii="Times New Roman" w:hAnsi="Times New Roman"/>
          <w:sz w:val="28"/>
          <w:szCs w:val="28"/>
        </w:rPr>
        <w:t xml:space="preserve">3.11. Оборудование жилых помещений с печным отоплением многодетных малообеспеченных семей, находящихся в социально опасном положении, автономными пожарными извещателями. </w:t>
      </w:r>
    </w:p>
    <w:p w14:paraId="0CE1B4C3"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Подробный перечень программных мероприятий приведен в прил</w:t>
      </w:r>
      <w:r>
        <w:rPr>
          <w:rFonts w:ascii="Times New Roman" w:hAnsi="Times New Roman"/>
          <w:sz w:val="28"/>
          <w:szCs w:val="28"/>
        </w:rPr>
        <w:t>ожении №</w:t>
      </w:r>
      <w:r w:rsidRPr="005F2B19">
        <w:rPr>
          <w:rFonts w:ascii="Times New Roman" w:hAnsi="Times New Roman"/>
          <w:sz w:val="28"/>
          <w:szCs w:val="28"/>
        </w:rPr>
        <w:t xml:space="preserve"> 3</w:t>
      </w:r>
      <w:r w:rsidRPr="00605B2B">
        <w:rPr>
          <w:rFonts w:ascii="Times New Roman" w:hAnsi="Times New Roman"/>
          <w:sz w:val="28"/>
          <w:szCs w:val="28"/>
        </w:rPr>
        <w:t>.</w:t>
      </w:r>
    </w:p>
    <w:p w14:paraId="49E04214" w14:textId="77777777" w:rsidR="000960CD" w:rsidRPr="00DC2088" w:rsidRDefault="000960CD" w:rsidP="00D84D9D">
      <w:pPr>
        <w:spacing w:after="0" w:line="240" w:lineRule="auto"/>
        <w:jc w:val="both"/>
        <w:rPr>
          <w:rFonts w:ascii="Times New Roman" w:hAnsi="Times New Roman"/>
        </w:rPr>
      </w:pPr>
    </w:p>
    <w:p w14:paraId="3B53DDAC" w14:textId="77777777" w:rsidR="000960CD" w:rsidRPr="00605B2B"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4. Основные меры правового регулирования</w:t>
      </w:r>
    </w:p>
    <w:p w14:paraId="1B6BD23F" w14:textId="77777777" w:rsidR="000960CD"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в сфере реализации Муниципальной программы</w:t>
      </w:r>
    </w:p>
    <w:p w14:paraId="126D8EA9" w14:textId="77777777" w:rsidR="000960CD" w:rsidRPr="00605B2B" w:rsidRDefault="000960CD" w:rsidP="00D84D9D">
      <w:pPr>
        <w:spacing w:after="0" w:line="240" w:lineRule="auto"/>
        <w:jc w:val="center"/>
        <w:rPr>
          <w:rFonts w:ascii="Times New Roman" w:hAnsi="Times New Roman"/>
          <w:b/>
          <w:sz w:val="28"/>
          <w:szCs w:val="28"/>
        </w:rPr>
      </w:pPr>
    </w:p>
    <w:p w14:paraId="10069FB9"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В целях реализации Муниципальной программы исполнителями планируется разработка и внесение в установленном порядке  в администрацию Кильмезского района проектов нормативных правовых актов Администрации Кильмезского района, разработка и принятие локальных правовых актов исполнителей.</w:t>
      </w:r>
    </w:p>
    <w:p w14:paraId="692A23C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Основные меры правового регулирования, направленные на достижение цели и конечных результатов Муниципальной программы предст</w:t>
      </w:r>
      <w:r>
        <w:rPr>
          <w:rFonts w:ascii="Times New Roman" w:hAnsi="Times New Roman"/>
          <w:sz w:val="28"/>
          <w:szCs w:val="28"/>
        </w:rPr>
        <w:t>авлены в приложении №</w:t>
      </w:r>
      <w:r w:rsidRPr="00C63D65">
        <w:rPr>
          <w:rFonts w:ascii="Times New Roman" w:hAnsi="Times New Roman"/>
          <w:sz w:val="28"/>
          <w:szCs w:val="28"/>
        </w:rPr>
        <w:t xml:space="preserve"> 4</w:t>
      </w:r>
      <w:r w:rsidRPr="00605B2B">
        <w:rPr>
          <w:rFonts w:ascii="Times New Roman" w:hAnsi="Times New Roman"/>
          <w:sz w:val="28"/>
          <w:szCs w:val="28"/>
        </w:rPr>
        <w:t xml:space="preserve">. </w:t>
      </w:r>
    </w:p>
    <w:p w14:paraId="10AB12D0" w14:textId="77777777" w:rsidR="000960CD" w:rsidRPr="00DC2088" w:rsidRDefault="000960CD" w:rsidP="00D84D9D">
      <w:pPr>
        <w:spacing w:after="0" w:line="240" w:lineRule="auto"/>
        <w:jc w:val="both"/>
        <w:rPr>
          <w:rFonts w:ascii="Times New Roman" w:hAnsi="Times New Roman"/>
        </w:rPr>
      </w:pPr>
    </w:p>
    <w:p w14:paraId="0DFD6BAA" w14:textId="77777777" w:rsidR="000960CD"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5. Ресурсное обес</w:t>
      </w:r>
      <w:r>
        <w:rPr>
          <w:rFonts w:ascii="Times New Roman" w:hAnsi="Times New Roman"/>
          <w:b/>
          <w:sz w:val="28"/>
          <w:szCs w:val="28"/>
        </w:rPr>
        <w:t>печение Муниципальной программы</w:t>
      </w:r>
    </w:p>
    <w:p w14:paraId="4E1811C7" w14:textId="77777777" w:rsidR="000960CD" w:rsidRPr="00605B2B" w:rsidRDefault="000960CD" w:rsidP="00D84D9D">
      <w:pPr>
        <w:spacing w:after="0" w:line="240" w:lineRule="auto"/>
        <w:jc w:val="center"/>
        <w:rPr>
          <w:rFonts w:ascii="Times New Roman" w:hAnsi="Times New Roman"/>
          <w:b/>
          <w:sz w:val="28"/>
          <w:szCs w:val="28"/>
        </w:rPr>
      </w:pPr>
    </w:p>
    <w:p w14:paraId="0C6EE1E7"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Общий объем финансирования Муниципальн</w:t>
      </w:r>
      <w:r>
        <w:rPr>
          <w:rFonts w:ascii="Times New Roman" w:hAnsi="Times New Roman"/>
          <w:sz w:val="28"/>
          <w:szCs w:val="28"/>
        </w:rPr>
        <w:t>ой программы с 2019 год</w:t>
      </w:r>
      <w:r w:rsidR="008350E1">
        <w:rPr>
          <w:rFonts w:ascii="Times New Roman" w:hAnsi="Times New Roman"/>
          <w:sz w:val="28"/>
          <w:szCs w:val="28"/>
        </w:rPr>
        <w:t>а по 2025 год составит 41 487,11</w:t>
      </w:r>
      <w:r w:rsidR="008475DE">
        <w:rPr>
          <w:rFonts w:ascii="Times New Roman" w:hAnsi="Times New Roman"/>
          <w:sz w:val="28"/>
          <w:szCs w:val="28"/>
        </w:rPr>
        <w:t xml:space="preserve"> </w:t>
      </w:r>
      <w:r>
        <w:rPr>
          <w:rFonts w:ascii="Times New Roman" w:hAnsi="Times New Roman"/>
          <w:sz w:val="28"/>
          <w:szCs w:val="28"/>
        </w:rPr>
        <w:t xml:space="preserve">тыс. </w:t>
      </w:r>
      <w:r w:rsidRPr="00605B2B">
        <w:rPr>
          <w:rFonts w:ascii="Times New Roman" w:hAnsi="Times New Roman"/>
          <w:sz w:val="28"/>
          <w:szCs w:val="28"/>
        </w:rPr>
        <w:t>рублей, в том числе из ф</w:t>
      </w:r>
      <w:r>
        <w:rPr>
          <w:rFonts w:ascii="Times New Roman" w:hAnsi="Times New Roman"/>
          <w:sz w:val="28"/>
          <w:szCs w:val="28"/>
        </w:rPr>
        <w:t>едерального бюджета  -</w:t>
      </w:r>
      <w:r w:rsidR="008350E1">
        <w:rPr>
          <w:rFonts w:ascii="Times New Roman" w:hAnsi="Times New Roman"/>
          <w:sz w:val="28"/>
          <w:szCs w:val="28"/>
        </w:rPr>
        <w:t xml:space="preserve"> </w:t>
      </w:r>
      <w:r w:rsidR="008350E1">
        <w:rPr>
          <w:rFonts w:ascii="Times New Roman" w:hAnsi="Times New Roman"/>
          <w:sz w:val="28"/>
        </w:rPr>
        <w:t>11 055,05</w:t>
      </w:r>
      <w:r w:rsidR="008475DE">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и</w:t>
      </w:r>
      <w:r>
        <w:rPr>
          <w:rFonts w:ascii="Times New Roman" w:hAnsi="Times New Roman"/>
          <w:sz w:val="28"/>
          <w:szCs w:val="28"/>
        </w:rPr>
        <w:t xml:space="preserve">з областного бюджета – </w:t>
      </w:r>
      <w:r w:rsidR="008475DE">
        <w:rPr>
          <w:rFonts w:ascii="Times New Roman" w:hAnsi="Times New Roman"/>
          <w:sz w:val="28"/>
        </w:rPr>
        <w:t>6 098</w:t>
      </w:r>
      <w:r w:rsidR="008350E1">
        <w:rPr>
          <w:rFonts w:ascii="Times New Roman" w:hAnsi="Times New Roman"/>
          <w:sz w:val="28"/>
        </w:rPr>
        <w:t>,19</w:t>
      </w:r>
      <w:r w:rsidR="008475DE">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r>
        <w:rPr>
          <w:rFonts w:ascii="Times New Roman" w:hAnsi="Times New Roman"/>
          <w:sz w:val="28"/>
          <w:szCs w:val="28"/>
        </w:rPr>
        <w:t xml:space="preserve">из местного бюджета – </w:t>
      </w:r>
      <w:r>
        <w:rPr>
          <w:rFonts w:ascii="Times New Roman" w:hAnsi="Times New Roman"/>
          <w:sz w:val="28"/>
        </w:rPr>
        <w:t xml:space="preserve">10 </w:t>
      </w:r>
      <w:r w:rsidR="008475DE">
        <w:rPr>
          <w:rFonts w:ascii="Times New Roman" w:hAnsi="Times New Roman"/>
          <w:sz w:val="28"/>
        </w:rPr>
        <w:t xml:space="preserve">864,57 </w:t>
      </w:r>
      <w:r>
        <w:rPr>
          <w:rFonts w:ascii="Times New Roman" w:hAnsi="Times New Roman"/>
          <w:sz w:val="28"/>
          <w:szCs w:val="28"/>
        </w:rPr>
        <w:t>тыс.</w:t>
      </w:r>
      <w:r w:rsidRPr="00605B2B">
        <w:rPr>
          <w:rFonts w:ascii="Times New Roman" w:hAnsi="Times New Roman"/>
          <w:sz w:val="28"/>
          <w:szCs w:val="28"/>
        </w:rPr>
        <w:t xml:space="preserve"> рублей, из внебю</w:t>
      </w:r>
      <w:r>
        <w:rPr>
          <w:rFonts w:ascii="Times New Roman" w:hAnsi="Times New Roman"/>
          <w:sz w:val="28"/>
          <w:szCs w:val="28"/>
        </w:rPr>
        <w:t xml:space="preserve">джетных источников -  </w:t>
      </w:r>
      <w:r>
        <w:rPr>
          <w:rFonts w:ascii="Times New Roman" w:hAnsi="Times New Roman"/>
          <w:sz w:val="28"/>
        </w:rPr>
        <w:t>13 469,30</w:t>
      </w:r>
      <w:r w:rsidR="008475DE">
        <w:rPr>
          <w:rFonts w:ascii="Times New Roman" w:hAnsi="Times New Roman"/>
          <w:sz w:val="28"/>
        </w:rPr>
        <w:t xml:space="preserve"> </w:t>
      </w:r>
      <w:r>
        <w:rPr>
          <w:rFonts w:ascii="Times New Roman" w:hAnsi="Times New Roman"/>
          <w:sz w:val="28"/>
          <w:szCs w:val="28"/>
        </w:rPr>
        <w:t>тыс.</w:t>
      </w:r>
      <w:r w:rsidRPr="00605B2B">
        <w:rPr>
          <w:rFonts w:ascii="Times New Roman" w:hAnsi="Times New Roman"/>
          <w:sz w:val="28"/>
          <w:szCs w:val="28"/>
        </w:rPr>
        <w:t xml:space="preserve"> рублей. </w:t>
      </w:r>
    </w:p>
    <w:p w14:paraId="14DD0FE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Объем финансирования мероприятий Муниципальной программы может изменяться в зависимости от возможностей федерального, областного бюджетов и результатов оценки эффективности реализации Муниципальной программы.  Объем ежегодных расходов, связанных  финансовым обеспечением Муниципальной программы:</w:t>
      </w:r>
    </w:p>
    <w:p w14:paraId="7FB787C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за счет средств областного бюджета, устанавливается законом Кировской области об областном бюджете на очередной финансовый год и плановый период; </w:t>
      </w:r>
    </w:p>
    <w:p w14:paraId="3EE0B0FD"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за счет средств местного бюджета, устанавливается Решением районной Думы о районном бюджете на очередной финансовый год и плановый период.</w:t>
      </w:r>
    </w:p>
    <w:p w14:paraId="4CF2AFB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Расходы на реализацию Муниципальной программы за счет средств местного бюджета по годам реализац</w:t>
      </w:r>
      <w:r>
        <w:rPr>
          <w:rFonts w:ascii="Times New Roman" w:hAnsi="Times New Roman"/>
          <w:sz w:val="28"/>
          <w:szCs w:val="28"/>
        </w:rPr>
        <w:t xml:space="preserve">ии представлены в приложении № </w:t>
      </w:r>
      <w:r w:rsidRPr="00C63D65">
        <w:rPr>
          <w:rFonts w:ascii="Times New Roman" w:hAnsi="Times New Roman"/>
          <w:sz w:val="28"/>
          <w:szCs w:val="28"/>
        </w:rPr>
        <w:t>5</w:t>
      </w:r>
      <w:r w:rsidRPr="00605B2B">
        <w:rPr>
          <w:rFonts w:ascii="Times New Roman" w:hAnsi="Times New Roman"/>
          <w:sz w:val="28"/>
          <w:szCs w:val="28"/>
        </w:rPr>
        <w:t xml:space="preserve">. </w:t>
      </w:r>
    </w:p>
    <w:p w14:paraId="154B6569"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Прогнозная (справочная) оценка ресурсного обеспечения реализации Муниципальной программы за счет всех источников финансирован</w:t>
      </w:r>
      <w:r>
        <w:rPr>
          <w:rFonts w:ascii="Times New Roman" w:hAnsi="Times New Roman"/>
          <w:sz w:val="28"/>
          <w:szCs w:val="28"/>
        </w:rPr>
        <w:t xml:space="preserve">ия представлена в приложении № </w:t>
      </w:r>
      <w:r w:rsidRPr="00C63D65">
        <w:rPr>
          <w:rFonts w:ascii="Times New Roman" w:hAnsi="Times New Roman"/>
          <w:sz w:val="28"/>
          <w:szCs w:val="28"/>
        </w:rPr>
        <w:t>6</w:t>
      </w:r>
      <w:r w:rsidRPr="00605B2B">
        <w:rPr>
          <w:rFonts w:ascii="Times New Roman" w:hAnsi="Times New Roman"/>
          <w:sz w:val="28"/>
          <w:szCs w:val="28"/>
        </w:rPr>
        <w:t xml:space="preserve">. </w:t>
      </w:r>
    </w:p>
    <w:p w14:paraId="087E1888" w14:textId="77777777" w:rsidR="000960CD" w:rsidRPr="00DC2088" w:rsidRDefault="000960CD" w:rsidP="00D84D9D">
      <w:pPr>
        <w:spacing w:after="0" w:line="240" w:lineRule="auto"/>
        <w:jc w:val="both"/>
        <w:rPr>
          <w:rFonts w:ascii="Times New Roman" w:hAnsi="Times New Roman"/>
        </w:rPr>
      </w:pPr>
    </w:p>
    <w:p w14:paraId="687FD366" w14:textId="77777777" w:rsidR="000960CD"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6. Анализ рисков реализации Муниципальной программы </w:t>
      </w:r>
    </w:p>
    <w:p w14:paraId="0ADDE087" w14:textId="77777777" w:rsidR="000960CD" w:rsidRPr="00605B2B"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 xml:space="preserve">и </w:t>
      </w:r>
      <w:r>
        <w:rPr>
          <w:rFonts w:ascii="Times New Roman" w:hAnsi="Times New Roman"/>
          <w:b/>
          <w:sz w:val="28"/>
          <w:szCs w:val="28"/>
        </w:rPr>
        <w:t>описание мер управления рисками</w:t>
      </w:r>
    </w:p>
    <w:p w14:paraId="7CFB40CE" w14:textId="77777777" w:rsidR="000960CD" w:rsidRPr="00DC2088" w:rsidRDefault="000960CD" w:rsidP="00D84D9D">
      <w:pPr>
        <w:spacing w:after="0" w:line="240" w:lineRule="auto"/>
        <w:jc w:val="both"/>
        <w:rPr>
          <w:rFonts w:ascii="Times New Roman" w:hAnsi="Times New Roman"/>
        </w:rPr>
      </w:pPr>
    </w:p>
    <w:p w14:paraId="4DF20DA8"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К основным рискам реализации Муниципальной программы следует относить финансовые. Отсутствие средств в местном бюджете  может привести к финансированию Муниципальной программы не в полном объеме. В этом случае будет осуществлена корректировка Муниципальной программы в части корректировки либо исключения тех или иных мероприятий.</w:t>
      </w:r>
    </w:p>
    <w:p w14:paraId="5A02B26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 xml:space="preserve">В случае изменения федерального и (или) областного законодательства будет осуществлена корректировка мероприятий либо объемов финансирования Муниципальной программы в зависимости от предмета изменения федерального и (или) областного законодательства. </w:t>
      </w:r>
    </w:p>
    <w:p w14:paraId="348236F7" w14:textId="77777777" w:rsidR="000960CD" w:rsidRDefault="000960CD" w:rsidP="006F3015">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 xml:space="preserve">В случае если мероприятий Муниципальной программы окажутся невостребованными у граждан, будет осуществлена корректировка мероприятий Муниципальной программы. </w:t>
      </w:r>
    </w:p>
    <w:p w14:paraId="028361A6" w14:textId="77777777" w:rsidR="008475DE" w:rsidRPr="006F3015" w:rsidRDefault="008475DE" w:rsidP="006F3015">
      <w:pPr>
        <w:spacing w:after="0" w:line="240" w:lineRule="auto"/>
        <w:ind w:firstLine="709"/>
        <w:jc w:val="both"/>
        <w:rPr>
          <w:rFonts w:ascii="Times New Roman" w:hAnsi="Times New Roman"/>
          <w:sz w:val="28"/>
          <w:szCs w:val="28"/>
        </w:rPr>
      </w:pPr>
    </w:p>
    <w:p w14:paraId="0545CE76" w14:textId="77777777" w:rsidR="000960CD" w:rsidRPr="00605B2B"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7. Методика оценки эффективности реализации</w:t>
      </w:r>
    </w:p>
    <w:p w14:paraId="620E3E56" w14:textId="77777777" w:rsidR="000960CD" w:rsidRDefault="000960CD" w:rsidP="00D84D9D">
      <w:pPr>
        <w:spacing w:after="0" w:line="240" w:lineRule="auto"/>
        <w:jc w:val="center"/>
        <w:rPr>
          <w:rFonts w:ascii="Times New Roman" w:hAnsi="Times New Roman"/>
          <w:b/>
          <w:sz w:val="28"/>
          <w:szCs w:val="28"/>
        </w:rPr>
      </w:pPr>
      <w:r w:rsidRPr="00605B2B">
        <w:rPr>
          <w:rFonts w:ascii="Times New Roman" w:hAnsi="Times New Roman"/>
          <w:b/>
          <w:sz w:val="28"/>
          <w:szCs w:val="28"/>
        </w:rPr>
        <w:t>Муниципальной программы</w:t>
      </w:r>
    </w:p>
    <w:p w14:paraId="577A6649" w14:textId="77777777" w:rsidR="000960CD" w:rsidRPr="00605B2B" w:rsidRDefault="000960CD" w:rsidP="00D84D9D">
      <w:pPr>
        <w:spacing w:after="0" w:line="240" w:lineRule="auto"/>
        <w:jc w:val="center"/>
        <w:rPr>
          <w:rFonts w:ascii="Times New Roman" w:hAnsi="Times New Roman"/>
          <w:b/>
          <w:sz w:val="28"/>
          <w:szCs w:val="28"/>
        </w:rPr>
      </w:pPr>
    </w:p>
    <w:p w14:paraId="0DB2F58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14:paraId="258140CA"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достижения показателей эффективности реализации Муниципальной программы осуществляется путем сопоставления фактически достигнутых и плановых значений показателей эффективности реализации Муниципальной программы за отчетный период по формуле:</w:t>
      </w:r>
    </w:p>
    <w:p w14:paraId="6A9F4093" w14:textId="77777777" w:rsidR="000960CD" w:rsidRPr="00DC2088" w:rsidRDefault="000960CD" w:rsidP="00D84D9D">
      <w:pPr>
        <w:spacing w:after="0" w:line="240" w:lineRule="auto"/>
        <w:jc w:val="both"/>
        <w:rPr>
          <w:rFonts w:ascii="Times New Roman" w:hAnsi="Times New Roman"/>
        </w:rPr>
      </w:pPr>
    </w:p>
    <w:p w14:paraId="7A7D3445" w14:textId="77777777" w:rsidR="000960CD" w:rsidRPr="00DC2088" w:rsidRDefault="009B5A46" w:rsidP="00D84D9D">
      <w:pPr>
        <w:spacing w:after="0" w:line="240" w:lineRule="auto"/>
        <w:jc w:val="center"/>
        <w:rPr>
          <w:rFonts w:ascii="Times New Roman" w:hAnsi="Times New Roman"/>
        </w:rPr>
      </w:pPr>
      <w:r>
        <w:rPr>
          <w:rFonts w:ascii="Times New Roman" w:hAnsi="Times New Roman"/>
          <w:noProof/>
          <w:sz w:val="28"/>
          <w:szCs w:val="28"/>
          <w:lang w:eastAsia="ru-RU"/>
        </w:rPr>
        <w:pict w14:anchorId="373C1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05pt;height:42pt;visibility:visible">
            <v:imagedata r:id="rId7" o:title=""/>
          </v:shape>
        </w:pict>
      </w:r>
    </w:p>
    <w:p w14:paraId="304B3859" w14:textId="77777777" w:rsidR="000960CD" w:rsidRPr="00DC2088" w:rsidRDefault="000960CD" w:rsidP="00D84D9D">
      <w:pPr>
        <w:spacing w:after="0" w:line="240" w:lineRule="auto"/>
        <w:jc w:val="both"/>
        <w:rPr>
          <w:rFonts w:ascii="Times New Roman" w:hAnsi="Times New Roman"/>
        </w:rPr>
      </w:pPr>
    </w:p>
    <w:p w14:paraId="50BD7CC8"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Пэф - степень достижения показателей эффективности реализации Муниципальной программы (в долях единицы);</w:t>
      </w:r>
    </w:p>
    <w:p w14:paraId="1068E551"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Пi - степень достижения i-го показателя эффективности реализации Муниципальной программы (в долях единицы);</w:t>
      </w:r>
    </w:p>
    <w:p w14:paraId="2332140B"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n - количество показателей эффективности реализации Муниципальной программы.</w:t>
      </w:r>
    </w:p>
    <w:p w14:paraId="5337A5A3"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Степень достижения i-го показателя эффективности реализации Муниципальной программы рассчитывается по следующей формуле:</w:t>
      </w:r>
    </w:p>
    <w:p w14:paraId="18DA4E89" w14:textId="77777777" w:rsidR="000960CD" w:rsidRPr="00DC2088" w:rsidRDefault="000960CD" w:rsidP="00D84D9D">
      <w:pPr>
        <w:spacing w:after="0" w:line="240" w:lineRule="auto"/>
        <w:jc w:val="both"/>
        <w:rPr>
          <w:rFonts w:ascii="Times New Roman" w:hAnsi="Times New Roman"/>
        </w:rPr>
      </w:pPr>
    </w:p>
    <w:p w14:paraId="0A039BF7" w14:textId="77777777" w:rsidR="000960CD" w:rsidRPr="00605B2B" w:rsidRDefault="000960CD" w:rsidP="00D84D9D">
      <w:pPr>
        <w:spacing w:after="0" w:line="240" w:lineRule="auto"/>
        <w:jc w:val="center"/>
        <w:rPr>
          <w:rFonts w:ascii="Times New Roman" w:hAnsi="Times New Roman"/>
          <w:sz w:val="28"/>
          <w:szCs w:val="28"/>
        </w:rPr>
      </w:pPr>
      <w:r w:rsidRPr="00605B2B">
        <w:rPr>
          <w:rFonts w:ascii="Times New Roman" w:hAnsi="Times New Roman"/>
          <w:sz w:val="28"/>
          <w:szCs w:val="28"/>
        </w:rPr>
        <w:t>Пi = Пфi / Пплi, где:</w:t>
      </w:r>
    </w:p>
    <w:p w14:paraId="4782FD11" w14:textId="77777777" w:rsidR="000960CD" w:rsidRPr="00DC2088" w:rsidRDefault="000960CD" w:rsidP="00D84D9D">
      <w:pPr>
        <w:spacing w:after="0" w:line="240" w:lineRule="auto"/>
        <w:jc w:val="both"/>
        <w:rPr>
          <w:rFonts w:ascii="Times New Roman" w:hAnsi="Times New Roman"/>
        </w:rPr>
      </w:pPr>
    </w:p>
    <w:p w14:paraId="073340B5"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Пi - степень достижения i-го показателя эффективности реализации Муниципальной программы (в долях единицы);</w:t>
      </w:r>
    </w:p>
    <w:p w14:paraId="544616D3"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Пфi - фактическое значение i-го показателя эффективности реализации Муниципальной программы (в соответствующих единицах измерения);</w:t>
      </w:r>
    </w:p>
    <w:p w14:paraId="1FE689E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Пплi - плановое значение i-го показателя эффективности реализации Муниципальной программы (в соответствующих единицах измерения).</w:t>
      </w:r>
    </w:p>
    <w:p w14:paraId="6A450FF3"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случае если значения показателей эффективности являются относительными (выражаются в процентах), при расчете эти показатели отражаются в долях единицы.</w:t>
      </w:r>
    </w:p>
    <w:p w14:paraId="7681BD7B"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14:paraId="6A4F2093" w14:textId="77777777" w:rsidR="000960CD" w:rsidRPr="00DC2088" w:rsidRDefault="000960CD" w:rsidP="00D84D9D">
      <w:pPr>
        <w:spacing w:after="0" w:line="240" w:lineRule="auto"/>
        <w:jc w:val="both"/>
        <w:rPr>
          <w:rFonts w:ascii="Times New Roman" w:hAnsi="Times New Roman"/>
        </w:rPr>
      </w:pPr>
    </w:p>
    <w:p w14:paraId="78A1A235" w14:textId="77777777" w:rsidR="000960CD" w:rsidRPr="00605B2B" w:rsidRDefault="000960CD" w:rsidP="00D84D9D">
      <w:pPr>
        <w:spacing w:after="0" w:line="240" w:lineRule="auto"/>
        <w:jc w:val="center"/>
        <w:rPr>
          <w:rFonts w:ascii="Times New Roman" w:hAnsi="Times New Roman"/>
          <w:sz w:val="28"/>
          <w:szCs w:val="28"/>
        </w:rPr>
      </w:pPr>
      <w:r w:rsidRPr="00605B2B">
        <w:rPr>
          <w:rFonts w:ascii="Times New Roman" w:hAnsi="Times New Roman"/>
          <w:sz w:val="28"/>
          <w:szCs w:val="28"/>
        </w:rPr>
        <w:t>Уф = Фф / Фпл, где:</w:t>
      </w:r>
    </w:p>
    <w:p w14:paraId="6BD8C04A" w14:textId="77777777" w:rsidR="000960CD" w:rsidRPr="00605B2B" w:rsidRDefault="000960CD" w:rsidP="00D84D9D">
      <w:pPr>
        <w:spacing w:after="0" w:line="240" w:lineRule="auto"/>
        <w:jc w:val="center"/>
        <w:rPr>
          <w:rFonts w:ascii="Times New Roman" w:hAnsi="Times New Roman"/>
          <w:sz w:val="28"/>
          <w:szCs w:val="28"/>
        </w:rPr>
      </w:pPr>
    </w:p>
    <w:p w14:paraId="7555CC98"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7796CAD7"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Фф - фактический объем финансовых ресурсов за счет всех источников финансирования, направленных в отчетном периоде на реализацию мероприятий Муниципальной программы (тыс. рублей);</w:t>
      </w:r>
    </w:p>
    <w:p w14:paraId="6EF0A266"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Фпл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рублей).</w:t>
      </w:r>
    </w:p>
    <w:p w14:paraId="20930C7B"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уровня выполнения мероприятий Муниципальной программы осуществляется по формуле:</w:t>
      </w:r>
    </w:p>
    <w:p w14:paraId="4452940A" w14:textId="77777777" w:rsidR="000960CD" w:rsidRPr="00DC2088" w:rsidRDefault="000960CD" w:rsidP="00D84D9D">
      <w:pPr>
        <w:spacing w:after="0" w:line="240" w:lineRule="auto"/>
        <w:jc w:val="both"/>
        <w:rPr>
          <w:rFonts w:ascii="Times New Roman" w:hAnsi="Times New Roman"/>
        </w:rPr>
      </w:pPr>
    </w:p>
    <w:p w14:paraId="2F0616CE" w14:textId="77777777" w:rsidR="000960CD" w:rsidRPr="00605B2B" w:rsidRDefault="000960CD" w:rsidP="00D84D9D">
      <w:pPr>
        <w:spacing w:after="0" w:line="240" w:lineRule="auto"/>
        <w:jc w:val="center"/>
        <w:rPr>
          <w:rFonts w:ascii="Times New Roman" w:hAnsi="Times New Roman"/>
          <w:sz w:val="28"/>
          <w:szCs w:val="28"/>
        </w:rPr>
      </w:pPr>
      <w:r w:rsidRPr="00605B2B">
        <w:rPr>
          <w:rFonts w:ascii="Times New Roman" w:hAnsi="Times New Roman"/>
          <w:sz w:val="28"/>
          <w:szCs w:val="28"/>
        </w:rPr>
        <w:t>Ум = Кмф / Кмп, где:</w:t>
      </w:r>
    </w:p>
    <w:p w14:paraId="17A5A824" w14:textId="77777777" w:rsidR="000960CD" w:rsidRPr="00DC2088" w:rsidRDefault="000960CD" w:rsidP="00D84D9D">
      <w:pPr>
        <w:spacing w:after="0" w:line="240" w:lineRule="auto"/>
        <w:jc w:val="both"/>
        <w:rPr>
          <w:rFonts w:ascii="Times New Roman" w:hAnsi="Times New Roman"/>
        </w:rPr>
      </w:pPr>
    </w:p>
    <w:p w14:paraId="4930359C"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598574EA"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Кмф - количество мероприятий Муниципальной программы, выполненных в срок за отчетный период, на основе ежегодных отчетов об исполнении плана реализации Муниципальной программы (единиц);</w:t>
      </w:r>
    </w:p>
    <w:p w14:paraId="6FE32DA4"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Кмп - количество мероприятий Муниципальной программы, запланированных к выполнению в отчетном периоде в плане реализации Муниципальной программы (единиц).</w:t>
      </w:r>
    </w:p>
    <w:p w14:paraId="795AD759"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Оценка эффективности реализации Муниципальной программы производится по формуле:</w:t>
      </w:r>
    </w:p>
    <w:p w14:paraId="2D046B64" w14:textId="77777777" w:rsidR="000960CD" w:rsidRPr="00DC2088" w:rsidRDefault="000960CD" w:rsidP="00D84D9D">
      <w:pPr>
        <w:spacing w:after="0" w:line="240" w:lineRule="auto"/>
        <w:jc w:val="both"/>
        <w:rPr>
          <w:rFonts w:ascii="Times New Roman" w:hAnsi="Times New Roman"/>
        </w:rPr>
      </w:pPr>
    </w:p>
    <w:p w14:paraId="1D98B120" w14:textId="77777777" w:rsidR="000960CD" w:rsidRPr="00DC2088" w:rsidRDefault="009B5A46" w:rsidP="00D84D9D">
      <w:pPr>
        <w:spacing w:after="0" w:line="240" w:lineRule="auto"/>
        <w:jc w:val="center"/>
        <w:rPr>
          <w:rFonts w:ascii="Times New Roman" w:hAnsi="Times New Roman"/>
        </w:rPr>
      </w:pPr>
      <w:r>
        <w:rPr>
          <w:rFonts w:ascii="Times New Roman" w:hAnsi="Times New Roman"/>
          <w:noProof/>
          <w:lang w:eastAsia="ru-RU"/>
        </w:rPr>
        <w:pict w14:anchorId="171AE747">
          <v:shape id="Рисунок 2" o:spid="_x0000_i1026" type="#_x0000_t75" style="width:153pt;height:33.6pt;visibility:visible">
            <v:imagedata r:id="rId8" o:title=""/>
          </v:shape>
        </w:pict>
      </w:r>
    </w:p>
    <w:p w14:paraId="05CFCB48" w14:textId="77777777" w:rsidR="000960CD" w:rsidRPr="00DC2088" w:rsidRDefault="000960CD" w:rsidP="00D84D9D">
      <w:pPr>
        <w:spacing w:after="0" w:line="240" w:lineRule="auto"/>
        <w:jc w:val="both"/>
        <w:rPr>
          <w:rFonts w:ascii="Times New Roman" w:hAnsi="Times New Roman"/>
        </w:rPr>
      </w:pPr>
    </w:p>
    <w:p w14:paraId="0FB6348B"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Эпр - оценка эффективности реализации Муниципальной программы (в долях единицы);</w:t>
      </w:r>
    </w:p>
    <w:p w14:paraId="5C0A727D"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Пэф - степень достижения показателей эффективности реализации Муниципальной программы (в долях единицы);</w:t>
      </w:r>
    </w:p>
    <w:p w14:paraId="17D715E1"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Уф - уровень финансирования Муниципальной программы в целом (в долях единицы);</w:t>
      </w:r>
    </w:p>
    <w:p w14:paraId="316F24DE"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Ум - уровень выполнения мероприятий Муниципальной программы (в долях единицы).</w:t>
      </w:r>
    </w:p>
    <w:p w14:paraId="0FE6211B"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В целях оценки эффективности реализации Муниципальной программы устанавливаются следующие критерии:</w:t>
      </w:r>
    </w:p>
    <w:p w14:paraId="0A90D517"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если значение показателя Эпр от 0,8 до 1,00 и выше, то эффективность реализации Муниципальной программы оценивается как высокая;</w:t>
      </w:r>
    </w:p>
    <w:p w14:paraId="714B8362"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если значение показателя Эпр от 0,7 до 0,8, то эффективность реализации Муниципальной программы оценивается как средняя;</w:t>
      </w:r>
    </w:p>
    <w:p w14:paraId="78FC30FF"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lastRenderedPageBreak/>
        <w:t>если значение показателя Эпр ниже 0,7, то эффективность реализации Муниципальной программы оценивается как низкая.</w:t>
      </w:r>
    </w:p>
    <w:p w14:paraId="7DF0A423" w14:textId="77777777" w:rsidR="000960CD" w:rsidRPr="00605B2B" w:rsidRDefault="000960CD" w:rsidP="00D84D9D">
      <w:pPr>
        <w:spacing w:after="0" w:line="240" w:lineRule="auto"/>
        <w:ind w:firstLine="709"/>
        <w:jc w:val="both"/>
        <w:rPr>
          <w:rFonts w:ascii="Times New Roman" w:hAnsi="Times New Roman"/>
          <w:sz w:val="28"/>
          <w:szCs w:val="28"/>
        </w:rPr>
      </w:pPr>
      <w:r w:rsidRPr="00605B2B">
        <w:rPr>
          <w:rFonts w:ascii="Times New Roman" w:hAnsi="Times New Roman"/>
          <w:sz w:val="28"/>
          <w:szCs w:val="28"/>
        </w:rPr>
        <w:t>Ответственным исполнителем совместно с соисполнителями ежегодно осуществляется оценка эффективности реализации Муниципальной программы, и в срок до 1 марта года, следующего за отчетным, годовой отчет о ходе реализации и оценке эффективности реализации Муниципальной программы представляется в Администрацию Кильмезского района Кировской области, отдел экономического развития администрации Кильмезского района, финансовое управление администрации Кильмезского района.</w:t>
      </w:r>
    </w:p>
    <w:p w14:paraId="13D5DC83" w14:textId="77777777" w:rsidR="000960CD" w:rsidRPr="00605B2B" w:rsidRDefault="000960CD" w:rsidP="00D84D9D">
      <w:pPr>
        <w:tabs>
          <w:tab w:val="left" w:pos="10050"/>
        </w:tabs>
        <w:spacing w:after="0" w:line="240" w:lineRule="auto"/>
        <w:ind w:firstLine="709"/>
        <w:jc w:val="both"/>
        <w:rPr>
          <w:rFonts w:ascii="Times New Roman" w:hAnsi="Times New Roman"/>
          <w:sz w:val="28"/>
          <w:szCs w:val="28"/>
        </w:rPr>
      </w:pPr>
    </w:p>
    <w:p w14:paraId="0E794291" w14:textId="77777777" w:rsidR="000960CD" w:rsidRDefault="000960CD" w:rsidP="001C5191">
      <w:pPr>
        <w:jc w:val="center"/>
        <w:rPr>
          <w:rFonts w:ascii="Times New Roman" w:hAnsi="Times New Roman"/>
          <w:b/>
          <w:sz w:val="28"/>
        </w:rPr>
      </w:pPr>
      <w:r w:rsidRPr="00B01C21">
        <w:rPr>
          <w:rFonts w:ascii="Times New Roman" w:hAnsi="Times New Roman"/>
          <w:b/>
          <w:sz w:val="28"/>
        </w:rPr>
        <w:t>8. Характеристика базовых значений показателей эффективности плана мероприятий по реализации приоритетных направлений государственной антинаркотической  политики в Кильмезском районе</w:t>
      </w:r>
    </w:p>
    <w:p w14:paraId="5CFB7842" w14:textId="77777777" w:rsidR="000960CD" w:rsidRPr="00B01C21" w:rsidRDefault="000960CD" w:rsidP="00CC377A">
      <w:pPr>
        <w:spacing w:after="0" w:line="360" w:lineRule="auto"/>
        <w:ind w:firstLine="708"/>
        <w:contextualSpacing/>
        <w:jc w:val="both"/>
        <w:rPr>
          <w:rFonts w:ascii="Times New Roman" w:hAnsi="Times New Roman"/>
          <w:sz w:val="28"/>
          <w:szCs w:val="28"/>
        </w:rPr>
      </w:pPr>
      <w:r w:rsidRPr="00B01C21">
        <w:rPr>
          <w:rFonts w:ascii="Times New Roman" w:hAnsi="Times New Roman"/>
          <w:sz w:val="28"/>
          <w:szCs w:val="28"/>
        </w:rPr>
        <w:t>Всего 4 показателя:</w:t>
      </w:r>
    </w:p>
    <w:p w14:paraId="36417609" w14:textId="77777777" w:rsidR="000960CD" w:rsidRPr="00B01C21" w:rsidRDefault="000960CD"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1. Вовлеченность населения в незаконный оборот наркотиков.</w:t>
      </w:r>
    </w:p>
    <w:p w14:paraId="085A0CFE" w14:textId="77777777" w:rsidR="000960CD" w:rsidRPr="00B01C21" w:rsidRDefault="000960CD"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2. Криминогенность наркомании.</w:t>
      </w:r>
    </w:p>
    <w:p w14:paraId="01B117F6" w14:textId="77777777" w:rsidR="000960CD" w:rsidRPr="00B01C21" w:rsidRDefault="000960CD"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3. Количество случаев отравления наркотиками, в том числе среди несовершеннолетних.</w:t>
      </w:r>
    </w:p>
    <w:p w14:paraId="01F0E7E0" w14:textId="77777777" w:rsidR="000960CD" w:rsidRPr="00B01C21" w:rsidRDefault="000960CD" w:rsidP="00CC377A">
      <w:pPr>
        <w:pStyle w:val="a6"/>
        <w:spacing w:after="0" w:line="360" w:lineRule="auto"/>
        <w:jc w:val="both"/>
        <w:rPr>
          <w:rFonts w:ascii="Times New Roman" w:hAnsi="Times New Roman"/>
          <w:sz w:val="28"/>
          <w:szCs w:val="28"/>
        </w:rPr>
      </w:pPr>
      <w:r w:rsidRPr="00B01C21">
        <w:rPr>
          <w:rFonts w:ascii="Times New Roman" w:hAnsi="Times New Roman"/>
          <w:sz w:val="28"/>
          <w:szCs w:val="28"/>
        </w:rPr>
        <w:t xml:space="preserve">4. Количество случаев смерти в результате потребления наркотиков. </w:t>
      </w:r>
    </w:p>
    <w:p w14:paraId="11FC3600" w14:textId="77777777" w:rsidR="000960CD" w:rsidRPr="00B01C21" w:rsidRDefault="000960CD" w:rsidP="00B01C21">
      <w:pPr>
        <w:jc w:val="both"/>
        <w:rPr>
          <w:rFonts w:ascii="Times New Roman" w:hAnsi="Times New Roman"/>
          <w:sz w:val="28"/>
          <w:szCs w:val="28"/>
        </w:rPr>
      </w:pPr>
      <w:r w:rsidRPr="00B01C21">
        <w:rPr>
          <w:rFonts w:ascii="Times New Roman" w:hAnsi="Times New Roman"/>
          <w:b/>
          <w:bCs/>
          <w:sz w:val="28"/>
          <w:szCs w:val="28"/>
        </w:rPr>
        <w:t xml:space="preserve">По итогам 2019 года: </w:t>
      </w:r>
    </w:p>
    <w:p w14:paraId="13B05C44" w14:textId="77777777" w:rsidR="000960CD" w:rsidRPr="00B01C21" w:rsidRDefault="000960CD" w:rsidP="00B01C21">
      <w:pPr>
        <w:jc w:val="both"/>
        <w:rPr>
          <w:rFonts w:ascii="Times New Roman" w:hAnsi="Times New Roman"/>
          <w:sz w:val="28"/>
          <w:szCs w:val="28"/>
        </w:rPr>
      </w:pPr>
      <w:r w:rsidRPr="00B01C21">
        <w:rPr>
          <w:rFonts w:ascii="Times New Roman" w:hAnsi="Times New Roman"/>
          <w:sz w:val="28"/>
          <w:szCs w:val="28"/>
        </w:rPr>
        <w:t xml:space="preserve">1. значение показателя «вовлеченность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составляет  </w:t>
      </w:r>
      <w:r w:rsidRPr="00B01C21">
        <w:rPr>
          <w:rFonts w:ascii="Times New Roman" w:hAnsi="Times New Roman"/>
          <w:sz w:val="28"/>
          <w:szCs w:val="28"/>
          <w:u w:val="single"/>
        </w:rPr>
        <w:t>62,9</w:t>
      </w:r>
      <w:r w:rsidRPr="00B01C21">
        <w:rPr>
          <w:rFonts w:ascii="Times New Roman" w:hAnsi="Times New Roman"/>
          <w:sz w:val="28"/>
          <w:szCs w:val="28"/>
        </w:rPr>
        <w:t xml:space="preserve"> случая на 100 тыс. населения;</w:t>
      </w:r>
    </w:p>
    <w:p w14:paraId="6FD04661" w14:textId="77777777" w:rsidR="000960CD" w:rsidRPr="00B01C21" w:rsidRDefault="000960CD" w:rsidP="00B01C21">
      <w:pPr>
        <w:jc w:val="both"/>
        <w:rPr>
          <w:rFonts w:ascii="Times New Roman" w:hAnsi="Times New Roman"/>
          <w:sz w:val="28"/>
          <w:szCs w:val="28"/>
        </w:rPr>
      </w:pPr>
      <w:r w:rsidRPr="00B01C21">
        <w:rPr>
          <w:rFonts w:ascii="Times New Roman" w:hAnsi="Times New Roman"/>
          <w:sz w:val="28"/>
          <w:szCs w:val="28"/>
        </w:rPr>
        <w:t xml:space="preserve">2. значение показателя «криминогенность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составляет </w:t>
      </w:r>
      <w:r w:rsidRPr="00B01C21">
        <w:rPr>
          <w:rFonts w:ascii="Times New Roman" w:hAnsi="Times New Roman"/>
          <w:sz w:val="28"/>
          <w:szCs w:val="28"/>
          <w:u w:val="single"/>
        </w:rPr>
        <w:t>27,0</w:t>
      </w:r>
      <w:r w:rsidRPr="00B01C21">
        <w:rPr>
          <w:rFonts w:ascii="Times New Roman" w:hAnsi="Times New Roman"/>
          <w:sz w:val="28"/>
          <w:szCs w:val="28"/>
        </w:rPr>
        <w:t xml:space="preserve"> случая на 100 тыс. населения;</w:t>
      </w:r>
    </w:p>
    <w:p w14:paraId="2428EF4B" w14:textId="77777777" w:rsidR="000960CD" w:rsidRPr="00B01C21" w:rsidRDefault="000960CD" w:rsidP="00B01C21">
      <w:pPr>
        <w:jc w:val="both"/>
        <w:rPr>
          <w:rFonts w:ascii="Times New Roman" w:hAnsi="Times New Roman"/>
          <w:sz w:val="28"/>
          <w:szCs w:val="28"/>
        </w:rPr>
      </w:pPr>
      <w:r w:rsidRPr="00B01C21">
        <w:rPr>
          <w:rFonts w:ascii="Times New Roman" w:hAnsi="Times New Roman"/>
          <w:sz w:val="28"/>
          <w:szCs w:val="28"/>
        </w:rPr>
        <w:t xml:space="preserve">3. значение показателя «количество случаев отравления наркотиками, в том числе среди несовершеннолетних»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5170E1D8" w14:textId="77777777" w:rsidR="000960CD" w:rsidRPr="00B01C21" w:rsidRDefault="000960CD" w:rsidP="00B01C21">
      <w:pPr>
        <w:jc w:val="both"/>
        <w:rPr>
          <w:rFonts w:ascii="Times New Roman" w:hAnsi="Times New Roman"/>
          <w:sz w:val="28"/>
          <w:szCs w:val="28"/>
        </w:rPr>
      </w:pPr>
      <w:r w:rsidRPr="00B01C21">
        <w:rPr>
          <w:rFonts w:ascii="Times New Roman" w:hAnsi="Times New Roman"/>
          <w:sz w:val="28"/>
          <w:szCs w:val="28"/>
        </w:rPr>
        <w:t xml:space="preserve">4. значение показателя  «количество случаев смерти в результате потребления наркотиков» составляет </w:t>
      </w:r>
      <w:r w:rsidRPr="00B01C21">
        <w:rPr>
          <w:rFonts w:ascii="Times New Roman" w:hAnsi="Times New Roman"/>
          <w:sz w:val="28"/>
          <w:szCs w:val="28"/>
          <w:u w:val="single"/>
        </w:rPr>
        <w:t>0</w:t>
      </w:r>
      <w:r w:rsidRPr="00B01C21">
        <w:rPr>
          <w:rFonts w:ascii="Times New Roman" w:hAnsi="Times New Roman"/>
          <w:sz w:val="28"/>
          <w:szCs w:val="28"/>
        </w:rPr>
        <w:t xml:space="preserve"> случая на 100 тыс. населения.</w:t>
      </w:r>
    </w:p>
    <w:p w14:paraId="7294EDE3" w14:textId="77777777" w:rsidR="000960CD" w:rsidRPr="00B01C21" w:rsidRDefault="000960CD" w:rsidP="0082571D">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t>Расчет показателя 1:</w:t>
      </w:r>
    </w:p>
    <w:p w14:paraId="5677162C" w14:textId="77777777" w:rsidR="000960CD" w:rsidRPr="00B01C21" w:rsidRDefault="000960CD" w:rsidP="0082571D">
      <w:pPr>
        <w:spacing w:after="0" w:line="240" w:lineRule="auto"/>
        <w:contextualSpacing/>
        <w:jc w:val="both"/>
        <w:rPr>
          <w:rFonts w:ascii="Times New Roman" w:hAnsi="Times New Roman"/>
          <w:b/>
          <w:sz w:val="28"/>
          <w:szCs w:val="28"/>
        </w:rPr>
      </w:pPr>
      <w:r w:rsidRPr="00B01C21">
        <w:rPr>
          <w:rFonts w:ascii="Times New Roman" w:hAnsi="Times New Roman"/>
          <w:b/>
          <w:sz w:val="28"/>
          <w:szCs w:val="28"/>
        </w:rPr>
        <w:lastRenderedPageBreak/>
        <w:t>показатель:</w:t>
      </w:r>
    </w:p>
    <w:p w14:paraId="319A87CD" w14:textId="77777777" w:rsidR="000960CD" w:rsidRPr="006F3015" w:rsidRDefault="000960CD" w:rsidP="006F3015">
      <w:pPr>
        <w:jc w:val="both"/>
        <w:rPr>
          <w:rFonts w:ascii="Times New Roman" w:hAnsi="Times New Roman"/>
          <w:sz w:val="28"/>
          <w:szCs w:val="28"/>
        </w:rPr>
      </w:pPr>
      <w:r w:rsidRPr="006F3015">
        <w:rPr>
          <w:rFonts w:ascii="Times New Roman" w:hAnsi="Times New Roman"/>
          <w:sz w:val="28"/>
          <w:szCs w:val="28"/>
        </w:rPr>
        <w:t xml:space="preserve">«Вовлеченность населения в незаконный оборот наркотиков (количество случаев привлечения к уголовной и административной ответственности за нарушения законодательства Российской Федерации о наркотических средствах и психотропных веществах на 100 тыс. населения)» </w:t>
      </w:r>
    </w:p>
    <w:p w14:paraId="105899F1"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32167D8E"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 А=(Б+В) х 100000 : Г, где</w:t>
      </w:r>
    </w:p>
    <w:p w14:paraId="23DB839C"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А - вовлеченность населения в незаконный оборот наркотиков;</w:t>
      </w:r>
    </w:p>
    <w:p w14:paraId="3754B50A"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Б - количество случаев привлечения к уголовной  ответственности;</w:t>
      </w:r>
    </w:p>
    <w:p w14:paraId="47B21168"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В - количество случаев привлечения к административной ответственности;</w:t>
      </w:r>
    </w:p>
    <w:p w14:paraId="15529548" w14:textId="77777777" w:rsidR="000960CD" w:rsidRPr="006F3015" w:rsidRDefault="000960CD" w:rsidP="006F3015">
      <w:pPr>
        <w:pStyle w:val="a6"/>
        <w:jc w:val="both"/>
        <w:rPr>
          <w:rFonts w:ascii="Times New Roman" w:hAnsi="Times New Roman"/>
          <w:sz w:val="28"/>
          <w:szCs w:val="28"/>
        </w:rPr>
      </w:pPr>
      <w:r w:rsidRPr="00B01C21">
        <w:rPr>
          <w:rFonts w:ascii="Times New Roman" w:hAnsi="Times New Roman"/>
          <w:sz w:val="28"/>
          <w:szCs w:val="28"/>
        </w:rPr>
        <w:t>Г – общее количество населения муниципального образования.</w:t>
      </w:r>
    </w:p>
    <w:p w14:paraId="1C359E1C" w14:textId="77777777" w:rsidR="000960CD" w:rsidRPr="006F3015" w:rsidRDefault="000960CD"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показателя 2:</w:t>
      </w:r>
    </w:p>
    <w:p w14:paraId="4FFF5F6E" w14:textId="77777777" w:rsidR="000960CD" w:rsidRPr="006F3015" w:rsidRDefault="000960CD"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показатель:</w:t>
      </w:r>
    </w:p>
    <w:p w14:paraId="12FCCED6" w14:textId="77777777" w:rsidR="000960CD" w:rsidRPr="006F3015" w:rsidRDefault="000960CD" w:rsidP="006F3015">
      <w:pPr>
        <w:jc w:val="both"/>
        <w:rPr>
          <w:rFonts w:ascii="Times New Roman" w:hAnsi="Times New Roman"/>
          <w:sz w:val="28"/>
          <w:szCs w:val="28"/>
        </w:rPr>
      </w:pPr>
      <w:r w:rsidRPr="006F3015">
        <w:rPr>
          <w:rFonts w:ascii="Times New Roman" w:hAnsi="Times New Roman"/>
          <w:sz w:val="28"/>
          <w:szCs w:val="28"/>
        </w:rPr>
        <w:t xml:space="preserve">«Криминогенность наркомании (соотношение количества наркопотребителей, привлеченных к уголовной ответственности, и наркопотребителей, привлеченных к административной ответственности за потребление наркотиков на 100 тыс. населения)» </w:t>
      </w:r>
    </w:p>
    <w:p w14:paraId="0797B359"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Показатель рассчитывается по формуле: </w:t>
      </w:r>
    </w:p>
    <w:p w14:paraId="61C81B5F"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 А=(Б+В) х 100000 : Г, где</w:t>
      </w:r>
    </w:p>
    <w:p w14:paraId="54CEF4A3"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А - криминогенность наркомании;</w:t>
      </w:r>
    </w:p>
    <w:p w14:paraId="228BE4FD"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Б - количество наркопотребителей, привлеченных к уголовной ответственности в отчетном году по даннымотчетности УМВД России по Кировской области;</w:t>
      </w:r>
    </w:p>
    <w:p w14:paraId="6BDC743B"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В - количество наркопотребителей, привлеченных к административной ответственности в отчетном году;</w:t>
      </w:r>
    </w:p>
    <w:p w14:paraId="0363EFBA"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Г – количество постоянного населения муниципального образования по данным Росстата.</w:t>
      </w:r>
    </w:p>
    <w:p w14:paraId="2BF06273" w14:textId="77777777" w:rsidR="000960CD" w:rsidRPr="006F3015" w:rsidRDefault="000960CD"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Расчет показателей 3 и 4:</w:t>
      </w:r>
    </w:p>
    <w:p w14:paraId="3FFDB23D" w14:textId="77777777" w:rsidR="000960CD" w:rsidRPr="006F3015" w:rsidRDefault="000960CD" w:rsidP="0082571D">
      <w:pPr>
        <w:spacing w:after="0" w:line="240" w:lineRule="auto"/>
        <w:contextualSpacing/>
        <w:jc w:val="both"/>
        <w:rPr>
          <w:rFonts w:ascii="Times New Roman" w:hAnsi="Times New Roman"/>
          <w:b/>
          <w:sz w:val="28"/>
          <w:szCs w:val="28"/>
        </w:rPr>
      </w:pPr>
      <w:r w:rsidRPr="006F3015">
        <w:rPr>
          <w:rFonts w:ascii="Times New Roman" w:hAnsi="Times New Roman"/>
          <w:b/>
          <w:sz w:val="28"/>
          <w:szCs w:val="28"/>
        </w:rPr>
        <w:t>Показатели 3 и 4 рассчитываются по формуле:</w:t>
      </w:r>
    </w:p>
    <w:p w14:paraId="02ABAD8C"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А = (Б х 100000) : Г, где</w:t>
      </w:r>
    </w:p>
    <w:p w14:paraId="0F2D901B"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А - «Количество случаев отравления наркотиками, в том числе среди несовершеннолетних на 100 тыс. населения» (показатель 3);</w:t>
      </w:r>
    </w:p>
    <w:p w14:paraId="61FE10C9"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А - «Количество случаев смерти в результате потребления наркотиков </w:t>
      </w:r>
      <w:r w:rsidRPr="00B01C21">
        <w:rPr>
          <w:rFonts w:ascii="Times New Roman" w:hAnsi="Times New Roman"/>
          <w:sz w:val="28"/>
          <w:szCs w:val="28"/>
        </w:rPr>
        <w:br/>
        <w:t>на 100 тыс. населения» (показатель 4);</w:t>
      </w:r>
    </w:p>
    <w:p w14:paraId="6AD6C99B" w14:textId="77777777" w:rsidR="000960CD" w:rsidRPr="00B01C21" w:rsidRDefault="000960CD" w:rsidP="00B01C21">
      <w:pPr>
        <w:pStyle w:val="a6"/>
        <w:jc w:val="both"/>
        <w:rPr>
          <w:rFonts w:ascii="Times New Roman" w:hAnsi="Times New Roman"/>
          <w:sz w:val="28"/>
          <w:szCs w:val="28"/>
        </w:rPr>
      </w:pPr>
      <w:r w:rsidRPr="00B01C21">
        <w:rPr>
          <w:rFonts w:ascii="Times New Roman" w:hAnsi="Times New Roman"/>
          <w:sz w:val="28"/>
          <w:szCs w:val="28"/>
        </w:rPr>
        <w:t xml:space="preserve">Б - количество случаев отравления наркотиками, в том числе среди  несовершеннолетних, количество случаев смерти в результате потребления наркотиков; </w:t>
      </w:r>
    </w:p>
    <w:p w14:paraId="4D01304D" w14:textId="77777777" w:rsidR="000960CD" w:rsidRPr="005F2B19" w:rsidRDefault="000960CD" w:rsidP="006F3015">
      <w:pPr>
        <w:pStyle w:val="a6"/>
        <w:jc w:val="both"/>
        <w:rPr>
          <w:rFonts w:ascii="Times New Roman" w:hAnsi="Times New Roman"/>
          <w:sz w:val="28"/>
          <w:szCs w:val="28"/>
        </w:rPr>
      </w:pPr>
      <w:r w:rsidRPr="00B01C21">
        <w:rPr>
          <w:rFonts w:ascii="Times New Roman" w:hAnsi="Times New Roman"/>
          <w:sz w:val="28"/>
          <w:szCs w:val="28"/>
        </w:rPr>
        <w:lastRenderedPageBreak/>
        <w:t>Г – общее количество населения муниципального образования.</w:t>
      </w:r>
    </w:p>
    <w:p w14:paraId="41A6D084" w14:textId="77777777" w:rsidR="000960CD" w:rsidRPr="002A4014" w:rsidRDefault="000960CD" w:rsidP="002A4014">
      <w:pPr>
        <w:ind w:firstLine="708"/>
        <w:jc w:val="both"/>
        <w:rPr>
          <w:rFonts w:ascii="Times New Roman" w:hAnsi="Times New Roman"/>
          <w:sz w:val="28"/>
          <w:szCs w:val="28"/>
        </w:rPr>
      </w:pPr>
      <w:r w:rsidRPr="002A4014">
        <w:rPr>
          <w:rFonts w:ascii="Times New Roman" w:hAnsi="Times New Roman"/>
          <w:sz w:val="28"/>
          <w:szCs w:val="28"/>
        </w:rPr>
        <w:t xml:space="preserve">Плановые значения показателей эффективности реализации плана мероприятий государственной антинаркотической политики по годам Муниципальной программы представлены в приложении № 2. </w:t>
      </w:r>
    </w:p>
    <w:p w14:paraId="379A29ED" w14:textId="77777777" w:rsidR="000960CD" w:rsidRPr="00C63D65" w:rsidRDefault="000960CD" w:rsidP="006F3015">
      <w:pPr>
        <w:pStyle w:val="a6"/>
        <w:jc w:val="both"/>
        <w:rPr>
          <w:rFonts w:ascii="Times New Roman" w:hAnsi="Times New Roman"/>
          <w:sz w:val="28"/>
          <w:szCs w:val="28"/>
        </w:rPr>
      </w:pPr>
    </w:p>
    <w:p w14:paraId="30473800" w14:textId="77777777" w:rsidR="000960CD" w:rsidRPr="00B01C21" w:rsidRDefault="000960CD" w:rsidP="0082571D">
      <w:pPr>
        <w:ind w:firstLine="708"/>
        <w:jc w:val="both"/>
        <w:rPr>
          <w:rFonts w:ascii="Times New Roman" w:hAnsi="Times New Roman"/>
          <w:sz w:val="28"/>
        </w:rPr>
      </w:pPr>
      <w:r w:rsidRPr="00CC377A">
        <w:rPr>
          <w:rFonts w:ascii="Times New Roman" w:hAnsi="Times New Roman"/>
          <w:b/>
          <w:bCs/>
          <w:iCs/>
          <w:sz w:val="28"/>
          <w:szCs w:val="28"/>
        </w:rPr>
        <w:t>Примечание: по данным подсчетам показателей можно ежеквартально (по полугодию) осуществлять мониторинг наркоситуации и своевременно реагировать на складывающуюся обстановку.</w:t>
      </w:r>
    </w:p>
    <w:sectPr w:rsidR="000960CD" w:rsidRPr="00B01C21" w:rsidSect="00544A17">
      <w:pgSz w:w="11906" w:h="16838"/>
      <w:pgMar w:top="1134" w:right="850" w:bottom="89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D84D9D"/>
    <w:rsid w:val="00011D0A"/>
    <w:rsid w:val="000272D0"/>
    <w:rsid w:val="000568EF"/>
    <w:rsid w:val="00063AA2"/>
    <w:rsid w:val="000960CD"/>
    <w:rsid w:val="000E391A"/>
    <w:rsid w:val="00146A0A"/>
    <w:rsid w:val="00151AAB"/>
    <w:rsid w:val="00183E0F"/>
    <w:rsid w:val="001C4B74"/>
    <w:rsid w:val="001C5191"/>
    <w:rsid w:val="00247FC6"/>
    <w:rsid w:val="002A4014"/>
    <w:rsid w:val="002C2898"/>
    <w:rsid w:val="00347148"/>
    <w:rsid w:val="00401A64"/>
    <w:rsid w:val="004677DA"/>
    <w:rsid w:val="004929E9"/>
    <w:rsid w:val="004A6A66"/>
    <w:rsid w:val="004B7E30"/>
    <w:rsid w:val="004D27C8"/>
    <w:rsid w:val="004D486D"/>
    <w:rsid w:val="00507775"/>
    <w:rsid w:val="00535F88"/>
    <w:rsid w:val="00544A17"/>
    <w:rsid w:val="005F2B19"/>
    <w:rsid w:val="00605B2B"/>
    <w:rsid w:val="00611F4F"/>
    <w:rsid w:val="006F3015"/>
    <w:rsid w:val="006F565C"/>
    <w:rsid w:val="007373DD"/>
    <w:rsid w:val="00760714"/>
    <w:rsid w:val="007678A3"/>
    <w:rsid w:val="00770D0B"/>
    <w:rsid w:val="007C077C"/>
    <w:rsid w:val="007D7422"/>
    <w:rsid w:val="00800994"/>
    <w:rsid w:val="008107AE"/>
    <w:rsid w:val="008242AB"/>
    <w:rsid w:val="0082571D"/>
    <w:rsid w:val="008350E1"/>
    <w:rsid w:val="008475DE"/>
    <w:rsid w:val="008D0332"/>
    <w:rsid w:val="009133DB"/>
    <w:rsid w:val="009B5A46"/>
    <w:rsid w:val="00A07345"/>
    <w:rsid w:val="00A76285"/>
    <w:rsid w:val="00AB2431"/>
    <w:rsid w:val="00AB2CD6"/>
    <w:rsid w:val="00B01C21"/>
    <w:rsid w:val="00B270E3"/>
    <w:rsid w:val="00B80DE0"/>
    <w:rsid w:val="00BB77CA"/>
    <w:rsid w:val="00BD59A4"/>
    <w:rsid w:val="00BE64C5"/>
    <w:rsid w:val="00C554AB"/>
    <w:rsid w:val="00C572AD"/>
    <w:rsid w:val="00C57FA8"/>
    <w:rsid w:val="00C63D65"/>
    <w:rsid w:val="00C76A6F"/>
    <w:rsid w:val="00C7764B"/>
    <w:rsid w:val="00CC377A"/>
    <w:rsid w:val="00CE0B60"/>
    <w:rsid w:val="00D63F25"/>
    <w:rsid w:val="00D8150B"/>
    <w:rsid w:val="00D84D9D"/>
    <w:rsid w:val="00D85186"/>
    <w:rsid w:val="00DA0892"/>
    <w:rsid w:val="00DC2088"/>
    <w:rsid w:val="00E459BD"/>
    <w:rsid w:val="00E60D67"/>
    <w:rsid w:val="00E6667E"/>
    <w:rsid w:val="00E83328"/>
    <w:rsid w:val="00FB0C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4B5B0C3"/>
  <w15:docId w15:val="{56AB91FA-ACA8-4DB5-9AF5-E0EFC1555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D9D"/>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84D9D"/>
    <w:rPr>
      <w:rFonts w:cs="Times New Roman"/>
      <w:color w:val="0000FF"/>
      <w:u w:val="single"/>
    </w:rPr>
  </w:style>
  <w:style w:type="paragraph" w:styleId="a4">
    <w:name w:val="Balloon Text"/>
    <w:basedOn w:val="a"/>
    <w:link w:val="a5"/>
    <w:uiPriority w:val="99"/>
    <w:semiHidden/>
    <w:rsid w:val="00D84D9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D84D9D"/>
    <w:rPr>
      <w:rFonts w:ascii="Tahoma" w:eastAsia="Times New Roman" w:hAnsi="Tahoma" w:cs="Tahoma"/>
      <w:sz w:val="16"/>
      <w:szCs w:val="16"/>
    </w:rPr>
  </w:style>
  <w:style w:type="paragraph" w:styleId="a6">
    <w:name w:val="List Paragraph"/>
    <w:basedOn w:val="a"/>
    <w:uiPriority w:val="99"/>
    <w:qFormat/>
    <w:rsid w:val="00056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7538A41706F037A0EFF235417ED7EAF78E44A5383EDD274270AF76A4J3jDL" TargetMode="External"/><Relationship Id="rId5" Type="http://schemas.openxmlformats.org/officeDocument/2006/relationships/hyperlink" Target="consultantplus://offline/ref=D67538A41706F037A0EFF235417ED7EAF78E44A5383EDD274270AF76A4J3jDL" TargetMode="External"/><Relationship Id="rId10" Type="http://schemas.openxmlformats.org/officeDocument/2006/relationships/theme" Target="theme/theme1.xml"/><Relationship Id="rId4" Type="http://schemas.openxmlformats.org/officeDocument/2006/relationships/hyperlink" Target="consultantplus://offline/ref=D67538A41706F037A0EFF235417ED7EAF78E44A5383EDD274270AF76A4J3jD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273</TotalTime>
  <Pages>15</Pages>
  <Words>4602</Words>
  <Characters>26232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Бурова</cp:lastModifiedBy>
  <cp:revision>14</cp:revision>
  <cp:lastPrinted>2021-03-03T12:09:00Z</cp:lastPrinted>
  <dcterms:created xsi:type="dcterms:W3CDTF">2021-03-01T06:54:00Z</dcterms:created>
  <dcterms:modified xsi:type="dcterms:W3CDTF">2021-09-22T14:29:00Z</dcterms:modified>
</cp:coreProperties>
</file>