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60A5" w14:textId="77777777" w:rsidR="00846744" w:rsidRPr="004555C8" w:rsidRDefault="00846744" w:rsidP="00846744">
      <w:pPr>
        <w:jc w:val="center"/>
        <w:rPr>
          <w:sz w:val="26"/>
          <w:szCs w:val="26"/>
        </w:rPr>
      </w:pPr>
      <w:r w:rsidRPr="004555C8">
        <w:rPr>
          <w:rFonts w:ascii="Times New Roman" w:hAnsi="Times New Roman"/>
          <w:sz w:val="26"/>
          <w:szCs w:val="26"/>
        </w:rPr>
        <w:t>ТЕРРИТОРИАЛЬНАЯ</w:t>
      </w:r>
      <w:r w:rsidRPr="004555C8">
        <w:rPr>
          <w:rFonts w:ascii="Times New Roman" w:hAnsi="Times New Roman"/>
          <w:bCs/>
          <w:sz w:val="26"/>
          <w:szCs w:val="26"/>
        </w:rPr>
        <w:t xml:space="preserve"> ИЗБИРАТЕЛЬНАЯ КОМИССИЯ </w:t>
      </w:r>
      <w:r w:rsidRPr="004555C8">
        <w:rPr>
          <w:rFonts w:ascii="Times New Roman" w:hAnsi="Times New Roman"/>
          <w:bCs/>
          <w:sz w:val="26"/>
          <w:szCs w:val="26"/>
        </w:rPr>
        <w:br/>
        <w:t>КИЛЬМЕЗСКОГО РАЙОНА КИРОВСКОЙ ОБЛАСТИ</w:t>
      </w:r>
    </w:p>
    <w:p w14:paraId="25F77787" w14:textId="77777777" w:rsidR="00846744" w:rsidRPr="004555C8" w:rsidRDefault="00846744" w:rsidP="00846744">
      <w:pPr>
        <w:spacing w:before="100" w:after="1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5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846744" w:rsidRPr="004555C8" w14:paraId="17595D6F" w14:textId="77777777" w:rsidTr="001225E6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1B14ADD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20.09.2021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2991CB71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593668A5" w14:textId="77777777" w:rsidR="00846744" w:rsidRPr="004555C8" w:rsidRDefault="00846744" w:rsidP="00846744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№ 20/8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14:paraId="5A62167B" w14:textId="77777777" w:rsidR="00846744" w:rsidRPr="004555C8" w:rsidRDefault="00846744" w:rsidP="00846744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>. Кильмезь</w:t>
      </w:r>
    </w:p>
    <w:p w14:paraId="00055E81" w14:textId="77777777" w:rsidR="00846744" w:rsidRPr="004555C8" w:rsidRDefault="00846744" w:rsidP="0084674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выборов депутатов </w:t>
      </w: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 xml:space="preserve"> районной думы шестого созыва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Вихаревскому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5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четырехмандатн</w:t>
      </w:r>
      <w:r>
        <w:rPr>
          <w:rFonts w:ascii="Times New Roman" w:hAnsi="Times New Roman" w:cs="Times New Roman"/>
          <w:b/>
          <w:sz w:val="26"/>
          <w:szCs w:val="26"/>
        </w:rPr>
        <w:t>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избирательному</w:t>
      </w:r>
      <w:r w:rsidRPr="004555C8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455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19 сентября 2021 года</w:t>
      </w:r>
    </w:p>
    <w:p w14:paraId="69072AF7" w14:textId="77777777" w:rsidR="00846744" w:rsidRPr="004555C8" w:rsidRDefault="00846744" w:rsidP="00846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62 Закона Кировской области «О выборах депутатов представительных органов и глав муниципальных образований в Кировской области», на основании </w:t>
      </w:r>
      <w:r w:rsidRPr="004555C8">
        <w:rPr>
          <w:rFonts w:ascii="Times New Roman" w:hAnsi="Times New Roman"/>
          <w:sz w:val="26"/>
          <w:szCs w:val="26"/>
        </w:rPr>
        <w:t>П</w:t>
      </w:r>
      <w:r w:rsidRPr="004555C8">
        <w:rPr>
          <w:rFonts w:ascii="Times New Roman" w:hAnsi="Times New Roman"/>
          <w:bCs/>
          <w:sz w:val="26"/>
          <w:szCs w:val="26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протоколов об итогах голосования по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четырехмандатным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избирательным округам территориальная избирательная комиссия Кильмезского района ПОСТАНОВЛЯЕТ:</w:t>
      </w:r>
    </w:p>
    <w:p w14:paraId="53083719" w14:textId="77777777" w:rsidR="00846744" w:rsidRPr="004555C8" w:rsidRDefault="00846744" w:rsidP="0084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369AF6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выборы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Вихаревскому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состоявшимися и действительными.</w:t>
      </w:r>
    </w:p>
    <w:p w14:paraId="32E3CA40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Признать избранными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зарегистрированных кандидатов, получивших наибольшее число голосов избирателей, принявших участие в голосовании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Вихаревскому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D2CEE4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Предложить кандидатам, избранным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24 сентября 2021 года представить в территориальную избирательную комиссию Кильмезского района документы, предусмотренные ч.1 ст. 63</w:t>
      </w:r>
      <w:r w:rsidRPr="004555C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депутата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57F246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Направить общие данные о результатах выборов в течение одних суток в районную газету «Сельская трибуна».</w:t>
      </w:r>
    </w:p>
    <w:p w14:paraId="51F61B0E" w14:textId="77777777" w:rsidR="00846744" w:rsidRPr="004555C8" w:rsidRDefault="00846744" w:rsidP="00846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35" w:type="dxa"/>
        <w:tblLayout w:type="fixed"/>
        <w:tblLook w:val="0000" w:firstRow="0" w:lastRow="0" w:firstColumn="0" w:lastColumn="0" w:noHBand="0" w:noVBand="0"/>
      </w:tblPr>
      <w:tblGrid>
        <w:gridCol w:w="9747"/>
        <w:gridCol w:w="2268"/>
        <w:gridCol w:w="2520"/>
      </w:tblGrid>
      <w:tr w:rsidR="00846744" w:rsidRPr="004555C8" w14:paraId="2D554CD8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978C7B1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                        _____________ Блинова Л.С.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1C8CF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D1A289" w14:textId="77777777" w:rsidR="00846744" w:rsidRPr="004555C8" w:rsidRDefault="00846744" w:rsidP="001225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  <w:tr w:rsidR="00846744" w:rsidRPr="004555C8" w14:paraId="43E73C13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C71C399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9A935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8D5449" w14:textId="77777777" w:rsidR="00846744" w:rsidRPr="004555C8" w:rsidRDefault="00846744" w:rsidP="001225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ФИО</w:t>
            </w:r>
          </w:p>
        </w:tc>
      </w:tr>
      <w:tr w:rsidR="00846744" w:rsidRPr="004555C8" w14:paraId="68E505C5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8F890A7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                             ____________ Лоншакова Т.С.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211CA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0131ED" w14:textId="77777777" w:rsidR="00846744" w:rsidRPr="004555C8" w:rsidRDefault="00846744" w:rsidP="001225E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501CA822" w14:textId="77777777" w:rsidR="003E7138" w:rsidRDefault="003E7138" w:rsidP="00195E1C">
      <w:pPr>
        <w:jc w:val="center"/>
      </w:pPr>
      <w:bookmarkStart w:id="0" w:name="_GoBack"/>
      <w:bookmarkEnd w:id="0"/>
    </w:p>
    <w:sectPr w:rsidR="003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D0A"/>
    <w:rsid w:val="00195E1C"/>
    <w:rsid w:val="002C25CA"/>
    <w:rsid w:val="00372D0A"/>
    <w:rsid w:val="003E7138"/>
    <w:rsid w:val="00595393"/>
    <w:rsid w:val="006C0525"/>
    <w:rsid w:val="007D46E5"/>
    <w:rsid w:val="00846744"/>
    <w:rsid w:val="008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1D5"/>
  <w15:docId w15:val="{A426CA7D-D1DB-40C1-961A-4292C4C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Виктор Шутов</cp:lastModifiedBy>
  <cp:revision>7</cp:revision>
  <dcterms:created xsi:type="dcterms:W3CDTF">2021-09-21T13:49:00Z</dcterms:created>
  <dcterms:modified xsi:type="dcterms:W3CDTF">2021-09-22T06:52:00Z</dcterms:modified>
</cp:coreProperties>
</file>