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814017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11</w:t>
            </w:r>
            <w:r w:rsidR="003126D9" w:rsidRPr="00CE00AB">
              <w:rPr>
                <w:rFonts w:ascii="Times New Roman" w:hAnsi="Times New Roman"/>
                <w:kern w:val="0"/>
                <w:sz w:val="28"/>
                <w:szCs w:val="28"/>
              </w:rPr>
              <w:t>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EA370B" w:rsidP="00C705A3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№ 1</w:t>
            </w:r>
            <w:r w:rsidR="00814017"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/</w:t>
            </w:r>
            <w:r w:rsidR="004A2934">
              <w:rPr>
                <w:rFonts w:ascii="Times New Roman" w:hAnsi="Times New Roman"/>
                <w:kern w:val="0"/>
                <w:sz w:val="28"/>
                <w:szCs w:val="28"/>
              </w:rPr>
              <w:t>5</w:t>
            </w:r>
            <w:r w:rsidR="00C705A3">
              <w:rPr>
                <w:rFonts w:ascii="Times New Roman" w:hAnsi="Times New Roman"/>
                <w:kern w:val="0"/>
                <w:sz w:val="28"/>
                <w:szCs w:val="28"/>
              </w:rPr>
              <w:t>9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пгт</w:t>
      </w:r>
      <w:proofErr w:type="spellEnd"/>
      <w:r w:rsidRPr="00CE00AB"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Pr="00CE00AB">
        <w:rPr>
          <w:rFonts w:ascii="Times New Roman" w:hAnsi="Times New Roman"/>
          <w:bCs/>
          <w:kern w:val="0"/>
          <w:sz w:val="28"/>
          <w:szCs w:val="28"/>
        </w:rPr>
        <w:t>Кильмезь</w:t>
      </w:r>
      <w:proofErr w:type="spellEnd"/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>Стяжкиной</w:t>
      </w:r>
      <w:proofErr w:type="spellEnd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 xml:space="preserve"> Галины Валерьевны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proofErr w:type="gramStart"/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>Стяжкиной</w:t>
      </w:r>
      <w:proofErr w:type="spellEnd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 xml:space="preserve"> Галины Валерьевны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рассмотрев документы, представленные в территориальную избирательную комиссию 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</w:t>
      </w:r>
      <w:proofErr w:type="gram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области «О выборах депутатов представительных органов </w:t>
      </w:r>
      <w:proofErr w:type="gramStart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 xml:space="preserve"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</w:t>
      </w:r>
      <w:proofErr w:type="gramEnd"/>
      <w:r>
        <w:rPr>
          <w:rFonts w:ascii="Times New Roman" w:hAnsi="Times New Roman"/>
          <w:bCs/>
          <w:kern w:val="0"/>
          <w:sz w:val="28"/>
          <w:szCs w:val="28"/>
        </w:rPr>
        <w:t xml:space="preserve">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</w:t>
      </w:r>
      <w:proofErr w:type="spellStart"/>
      <w:r>
        <w:rPr>
          <w:rFonts w:ascii="Times New Roman" w:hAnsi="Times New Roman"/>
          <w:bCs/>
          <w:iCs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</w:t>
      </w:r>
      <w:r w:rsidR="00814017">
        <w:rPr>
          <w:rFonts w:ascii="Times New Roman" w:hAnsi="Times New Roman"/>
          <w:kern w:val="0"/>
          <w:sz w:val="28"/>
          <w:szCs w:val="28"/>
        </w:rPr>
        <w:t>11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 в </w:t>
      </w:r>
      <w:r w:rsidR="00EA370B" w:rsidRPr="00AA2FEA">
        <w:rPr>
          <w:rFonts w:ascii="Times New Roman" w:hAnsi="Times New Roman"/>
          <w:kern w:val="0"/>
          <w:sz w:val="28"/>
          <w:szCs w:val="28"/>
        </w:rPr>
        <w:t>1</w:t>
      </w:r>
      <w:r w:rsidR="00AA2FEA" w:rsidRPr="00AA2FEA">
        <w:rPr>
          <w:rFonts w:ascii="Times New Roman" w:hAnsi="Times New Roman"/>
          <w:kern w:val="0"/>
          <w:sz w:val="28"/>
          <w:szCs w:val="28"/>
        </w:rPr>
        <w:t>8</w:t>
      </w:r>
      <w:r w:rsidRPr="00AA2FEA">
        <w:rPr>
          <w:rFonts w:ascii="Times New Roman" w:hAnsi="Times New Roman"/>
          <w:kern w:val="0"/>
          <w:sz w:val="28"/>
          <w:szCs w:val="28"/>
        </w:rPr>
        <w:t xml:space="preserve"> часов </w:t>
      </w:r>
      <w:r w:rsidR="00B10F90" w:rsidRPr="00AA2FEA">
        <w:rPr>
          <w:rFonts w:ascii="Times New Roman" w:hAnsi="Times New Roman"/>
          <w:kern w:val="0"/>
          <w:sz w:val="28"/>
          <w:szCs w:val="28"/>
        </w:rPr>
        <w:t>5</w:t>
      </w:r>
      <w:r w:rsidR="00AA2FEA" w:rsidRPr="00AA2FEA">
        <w:rPr>
          <w:rFonts w:ascii="Times New Roman" w:hAnsi="Times New Roman"/>
          <w:kern w:val="0"/>
          <w:sz w:val="28"/>
          <w:szCs w:val="28"/>
        </w:rPr>
        <w:t>5</w:t>
      </w:r>
      <w:r w:rsidRPr="00AA2FEA">
        <w:rPr>
          <w:rFonts w:ascii="Times New Roman" w:hAnsi="Times New Roman"/>
          <w:kern w:val="0"/>
          <w:sz w:val="28"/>
          <w:szCs w:val="28"/>
        </w:rPr>
        <w:t xml:space="preserve"> минут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r w:rsidR="00E42CB5">
        <w:rPr>
          <w:rFonts w:ascii="Times New Roman" w:hAnsi="Times New Roman"/>
          <w:kern w:val="0"/>
          <w:sz w:val="28"/>
          <w:szCs w:val="28"/>
        </w:rPr>
        <w:t>Рыбно-</w:t>
      </w:r>
      <w:proofErr w:type="spellStart"/>
      <w:r w:rsidR="00E42CB5">
        <w:rPr>
          <w:rFonts w:ascii="Times New Roman" w:hAnsi="Times New Roman"/>
          <w:kern w:val="0"/>
          <w:sz w:val="28"/>
          <w:szCs w:val="28"/>
        </w:rPr>
        <w:t>Ватажскому</w:t>
      </w:r>
      <w:proofErr w:type="spellEnd"/>
      <w:r w:rsidR="009C3D46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>№</w:t>
      </w:r>
      <w:r w:rsidR="00E42CB5">
        <w:rPr>
          <w:rFonts w:ascii="Times New Roman" w:hAnsi="Times New Roman"/>
          <w:bCs/>
          <w:kern w:val="0"/>
          <w:sz w:val="28"/>
          <w:szCs w:val="28"/>
        </w:rPr>
        <w:t>1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>Стяжкину</w:t>
      </w:r>
      <w:proofErr w:type="spellEnd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 xml:space="preserve"> Галину Валерьевну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E42CB5">
        <w:rPr>
          <w:rFonts w:ascii="Times New Roman" w:hAnsi="Times New Roman"/>
          <w:kern w:val="0"/>
          <w:sz w:val="28"/>
          <w:szCs w:val="28"/>
        </w:rPr>
        <w:t>78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1F6D20">
        <w:rPr>
          <w:rFonts w:ascii="Times New Roman" w:hAnsi="Times New Roman"/>
          <w:kern w:val="0"/>
          <w:sz w:val="28"/>
          <w:szCs w:val="28"/>
        </w:rPr>
        <w:t>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 xml:space="preserve">местным политсоветом </w:t>
      </w:r>
      <w:proofErr w:type="spellStart"/>
      <w:r w:rsidR="000C64E4"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 w:rsidR="000C64E4">
        <w:rPr>
          <w:rFonts w:ascii="Times New Roman" w:hAnsi="Times New Roman"/>
          <w:kern w:val="0"/>
          <w:sz w:val="28"/>
          <w:szCs w:val="28"/>
        </w:rPr>
        <w:t xml:space="preserve">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>Стяжкиной</w:t>
      </w:r>
      <w:proofErr w:type="spellEnd"/>
      <w:r w:rsidR="00E42CB5">
        <w:rPr>
          <w:rFonts w:ascii="Times New Roman" w:hAnsi="Times New Roman"/>
          <w:b/>
          <w:bCs/>
          <w:kern w:val="0"/>
          <w:sz w:val="28"/>
          <w:szCs w:val="28"/>
        </w:rPr>
        <w:t xml:space="preserve"> Галине Валерьевне </w:t>
      </w:r>
      <w:r>
        <w:rPr>
          <w:rFonts w:ascii="Times New Roman" w:hAnsi="Times New Roman"/>
          <w:kern w:val="0"/>
          <w:sz w:val="28"/>
          <w:szCs w:val="28"/>
        </w:rPr>
        <w:t>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3. Передать для опубликования сведения о зарегистрированном кандидате в районную газету «Сельская трибуна» не позднее </w:t>
      </w:r>
      <w:r w:rsidR="00814017">
        <w:rPr>
          <w:rFonts w:ascii="Times New Roman" w:hAnsi="Times New Roman"/>
          <w:kern w:val="0"/>
          <w:sz w:val="28"/>
          <w:szCs w:val="28"/>
        </w:rPr>
        <w:t>12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настоящее постановление в разделе территориальной избирательной комиссии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kern w:val="3"/>
                <w:sz w:val="28"/>
                <w:szCs w:val="28"/>
              </w:rPr>
              <w:t>территориальной</w:t>
            </w:r>
            <w:proofErr w:type="gramEnd"/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proofErr w:type="spellStart"/>
            <w:r>
              <w:rPr>
                <w:kern w:val="3"/>
                <w:sz w:val="28"/>
                <w:szCs w:val="28"/>
              </w:rPr>
              <w:t>Кильмезского</w:t>
            </w:r>
            <w:proofErr w:type="spellEnd"/>
            <w:r>
              <w:rPr>
                <w:kern w:val="3"/>
                <w:sz w:val="28"/>
                <w:szCs w:val="28"/>
              </w:rPr>
              <w:t xml:space="preserve">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33"/>
    <w:rsid w:val="000C64E4"/>
    <w:rsid w:val="000D7AE7"/>
    <w:rsid w:val="001A2BBB"/>
    <w:rsid w:val="001F6D20"/>
    <w:rsid w:val="003126D9"/>
    <w:rsid w:val="004A2934"/>
    <w:rsid w:val="00543BFB"/>
    <w:rsid w:val="00814017"/>
    <w:rsid w:val="009C3D46"/>
    <w:rsid w:val="00AA2FEA"/>
    <w:rsid w:val="00B10F90"/>
    <w:rsid w:val="00B51433"/>
    <w:rsid w:val="00C62866"/>
    <w:rsid w:val="00C705A3"/>
    <w:rsid w:val="00CE00AB"/>
    <w:rsid w:val="00D721AE"/>
    <w:rsid w:val="00E42CB5"/>
    <w:rsid w:val="00EA370B"/>
    <w:rsid w:val="00EF3C2E"/>
    <w:rsid w:val="00FA217D"/>
    <w:rsid w:val="00FB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dcterms:created xsi:type="dcterms:W3CDTF">2021-08-10T10:26:00Z</dcterms:created>
  <dcterms:modified xsi:type="dcterms:W3CDTF">2021-08-11T13:14:00Z</dcterms:modified>
</cp:coreProperties>
</file>