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3" w:rsidRDefault="00BF2733" w:rsidP="009F6432">
      <w:r>
        <w:t>Предоставление муниципальной услуги «</w:t>
      </w:r>
      <w:r w:rsidR="00EB0452" w:rsidRPr="00EB0452">
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</w:r>
      <w:r>
        <w:t xml:space="preserve">» осуществляется в соответствии со </w:t>
      </w:r>
      <w:proofErr w:type="gramStart"/>
      <w:r>
        <w:t>следующими</w:t>
      </w:r>
      <w:proofErr w:type="gramEnd"/>
      <w:r>
        <w:t xml:space="preserve"> НПА:</w:t>
      </w:r>
    </w:p>
    <w:p w:rsidR="00EB0452" w:rsidRDefault="00B3136B" w:rsidP="00B3136B">
      <w:pPr>
        <w:pStyle w:val="a3"/>
      </w:pPr>
      <w:r>
        <w:t xml:space="preserve">1. </w:t>
      </w:r>
      <w:r w:rsidR="00EB0452">
        <w:t>Постановление администрации Кильмезского района от 15.04.20 №56  «</w:t>
      </w:r>
      <w:r w:rsidR="00EB0452" w:rsidRPr="00EB0452">
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</w:r>
      <w:r w:rsidR="00EB0452">
        <w:t>»</w:t>
      </w:r>
    </w:p>
    <w:p w:rsidR="00B3136B" w:rsidRDefault="00B3136B" w:rsidP="00B3136B">
      <w:pPr>
        <w:pStyle w:val="a3"/>
      </w:pPr>
      <w:r>
        <w:t>2</w:t>
      </w:r>
      <w:r>
        <w:t>.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</w:p>
    <w:p w:rsidR="00B3136B" w:rsidRDefault="00B3136B" w:rsidP="00B3136B">
      <w:pPr>
        <w:pStyle w:val="a3"/>
      </w:pPr>
      <w:r>
        <w:t>3</w:t>
      </w:r>
      <w:r>
        <w:t>. Федеральный закон от 29.07.1998 N 135-ФЗ "Об оценочной деятельности в Российской Федерации"</w:t>
      </w:r>
    </w:p>
    <w:p w:rsidR="00B3136B" w:rsidRDefault="00B3136B" w:rsidP="00B3136B">
      <w:pPr>
        <w:pStyle w:val="a3"/>
      </w:pPr>
      <w:r>
        <w:t>4</w:t>
      </w:r>
      <w:r>
        <w:t>.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</w:p>
    <w:p w:rsidR="00B3136B" w:rsidRDefault="00B3136B" w:rsidP="00B3136B">
      <w:pPr>
        <w:pStyle w:val="a3"/>
      </w:pPr>
      <w:r>
        <w:t>5</w:t>
      </w:r>
      <w:r>
        <w:t>. Федеральный закон "Об общих принципах организации местного самоуправления в Российской Федерации" от 06.10.2003 №131-ФЗ</w:t>
      </w:r>
    </w:p>
    <w:p w:rsidR="00B3136B" w:rsidRDefault="00B3136B" w:rsidP="00B3136B">
      <w:pPr>
        <w:pStyle w:val="a3"/>
      </w:pPr>
      <w:bookmarkStart w:id="0" w:name="_GoBack"/>
      <w:bookmarkEnd w:id="0"/>
      <w:r>
        <w:t>6. Земельный кодекс Российской Федерации</w:t>
      </w:r>
    </w:p>
    <w:p w:rsidR="00B3136B" w:rsidRDefault="00B3136B" w:rsidP="00B3136B">
      <w:pPr>
        <w:pStyle w:val="a3"/>
      </w:pPr>
      <w:r>
        <w:t>7. Федеральный закон от 24.07.2007 № 221-ФЗ «О государственном кадастре недвижимости»</w:t>
      </w:r>
    </w:p>
    <w:p w:rsidR="00B3136B" w:rsidRDefault="00B3136B" w:rsidP="00B3136B">
      <w:pPr>
        <w:pStyle w:val="a3"/>
      </w:pPr>
      <w:r>
        <w:t>8. Федеральный закон Российской Федерации от 27.07.2010 № 210-ФЗ "Об организации предоставления государственных и муниципальных услуг"</w:t>
      </w:r>
    </w:p>
    <w:p w:rsidR="00B3136B" w:rsidRDefault="00B3136B" w:rsidP="00B3136B">
      <w:pPr>
        <w:pStyle w:val="a3"/>
      </w:pPr>
      <w:r>
        <w:t>9.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</w:p>
    <w:sectPr w:rsidR="00B3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B50"/>
    <w:multiLevelType w:val="hybridMultilevel"/>
    <w:tmpl w:val="B89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4"/>
    <w:rsid w:val="009A083B"/>
    <w:rsid w:val="009F6432"/>
    <w:rsid w:val="00B3136B"/>
    <w:rsid w:val="00B95D65"/>
    <w:rsid w:val="00BF2733"/>
    <w:rsid w:val="00DA1674"/>
    <w:rsid w:val="00EB0452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3</cp:revision>
  <dcterms:created xsi:type="dcterms:W3CDTF">2021-03-25T11:14:00Z</dcterms:created>
  <dcterms:modified xsi:type="dcterms:W3CDTF">2021-03-31T13:42:00Z</dcterms:modified>
</cp:coreProperties>
</file>