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07" w:rsidRDefault="00AB7007" w:rsidP="00710D2A">
      <w:pPr>
        <w:spacing w:after="0" w:line="240" w:lineRule="auto"/>
        <w:ind w:left="5387" w:firstLine="1276"/>
        <w:jc w:val="both"/>
        <w:rPr>
          <w:rFonts w:ascii="Times New Roman" w:hAnsi="Times New Roman"/>
          <w:sz w:val="28"/>
          <w:szCs w:val="28"/>
        </w:rPr>
      </w:pPr>
      <w:r>
        <w:rPr>
          <w:rFonts w:ascii="Times New Roman" w:hAnsi="Times New Roman"/>
          <w:sz w:val="28"/>
          <w:szCs w:val="28"/>
        </w:rPr>
        <w:t>Приложение</w:t>
      </w:r>
    </w:p>
    <w:p w:rsidR="00AB7007" w:rsidRPr="00BF7CD2" w:rsidRDefault="00AB7007" w:rsidP="00710D2A">
      <w:pPr>
        <w:spacing w:after="0" w:line="240" w:lineRule="auto"/>
        <w:ind w:left="5387" w:firstLine="1276"/>
        <w:jc w:val="both"/>
        <w:rPr>
          <w:rFonts w:ascii="Times New Roman" w:hAnsi="Times New Roman"/>
          <w:sz w:val="16"/>
          <w:szCs w:val="16"/>
        </w:rPr>
      </w:pPr>
    </w:p>
    <w:p w:rsidR="00AB7007" w:rsidRPr="000C7E23" w:rsidRDefault="00AB7007" w:rsidP="00710D2A">
      <w:pPr>
        <w:spacing w:after="0" w:line="240" w:lineRule="auto"/>
        <w:ind w:left="5387" w:firstLine="1276"/>
        <w:jc w:val="both"/>
        <w:rPr>
          <w:rFonts w:ascii="Times New Roman" w:hAnsi="Times New Roman"/>
          <w:sz w:val="28"/>
          <w:szCs w:val="28"/>
        </w:rPr>
      </w:pPr>
      <w:r w:rsidRPr="000C7E23">
        <w:rPr>
          <w:rFonts w:ascii="Times New Roman" w:hAnsi="Times New Roman"/>
          <w:sz w:val="28"/>
          <w:szCs w:val="28"/>
        </w:rPr>
        <w:t>УТВЕРЖДЕН</w:t>
      </w:r>
    </w:p>
    <w:p w:rsidR="00AB7007" w:rsidRDefault="00AB7007" w:rsidP="00710D2A">
      <w:pPr>
        <w:spacing w:after="0" w:line="240" w:lineRule="auto"/>
        <w:ind w:left="5387" w:firstLine="1276"/>
        <w:jc w:val="both"/>
        <w:rPr>
          <w:rFonts w:ascii="Times New Roman" w:hAnsi="Times New Roman"/>
          <w:sz w:val="28"/>
          <w:szCs w:val="28"/>
        </w:rPr>
      </w:pPr>
      <w:r>
        <w:rPr>
          <w:rFonts w:ascii="Times New Roman" w:hAnsi="Times New Roman"/>
          <w:sz w:val="28"/>
          <w:szCs w:val="28"/>
        </w:rPr>
        <w:t>постановлением</w:t>
      </w:r>
    </w:p>
    <w:p w:rsidR="00AB7007" w:rsidRPr="000C7E23" w:rsidRDefault="00AB7007" w:rsidP="00710D2A">
      <w:pPr>
        <w:spacing w:after="0" w:line="240" w:lineRule="auto"/>
        <w:ind w:left="5387" w:firstLine="1276"/>
        <w:jc w:val="both"/>
        <w:rPr>
          <w:rFonts w:ascii="Times New Roman" w:hAnsi="Times New Roman"/>
          <w:sz w:val="28"/>
          <w:szCs w:val="28"/>
        </w:rPr>
      </w:pPr>
      <w:r w:rsidRPr="000C7E23">
        <w:rPr>
          <w:rFonts w:ascii="Times New Roman" w:hAnsi="Times New Roman"/>
          <w:sz w:val="28"/>
          <w:szCs w:val="28"/>
        </w:rPr>
        <w:t xml:space="preserve">администрации </w:t>
      </w:r>
    </w:p>
    <w:p w:rsidR="00AB7007" w:rsidRPr="000C7E23" w:rsidRDefault="00AB7007" w:rsidP="00710D2A">
      <w:pPr>
        <w:spacing w:after="0" w:line="240" w:lineRule="auto"/>
        <w:ind w:left="5387" w:firstLine="1276"/>
        <w:jc w:val="both"/>
        <w:rPr>
          <w:rFonts w:ascii="Times New Roman" w:hAnsi="Times New Roman"/>
          <w:sz w:val="28"/>
          <w:szCs w:val="28"/>
        </w:rPr>
      </w:pPr>
      <w:r>
        <w:rPr>
          <w:rFonts w:ascii="Times New Roman" w:hAnsi="Times New Roman"/>
          <w:sz w:val="28"/>
          <w:szCs w:val="28"/>
        </w:rPr>
        <w:t>Кильмезского района</w:t>
      </w:r>
    </w:p>
    <w:p w:rsidR="00AB7007" w:rsidRDefault="00AB7007" w:rsidP="00710D2A">
      <w:pPr>
        <w:pStyle w:val="ConsPlusTitle"/>
        <w:ind w:left="5387" w:firstLine="1276"/>
        <w:rPr>
          <w:rFonts w:ascii="Times New Roman" w:hAnsi="Times New Roman" w:cs="Times New Roman"/>
          <w:b w:val="0"/>
          <w:sz w:val="28"/>
          <w:szCs w:val="28"/>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297</w:t>
      </w:r>
    </w:p>
    <w:p w:rsidR="00710D2A" w:rsidRDefault="00A95316" w:rsidP="00710D2A">
      <w:pPr>
        <w:pStyle w:val="ConsPlusTitle"/>
        <w:ind w:left="5387" w:firstLine="1276"/>
        <w:rPr>
          <w:rFonts w:ascii="Times New Roman" w:hAnsi="Times New Roman" w:cs="Times New Roman"/>
          <w:b w:val="0"/>
          <w:sz w:val="28"/>
          <w:szCs w:val="28"/>
        </w:rPr>
      </w:pPr>
      <w:proofErr w:type="gramStart"/>
      <w:r>
        <w:rPr>
          <w:rFonts w:ascii="Times New Roman" w:hAnsi="Times New Roman" w:cs="Times New Roman"/>
          <w:b w:val="0"/>
          <w:sz w:val="28"/>
          <w:szCs w:val="28"/>
        </w:rPr>
        <w:t>(с изм. от 20.01.2020 №26</w:t>
      </w:r>
      <w:r w:rsidR="00710D2A">
        <w:rPr>
          <w:rFonts w:ascii="Times New Roman" w:hAnsi="Times New Roman" w:cs="Times New Roman"/>
          <w:b w:val="0"/>
          <w:sz w:val="28"/>
          <w:szCs w:val="28"/>
        </w:rPr>
        <w:t>,</w:t>
      </w:r>
      <w:proofErr w:type="gramEnd"/>
    </w:p>
    <w:p w:rsidR="00A95316" w:rsidRPr="00710D2A" w:rsidRDefault="00710D2A" w:rsidP="00710D2A">
      <w:pPr>
        <w:pStyle w:val="ConsPlusTitle"/>
        <w:ind w:left="5387" w:firstLine="1276"/>
        <w:rPr>
          <w:rFonts w:ascii="Times New Roman" w:hAnsi="Times New Roman" w:cs="Times New Roman"/>
          <w:b w:val="0"/>
          <w:sz w:val="28"/>
          <w:szCs w:val="28"/>
        </w:rPr>
      </w:pPr>
      <w:r>
        <w:rPr>
          <w:rFonts w:ascii="Times New Roman" w:hAnsi="Times New Roman" w:cs="Times New Roman"/>
          <w:b w:val="0"/>
          <w:sz w:val="28"/>
          <w:szCs w:val="28"/>
        </w:rPr>
        <w:t>с изм. от 23.09.2020 № 353</w:t>
      </w:r>
      <w:r w:rsidR="00A95316">
        <w:rPr>
          <w:rFonts w:ascii="Times New Roman" w:hAnsi="Times New Roman" w:cs="Times New Roman"/>
          <w:b w:val="0"/>
          <w:sz w:val="28"/>
          <w:szCs w:val="28"/>
        </w:rPr>
        <w:t>)</w:t>
      </w:r>
    </w:p>
    <w:p w:rsidR="00AB7007" w:rsidRPr="009D4F0D" w:rsidRDefault="00AB7007" w:rsidP="00646129">
      <w:pPr>
        <w:pStyle w:val="ConsPlusTitlePage"/>
        <w:spacing w:line="276" w:lineRule="auto"/>
        <w:ind w:firstLine="709"/>
        <w:jc w:val="both"/>
        <w:rPr>
          <w:rFonts w:ascii="Times New Roman" w:hAnsi="Times New Roman" w:cs="Times New Roman"/>
          <w:sz w:val="28"/>
          <w:szCs w:val="28"/>
        </w:rPr>
      </w:pPr>
    </w:p>
    <w:p w:rsidR="00AB7007" w:rsidRPr="009D4F0D" w:rsidRDefault="00AB7007" w:rsidP="00646129">
      <w:pPr>
        <w:pStyle w:val="ConsPlusTitle"/>
        <w:spacing w:line="276" w:lineRule="auto"/>
        <w:ind w:firstLine="709"/>
        <w:jc w:val="center"/>
        <w:rPr>
          <w:rFonts w:ascii="Times New Roman" w:hAnsi="Times New Roman" w:cs="Times New Roman"/>
          <w:sz w:val="28"/>
          <w:szCs w:val="28"/>
        </w:rPr>
      </w:pPr>
      <w:bookmarkStart w:id="0" w:name="P36"/>
      <w:bookmarkEnd w:id="0"/>
      <w:r w:rsidRPr="009D4F0D">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AB7007" w:rsidRPr="009D4F0D" w:rsidRDefault="00AB7007" w:rsidP="00646129">
      <w:pPr>
        <w:pStyle w:val="ConsPlusNormal"/>
        <w:spacing w:line="276" w:lineRule="auto"/>
        <w:ind w:firstLine="709"/>
        <w:jc w:val="both"/>
        <w:rPr>
          <w:rFonts w:ascii="Times New Roman" w:hAnsi="Times New Roman"/>
          <w:sz w:val="28"/>
          <w:szCs w:val="28"/>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1. Общие положения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1.1. </w:t>
      </w:r>
      <w:proofErr w:type="gramStart"/>
      <w:r w:rsidRPr="00726E7C">
        <w:rPr>
          <w:rFonts w:ascii="Times New Roman" w:hAnsi="Times New Roman"/>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726E7C">
        <w:rPr>
          <w:rFonts w:ascii="Times New Roman" w:hAnsi="Times New Roman"/>
          <w:sz w:val="24"/>
          <w:szCs w:val="24"/>
        </w:rPr>
        <w:t xml:space="preserve"> многофункциональном </w:t>
      </w:r>
      <w:proofErr w:type="gramStart"/>
      <w:r w:rsidRPr="00726E7C">
        <w:rPr>
          <w:rFonts w:ascii="Times New Roman" w:hAnsi="Times New Roman"/>
          <w:sz w:val="24"/>
          <w:szCs w:val="24"/>
        </w:rPr>
        <w:t>центре</w:t>
      </w:r>
      <w:proofErr w:type="gramEnd"/>
      <w:r w:rsidRPr="00726E7C">
        <w:rPr>
          <w:rFonts w:ascii="Times New Roman" w:hAnsi="Times New Roman"/>
          <w:sz w:val="24"/>
          <w:szCs w:val="24"/>
        </w:rPr>
        <w:t>,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726E7C">
          <w:rPr>
            <w:rFonts w:ascii="Times New Roman" w:hAnsi="Times New Roman"/>
            <w:color w:val="0000FF"/>
            <w:sz w:val="24"/>
            <w:szCs w:val="24"/>
          </w:rPr>
          <w:t>законе</w:t>
        </w:r>
      </w:hyperlink>
      <w:r w:rsidRPr="00726E7C">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AB7007" w:rsidRPr="00A95316" w:rsidRDefault="00AB7007" w:rsidP="00726E7C">
      <w:pPr>
        <w:pStyle w:val="ConsPlusNormal"/>
        <w:spacing w:line="360" w:lineRule="auto"/>
        <w:ind w:firstLine="709"/>
        <w:jc w:val="both"/>
        <w:rPr>
          <w:rFonts w:ascii="Times New Roman" w:hAnsi="Times New Roman"/>
          <w:b/>
          <w:sz w:val="24"/>
          <w:szCs w:val="24"/>
        </w:rPr>
      </w:pPr>
      <w:r w:rsidRPr="00A95316">
        <w:rPr>
          <w:rFonts w:ascii="Times New Roman" w:hAnsi="Times New Roman"/>
          <w:b/>
          <w:sz w:val="24"/>
          <w:szCs w:val="24"/>
        </w:rPr>
        <w:t>1.2. Круг заявителей</w:t>
      </w:r>
    </w:p>
    <w:p w:rsidR="00AB7007" w:rsidRPr="00A95316" w:rsidRDefault="00A95316" w:rsidP="00726E7C">
      <w:pPr>
        <w:pStyle w:val="ConsPlusNormal"/>
        <w:spacing w:line="360" w:lineRule="auto"/>
        <w:ind w:firstLine="709"/>
        <w:jc w:val="both"/>
        <w:rPr>
          <w:rFonts w:ascii="Times New Roman" w:hAnsi="Times New Roman"/>
          <w:sz w:val="24"/>
          <w:szCs w:val="24"/>
        </w:rPr>
      </w:pPr>
      <w:proofErr w:type="gramStart"/>
      <w:r w:rsidRPr="00A95316">
        <w:rPr>
          <w:rFonts w:ascii="Times New Roman" w:hAnsi="Times New Roman"/>
          <w:sz w:val="24"/>
          <w:szCs w:val="24"/>
        </w:rPr>
        <w:t xml:space="preserve">Заявителями при предоставлении муниципальной услуги являются: физическое лицо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A95316">
          <w:rPr>
            <w:rFonts w:ascii="Times New Roman" w:hAnsi="Times New Roman"/>
            <w:sz w:val="24"/>
            <w:szCs w:val="24"/>
          </w:rPr>
          <w:t>частях 2</w:t>
        </w:r>
      </w:hyperlink>
      <w:r w:rsidRPr="00A95316">
        <w:rPr>
          <w:rFonts w:ascii="Times New Roman" w:hAnsi="Times New Roman"/>
          <w:sz w:val="24"/>
          <w:szCs w:val="24"/>
        </w:rPr>
        <w:t xml:space="preserve"> и </w:t>
      </w:r>
      <w:hyperlink r:id="rId8" w:history="1">
        <w:r w:rsidRPr="00A95316">
          <w:rPr>
            <w:rFonts w:ascii="Times New Roman" w:hAnsi="Times New Roman"/>
            <w:sz w:val="24"/>
            <w:szCs w:val="24"/>
          </w:rPr>
          <w:t xml:space="preserve">3 статьи </w:t>
        </w:r>
        <w:r w:rsidRPr="00A95316">
          <w:rPr>
            <w:rFonts w:ascii="Times New Roman" w:hAnsi="Times New Roman"/>
            <w:sz w:val="24"/>
            <w:szCs w:val="24"/>
          </w:rPr>
          <w:lastRenderedPageBreak/>
          <w:t>1</w:t>
        </w:r>
      </w:hyperlink>
      <w:r w:rsidRPr="00A95316">
        <w:rPr>
          <w:rFonts w:ascii="Times New Roman" w:hAnsi="Times New Roman"/>
          <w:sz w:val="24"/>
          <w:szCs w:val="24"/>
        </w:rPr>
        <w:t> Федерального закона от 27.07.2010 № 210-ФЗ «Об организации предоставления государственных</w:t>
      </w:r>
      <w:proofErr w:type="gramEnd"/>
      <w:r w:rsidRPr="00A95316">
        <w:rPr>
          <w:rFonts w:ascii="Times New Roman" w:hAnsi="Times New Roman"/>
          <w:sz w:val="24"/>
          <w:szCs w:val="24"/>
        </w:rPr>
        <w:t xml:space="preserve"> и муниципальных услуг», или в организации, указанные в </w:t>
      </w:r>
      <w:hyperlink r:id="rId9" w:history="1">
        <w:r w:rsidRPr="00A95316">
          <w:rPr>
            <w:rFonts w:ascii="Times New Roman" w:hAnsi="Times New Roman"/>
            <w:sz w:val="24"/>
            <w:szCs w:val="24"/>
          </w:rPr>
          <w:t>пункте 5</w:t>
        </w:r>
      </w:hyperlink>
      <w:r w:rsidRPr="00A95316">
        <w:rPr>
          <w:rFonts w:ascii="Times New Roman" w:hAnsi="Times New Roman"/>
          <w:sz w:val="24"/>
          <w:szCs w:val="24"/>
        </w:rPr>
        <w:t xml:space="preserve"> статьи 2 данного Федерального закона, с запросом о предоставлении государственной или муниципальной услуги, в том числе в порядке, установленном статьей 15.1 указанного Федерального закона,  выраженным в устной, письменной или электронной форме</w:t>
      </w:r>
      <w:r w:rsidR="00AB7007" w:rsidRPr="00A95316">
        <w:rPr>
          <w:rFonts w:ascii="Times New Roman" w:hAnsi="Times New Roman"/>
          <w:sz w:val="24"/>
          <w:szCs w:val="24"/>
        </w:rPr>
        <w:t>.</w:t>
      </w:r>
    </w:p>
    <w:p w:rsidR="00AB7007" w:rsidRPr="00726E7C" w:rsidRDefault="00AB7007" w:rsidP="00726E7C">
      <w:pPr>
        <w:pStyle w:val="ConsPlusNormal"/>
        <w:spacing w:line="360" w:lineRule="auto"/>
        <w:ind w:firstLine="709"/>
        <w:jc w:val="both"/>
        <w:rPr>
          <w:rFonts w:ascii="Times New Roman" w:hAnsi="Times New Roman"/>
          <w:b/>
          <w:color w:val="000000"/>
          <w:sz w:val="24"/>
          <w:szCs w:val="24"/>
        </w:rPr>
      </w:pPr>
      <w:r w:rsidRPr="00726E7C">
        <w:rPr>
          <w:rFonts w:ascii="Times New Roman" w:hAnsi="Times New Roman"/>
          <w:b/>
          <w:color w:val="000000"/>
          <w:sz w:val="24"/>
          <w:szCs w:val="24"/>
        </w:rPr>
        <w:t>1.3. Требования к порядку информирования о предоставлении муниципальной услуги.</w:t>
      </w:r>
    </w:p>
    <w:p w:rsidR="00AB7007" w:rsidRPr="00726E7C" w:rsidRDefault="00AB7007" w:rsidP="00726E7C">
      <w:pPr>
        <w:spacing w:after="0" w:line="360" w:lineRule="auto"/>
        <w:ind w:firstLine="709"/>
        <w:jc w:val="both"/>
        <w:rPr>
          <w:rFonts w:ascii="Times New Roman" w:hAnsi="Times New Roman"/>
          <w:sz w:val="24"/>
          <w:szCs w:val="24"/>
        </w:rPr>
      </w:pPr>
      <w:bookmarkStart w:id="1" w:name="P48"/>
      <w:bookmarkEnd w:id="1"/>
      <w:r w:rsidRPr="00726E7C">
        <w:rPr>
          <w:rFonts w:ascii="Times New Roman" w:hAnsi="Times New Roman"/>
          <w:sz w:val="24"/>
          <w:szCs w:val="24"/>
        </w:rPr>
        <w:t xml:space="preserve">1.3.1. Порядок получения информации по вопросам предоставления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Информацию по вопросам предоставления муниципальной услуги и</w:t>
      </w:r>
      <w:r w:rsidRPr="00726E7C">
        <w:rPr>
          <w:rFonts w:ascii="Times New Roman" w:hAnsi="Times New Roman"/>
          <w:sz w:val="24"/>
          <w:szCs w:val="24"/>
          <w:lang w:val="en-US"/>
        </w:rPr>
        <w:t> </w:t>
      </w:r>
      <w:r w:rsidRPr="00726E7C">
        <w:rPr>
          <w:rFonts w:ascii="Times New Roman" w:hAnsi="Times New Roman"/>
          <w:sz w:val="24"/>
          <w:szCs w:val="24"/>
        </w:rPr>
        <w:t>услуг, которые являются необходимыми и обязательными для</w:t>
      </w:r>
      <w:r w:rsidRPr="00726E7C">
        <w:rPr>
          <w:rFonts w:ascii="Times New Roman" w:hAnsi="Times New Roman"/>
          <w:sz w:val="24"/>
          <w:szCs w:val="24"/>
          <w:lang w:val="en-US"/>
        </w:rPr>
        <w:t> </w:t>
      </w:r>
      <w:r w:rsidRPr="00726E7C">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 официальном сайте </w:t>
      </w:r>
      <w:r w:rsidRPr="00726E7C">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26E7C">
        <w:rPr>
          <w:rFonts w:ascii="Times New Roman" w:hAnsi="Times New Roman"/>
          <w:sz w:val="24"/>
          <w:szCs w:val="24"/>
        </w:rPr>
        <w:t>;</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на информационных стендах в местах предоставления муниципальной услуги;</w:t>
      </w:r>
    </w:p>
    <w:p w:rsidR="00AB7007" w:rsidRPr="00726E7C" w:rsidRDefault="00AB7007" w:rsidP="00726E7C">
      <w:pPr>
        <w:pStyle w:val="punct"/>
        <w:numPr>
          <w:ilvl w:val="0"/>
          <w:numId w:val="0"/>
        </w:numPr>
        <w:ind w:firstLine="709"/>
        <w:rPr>
          <w:sz w:val="24"/>
          <w:szCs w:val="24"/>
        </w:rPr>
      </w:pPr>
      <w:r w:rsidRPr="00726E7C">
        <w:rPr>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pStyle w:val="punct"/>
        <w:numPr>
          <w:ilvl w:val="0"/>
          <w:numId w:val="0"/>
        </w:numPr>
        <w:ind w:firstLine="709"/>
        <w:rPr>
          <w:sz w:val="24"/>
          <w:szCs w:val="24"/>
        </w:rPr>
      </w:pPr>
      <w:r w:rsidRPr="00726E7C">
        <w:rPr>
          <w:sz w:val="24"/>
          <w:szCs w:val="24"/>
        </w:rPr>
        <w:t>при обращении в письменной форме, в форме электронного документа;</w:t>
      </w:r>
    </w:p>
    <w:p w:rsidR="00AB7007" w:rsidRPr="00726E7C" w:rsidRDefault="00AB7007" w:rsidP="00726E7C">
      <w:pPr>
        <w:pStyle w:val="punct"/>
        <w:numPr>
          <w:ilvl w:val="0"/>
          <w:numId w:val="0"/>
        </w:numPr>
        <w:ind w:firstLine="709"/>
        <w:rPr>
          <w:sz w:val="24"/>
          <w:szCs w:val="24"/>
        </w:rPr>
      </w:pPr>
      <w:r w:rsidRPr="00726E7C">
        <w:rPr>
          <w:sz w:val="24"/>
          <w:szCs w:val="24"/>
        </w:rPr>
        <w:t>по телефону.</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lastRenderedPageBreak/>
        <w:t xml:space="preserve">1.3.5. </w:t>
      </w:r>
      <w:r w:rsidRPr="00726E7C">
        <w:rPr>
          <w:rFonts w:ascii="Times New Roman" w:hAnsi="Times New Roman"/>
          <w:sz w:val="24"/>
          <w:szCs w:val="24"/>
        </w:rPr>
        <w:t>Информация о порядке предоставления муниципальной услуги предоставляется бесплатно.</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1.3.6. Порядок, форма, место размещения и способы получения справочной информации.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726E7C">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организаций, участвующих в предоставлении муниципальной услуги, адреса официального сайта, а также электронной почты и (или) формы</w:t>
      </w:r>
      <w:proofErr w:type="gramEnd"/>
      <w:r w:rsidRPr="00726E7C">
        <w:rPr>
          <w:rFonts w:ascii="Times New Roman" w:hAnsi="Times New Roman"/>
          <w:sz w:val="24"/>
          <w:szCs w:val="24"/>
          <w:lang w:eastAsia="ru-RU"/>
        </w:rPr>
        <w:t xml:space="preserve"> обратной связи администрации Кильмезского района, в сети «Интернет», можно получить:</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на информационном стенде, находящемся в кабинете № 116 администрации Кильмезского района;</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официальном сайте администрации Кильмезского района </w:t>
      </w:r>
      <w:hyperlink r:id="rId10" w:history="1">
        <w:r w:rsidRPr="00726E7C">
          <w:rPr>
            <w:rStyle w:val="a7"/>
            <w:rFonts w:ascii="Times New Roman" w:hAnsi="Times New Roman"/>
            <w:bCs/>
            <w:sz w:val="24"/>
            <w:szCs w:val="24"/>
          </w:rPr>
          <w:t>https://kilmezadm.ru</w:t>
        </w:r>
      </w:hyperlink>
      <w:proofErr w:type="gramStart"/>
      <w:r w:rsidRPr="00726E7C">
        <w:rPr>
          <w:rFonts w:ascii="Times New Roman" w:hAnsi="Times New Roman"/>
          <w:bCs/>
          <w:sz w:val="24"/>
          <w:szCs w:val="24"/>
        </w:rPr>
        <w:t xml:space="preserve"> ;</w:t>
      </w:r>
      <w:proofErr w:type="gramEnd"/>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Едином портале </w:t>
      </w:r>
      <w:r w:rsidRPr="00726E7C">
        <w:rPr>
          <w:rFonts w:ascii="Times New Roman" w:hAnsi="Times New Roman"/>
          <w:sz w:val="24"/>
          <w:szCs w:val="24"/>
        </w:rPr>
        <w:t>государственных и муниципальных услуг (функций)</w:t>
      </w:r>
      <w:r w:rsidRPr="00726E7C">
        <w:rPr>
          <w:rFonts w:ascii="Times New Roman" w:hAnsi="Times New Roman"/>
          <w:bCs/>
          <w:sz w:val="24"/>
          <w:szCs w:val="24"/>
        </w:rPr>
        <w:t>;</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w:t>
      </w:r>
      <w:r w:rsidRPr="00726E7C">
        <w:rPr>
          <w:rFonts w:ascii="Times New Roman" w:hAnsi="Times New Roman"/>
          <w:sz w:val="24"/>
          <w:szCs w:val="24"/>
        </w:rPr>
        <w:t>Портале Кировской области</w:t>
      </w:r>
      <w:r w:rsidRPr="00726E7C">
        <w:rPr>
          <w:rFonts w:ascii="Times New Roman" w:hAnsi="Times New Roman"/>
          <w:bCs/>
          <w:sz w:val="24"/>
          <w:szCs w:val="24"/>
        </w:rPr>
        <w:t>;</w:t>
      </w:r>
    </w:p>
    <w:p w:rsidR="00AB7007" w:rsidRPr="00726E7C" w:rsidRDefault="00AB7007" w:rsidP="00726E7C">
      <w:pPr>
        <w:tabs>
          <w:tab w:val="left" w:pos="9072"/>
        </w:tabs>
        <w:spacing w:after="0" w:line="360" w:lineRule="auto"/>
        <w:ind w:firstLine="709"/>
        <w:jc w:val="both"/>
        <w:rPr>
          <w:rFonts w:ascii="Times New Roman" w:hAnsi="Times New Roman"/>
          <w:sz w:val="24"/>
          <w:szCs w:val="24"/>
        </w:rPr>
      </w:pPr>
      <w:r w:rsidRPr="00726E7C">
        <w:rPr>
          <w:rFonts w:ascii="Times New Roman" w:hAnsi="Times New Roman"/>
          <w:sz w:val="24"/>
          <w:szCs w:val="24"/>
        </w:rPr>
        <w:t>при обращении в письменной форме,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sz w:val="24"/>
          <w:szCs w:val="24"/>
        </w:rPr>
        <w:t>по телефону.</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1.3.7. Информация о муниципальной услуге внесена в Реестр муниципальных услуг администрации Кильмезского муниципального района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2. Стандарт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 Наименование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
          <w:sz w:val="24"/>
          <w:szCs w:val="24"/>
        </w:rPr>
        <w:t>2.2.</w:t>
      </w:r>
      <w:r w:rsidRPr="00726E7C">
        <w:rPr>
          <w:rFonts w:ascii="Times New Roman" w:hAnsi="Times New Roman"/>
          <w:sz w:val="24"/>
          <w:szCs w:val="24"/>
        </w:rPr>
        <w:t xml:space="preserve"> </w:t>
      </w:r>
      <w:r w:rsidRPr="00726E7C">
        <w:rPr>
          <w:rFonts w:ascii="Times New Roman" w:hAnsi="Times New Roman"/>
          <w:b/>
          <w:sz w:val="24"/>
          <w:szCs w:val="24"/>
        </w:rPr>
        <w:t>Наименование органа, предоставляющего муниципальную услугу</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Муниципальная услуга предоставляется управлением планирования и экономического развития администрации Кильмезского района (далее – Администрация).</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2.3.</w:t>
      </w:r>
      <w:r w:rsidRPr="00726E7C">
        <w:rPr>
          <w:rFonts w:ascii="Times New Roman" w:hAnsi="Times New Roman"/>
          <w:sz w:val="24"/>
          <w:szCs w:val="24"/>
        </w:rPr>
        <w:t xml:space="preserve"> </w:t>
      </w:r>
      <w:r w:rsidRPr="00726E7C">
        <w:rPr>
          <w:rFonts w:ascii="Times New Roman" w:hAnsi="Times New Roman"/>
          <w:b/>
          <w:sz w:val="24"/>
          <w:szCs w:val="24"/>
        </w:rPr>
        <w:t>Результат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Результатом предоставления муниципальной услуги является: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отказ в утверждении схемы расположения земельного участка или земельных участков на кадастровом плане территории.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2.4. Срок предоставления муниципальной услуги.</w:t>
      </w:r>
    </w:p>
    <w:p w:rsidR="00710D2A" w:rsidRPr="00710D2A" w:rsidRDefault="00710D2A" w:rsidP="00710D2A">
      <w:pPr>
        <w:pStyle w:val="ConsPlusNormal"/>
        <w:spacing w:line="360" w:lineRule="auto"/>
        <w:ind w:firstLine="709"/>
        <w:rPr>
          <w:rFonts w:ascii="Times New Roman" w:hAnsi="Times New Roman"/>
          <w:sz w:val="24"/>
          <w:szCs w:val="24"/>
        </w:rPr>
      </w:pPr>
      <w:r w:rsidRPr="00710D2A">
        <w:rPr>
          <w:rFonts w:ascii="Times New Roman" w:hAnsi="Times New Roman"/>
          <w:sz w:val="24"/>
          <w:szCs w:val="24"/>
        </w:rPr>
        <w:lastRenderedPageBreak/>
        <w:t>Максимальный срок предоставления муниципальной услуги не может превышать 13 календарных дней со дня поступления заявления в администрацию.</w:t>
      </w:r>
    </w:p>
    <w:p w:rsidR="00AB7007" w:rsidRPr="00726E7C" w:rsidRDefault="00710D2A" w:rsidP="00710D2A">
      <w:pPr>
        <w:pStyle w:val="ConsPlusNormal"/>
        <w:spacing w:line="360" w:lineRule="auto"/>
        <w:ind w:firstLine="709"/>
        <w:jc w:val="both"/>
        <w:rPr>
          <w:rFonts w:ascii="Times New Roman" w:hAnsi="Times New Roman"/>
          <w:sz w:val="24"/>
          <w:szCs w:val="24"/>
        </w:rPr>
      </w:pPr>
      <w:r w:rsidRPr="00710D2A">
        <w:rPr>
          <w:rFonts w:ascii="Times New Roman" w:hAnsi="Times New Roman"/>
          <w:sz w:val="24"/>
          <w:szCs w:val="24"/>
        </w:rPr>
        <w:t>В случае утверждения Схемы в целях подгото</w:t>
      </w:r>
      <w:bookmarkStart w:id="2" w:name="_GoBack"/>
      <w:bookmarkEnd w:id="2"/>
      <w:r w:rsidRPr="00710D2A">
        <w:rPr>
          <w:rFonts w:ascii="Times New Roman" w:hAnsi="Times New Roman"/>
          <w:sz w:val="24"/>
          <w:szCs w:val="24"/>
        </w:rPr>
        <w:t>вки и организац</w:t>
      </w:r>
      <w:proofErr w:type="gramStart"/>
      <w:r w:rsidRPr="00710D2A">
        <w:rPr>
          <w:rFonts w:ascii="Times New Roman" w:hAnsi="Times New Roman"/>
          <w:sz w:val="24"/>
          <w:szCs w:val="24"/>
        </w:rPr>
        <w:t>ии ау</w:t>
      </w:r>
      <w:proofErr w:type="gramEnd"/>
      <w:r w:rsidRPr="00710D2A">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r w:rsidR="00AB7007" w:rsidRPr="00726E7C">
        <w:rPr>
          <w:rFonts w:ascii="Times New Roman" w:hAnsi="Times New Roman"/>
          <w:sz w:val="24"/>
          <w:szCs w:val="24"/>
        </w:rPr>
        <w:t>.</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2.5. Нормативные правовые акты, регулирующие предоставление муниципальной услуги.</w:t>
      </w:r>
    </w:p>
    <w:p w:rsidR="00A95316" w:rsidRPr="00A95316" w:rsidRDefault="00A95316" w:rsidP="00A95316">
      <w:pPr>
        <w:autoSpaceDE w:val="0"/>
        <w:autoSpaceDN w:val="0"/>
        <w:adjustRightInd w:val="0"/>
        <w:spacing w:after="0" w:line="360" w:lineRule="auto"/>
        <w:ind w:firstLine="709"/>
        <w:jc w:val="both"/>
        <w:outlineLvl w:val="2"/>
        <w:rPr>
          <w:rFonts w:ascii="Times New Roman" w:hAnsi="Times New Roman"/>
          <w:sz w:val="24"/>
          <w:szCs w:val="24"/>
        </w:rPr>
      </w:pPr>
      <w:r w:rsidRPr="00A95316">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A95316" w:rsidRPr="00A95316" w:rsidRDefault="00A95316" w:rsidP="00A95316">
      <w:pPr>
        <w:pStyle w:val="a8"/>
        <w:spacing w:before="0" w:beforeAutospacing="0" w:after="0" w:afterAutospacing="0" w:line="360" w:lineRule="auto"/>
        <w:ind w:firstLine="709"/>
        <w:jc w:val="both"/>
      </w:pPr>
      <w:r w:rsidRPr="00A95316">
        <w:t>на официальном сайте администрации Кильмезского района;</w:t>
      </w:r>
    </w:p>
    <w:p w:rsidR="00AB7007" w:rsidRPr="00A95316" w:rsidRDefault="00A95316" w:rsidP="00A95316">
      <w:pPr>
        <w:pStyle w:val="ConsPlusNormal"/>
        <w:spacing w:line="360" w:lineRule="auto"/>
        <w:ind w:firstLine="709"/>
        <w:jc w:val="both"/>
        <w:rPr>
          <w:rFonts w:ascii="Times New Roman" w:hAnsi="Times New Roman"/>
          <w:sz w:val="24"/>
          <w:szCs w:val="24"/>
        </w:rPr>
      </w:pPr>
      <w:r w:rsidRPr="00A95316">
        <w:rPr>
          <w:rFonts w:ascii="Times New Roman" w:hAnsi="Times New Roman"/>
          <w:sz w:val="24"/>
          <w:szCs w:val="24"/>
        </w:rPr>
        <w:t>на Региональном портале государственных и муниципальных услуг.</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2.6. Исчерпывающий перечень документов, необходимых для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2.6.1.1. </w:t>
      </w:r>
      <w:hyperlink w:anchor="P335" w:history="1">
        <w:r w:rsidRPr="00726E7C">
          <w:rPr>
            <w:rFonts w:ascii="Times New Roman" w:hAnsi="Times New Roman"/>
            <w:color w:val="0000FF"/>
            <w:sz w:val="24"/>
            <w:szCs w:val="24"/>
          </w:rPr>
          <w:t>Заявление</w:t>
        </w:r>
      </w:hyperlink>
      <w:r w:rsidRPr="00726E7C">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3" w:name="P76"/>
      <w:bookmarkEnd w:id="3"/>
      <w:r w:rsidRPr="00726E7C">
        <w:rPr>
          <w:rFonts w:ascii="Times New Roman" w:hAnsi="Times New Roman"/>
          <w:sz w:val="24"/>
          <w:szCs w:val="24"/>
        </w:rPr>
        <w:t>2.6.1.2. Схему расположения земельного участка или земельных участков на кадастровом плане территории (далее - Схема).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осуществляется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2.6.1.3. Копии правоустанавливающих и (или) право удостоверяющих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2.6.1.4. Копию документа, удостоверяющего личность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2.6.2. Документы, указанные в подпунктах 2.6.1.1 - 2.6.1.6 настоящего подраздела, должны </w:t>
      </w:r>
      <w:r w:rsidRPr="00726E7C">
        <w:rPr>
          <w:rFonts w:ascii="Times New Roman" w:hAnsi="Times New Roman"/>
          <w:sz w:val="24"/>
          <w:szCs w:val="24"/>
        </w:rPr>
        <w:lastRenderedPageBreak/>
        <w:t>быть представлены заявителем самостоятельно.</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2.6.3. Документы (их копии или сведения, содержащиеся в них), указанные в </w:t>
      </w:r>
      <w:hyperlink w:anchor="P76" w:history="1">
        <w:r w:rsidRPr="00726E7C">
          <w:rPr>
            <w:rFonts w:ascii="Times New Roman" w:hAnsi="Times New Roman"/>
            <w:color w:val="0000FF"/>
            <w:sz w:val="24"/>
            <w:szCs w:val="24"/>
          </w:rPr>
          <w:t>подпункте 2.6.1.3</w:t>
        </w:r>
      </w:hyperlink>
      <w:r w:rsidRPr="00726E7C">
        <w:rPr>
          <w:rFonts w:ascii="Times New Roman" w:hAnsi="Times New Roman"/>
          <w:sz w:val="24"/>
          <w:szCs w:val="24"/>
        </w:rPr>
        <w:t xml:space="preserve"> настоящего подраздела, на земельный участок, если право собственности зарегистрировано в Едином государственном реестре недвижимости и документы, указанные в подпункте 2.6.1.5 настоящего подраздела, заявитель вправе представить самостоятельно по собственной инициативе.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2.6.5. При предоставлении муниципальной услуги администрация не вправе требовать от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26E7C">
          <w:rPr>
            <w:rFonts w:ascii="Times New Roman" w:hAnsi="Times New Roman"/>
            <w:color w:val="0000FF"/>
            <w:sz w:val="24"/>
            <w:szCs w:val="24"/>
          </w:rPr>
          <w:t>части 6 статьи 7</w:t>
        </w:r>
      </w:hyperlink>
      <w:r w:rsidRPr="00726E7C">
        <w:rPr>
          <w:rFonts w:ascii="Times New Roman" w:hAnsi="Times New Roman"/>
          <w:sz w:val="24"/>
          <w:szCs w:val="24"/>
        </w:rPr>
        <w:t xml:space="preserve"> Закона N 210-ФЗ;</w:t>
      </w:r>
      <w:proofErr w:type="gramEnd"/>
    </w:p>
    <w:p w:rsidR="00AB7007" w:rsidRPr="00726E7C" w:rsidRDefault="00AB7007" w:rsidP="00726E7C">
      <w:pPr>
        <w:pStyle w:val="ConsPlusNormal"/>
        <w:spacing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26E7C">
          <w:rPr>
            <w:rFonts w:ascii="Times New Roman" w:hAnsi="Times New Roman"/>
            <w:color w:val="0000FF"/>
            <w:sz w:val="24"/>
            <w:szCs w:val="24"/>
          </w:rPr>
          <w:t>части 1 статьи 9</w:t>
        </w:r>
      </w:hyperlink>
      <w:r w:rsidRPr="00726E7C">
        <w:rPr>
          <w:rFonts w:ascii="Times New Roman" w:hAnsi="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726E7C">
        <w:rPr>
          <w:rFonts w:ascii="Times New Roman" w:hAnsi="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26E7C">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2.7. Перечень оснований для отказа в приеме документов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приеме документов может быть отказано в следующих случаях:</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4" w:name="P101"/>
      <w:bookmarkEnd w:id="4"/>
      <w:r w:rsidRPr="00726E7C">
        <w:rPr>
          <w:rFonts w:ascii="Times New Roman" w:hAnsi="Times New Roman"/>
          <w:sz w:val="24"/>
          <w:szCs w:val="24"/>
        </w:rPr>
        <w:t>2.8.1. Перечень оснований для приостановления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на рассмотрении в Управлении Схемы, представленной ранее другим лицом.</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5" w:name="P103"/>
      <w:bookmarkEnd w:id="5"/>
      <w:r w:rsidRPr="00726E7C">
        <w:rPr>
          <w:rFonts w:ascii="Times New Roman" w:hAnsi="Times New Roman"/>
          <w:sz w:val="24"/>
          <w:szCs w:val="24"/>
        </w:rPr>
        <w:t>2.8.2. Исчерпывающий перечень оснований для отказа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2.8.2.1. Несоответствие Схемы ее форме, формату или требованиям к ее подготовке, которые установлены в соответствии с </w:t>
      </w:r>
      <w:hyperlink r:id="rId13" w:history="1">
        <w:r w:rsidRPr="00726E7C">
          <w:rPr>
            <w:rFonts w:ascii="Times New Roman" w:hAnsi="Times New Roman"/>
            <w:color w:val="0000FF"/>
            <w:sz w:val="24"/>
            <w:szCs w:val="24"/>
          </w:rPr>
          <w:t>пунктом 12 статьи 11.10</w:t>
        </w:r>
      </w:hyperlink>
      <w:r w:rsidRPr="00726E7C">
        <w:rPr>
          <w:rFonts w:ascii="Times New Roman" w:hAnsi="Times New Roman"/>
          <w:sz w:val="24"/>
          <w:szCs w:val="24"/>
        </w:rPr>
        <w:t xml:space="preserve"> Земельного кодекса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2.8.2.3. Разработка Схемы выполнена с нарушением требований к образуемым земельным участкам: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границы земельного участка пересекают границы муниципальных образований и (или) границы населенных пунктов;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образование земельных участков не должно приводить к вклиниванию, </w:t>
      </w:r>
      <w:proofErr w:type="spellStart"/>
      <w:r w:rsidRPr="00726E7C">
        <w:rPr>
          <w:rFonts w:ascii="Times New Roman" w:hAnsi="Times New Roman"/>
          <w:sz w:val="24"/>
          <w:szCs w:val="24"/>
        </w:rPr>
        <w:t>вкрапливанию</w:t>
      </w:r>
      <w:proofErr w:type="spellEnd"/>
      <w:r w:rsidRPr="00726E7C">
        <w:rPr>
          <w:rFonts w:ascii="Times New Roman" w:hAnsi="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4" w:history="1">
        <w:r w:rsidRPr="00726E7C">
          <w:rPr>
            <w:rFonts w:ascii="Times New Roman" w:hAnsi="Times New Roman"/>
            <w:color w:val="0000FF"/>
            <w:sz w:val="24"/>
            <w:szCs w:val="24"/>
          </w:rPr>
          <w:t>кодексом</w:t>
        </w:r>
      </w:hyperlink>
      <w:r w:rsidRPr="00726E7C">
        <w:rPr>
          <w:rFonts w:ascii="Times New Roman" w:hAnsi="Times New Roman"/>
          <w:sz w:val="24"/>
          <w:szCs w:val="24"/>
        </w:rPr>
        <w:t xml:space="preserve"> Российской Федерации, другими федеральными законами;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расположения земельного участка.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Выдаваемый документ: Схема.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2.10.</w:t>
      </w:r>
      <w:r w:rsidRPr="00726E7C">
        <w:rPr>
          <w:rFonts w:ascii="Times New Roman" w:hAnsi="Times New Roman"/>
          <w:sz w:val="24"/>
          <w:szCs w:val="24"/>
        </w:rPr>
        <w:t xml:space="preserve"> </w:t>
      </w:r>
      <w:r w:rsidRPr="00726E7C">
        <w:rPr>
          <w:rFonts w:ascii="Times New Roman" w:hAnsi="Times New Roman"/>
          <w:b/>
          <w:sz w:val="24"/>
          <w:szCs w:val="24"/>
        </w:rPr>
        <w:t xml:space="preserve">Порядок, размер и основания взимания государственной пошлины или иной </w:t>
      </w:r>
      <w:r w:rsidRPr="00726E7C">
        <w:rPr>
          <w:rFonts w:ascii="Times New Roman" w:hAnsi="Times New Roman"/>
          <w:b/>
          <w:sz w:val="24"/>
          <w:szCs w:val="24"/>
        </w:rPr>
        <w:lastRenderedPageBreak/>
        <w:t>платы, взимаемой за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осуществляется на бесплатной основе.</w:t>
      </w:r>
    </w:p>
    <w:p w:rsidR="00AB7007" w:rsidRPr="00726E7C" w:rsidRDefault="00AB7007" w:rsidP="00726E7C">
      <w:pPr>
        <w:suppressAutoHyphens/>
        <w:autoSpaceDE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2.11.</w:t>
      </w:r>
      <w:r w:rsidRPr="00726E7C">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sidRPr="00726E7C">
        <w:rPr>
          <w:rFonts w:ascii="Times New Roman" w:hAnsi="Times New Roman"/>
          <w:sz w:val="24"/>
          <w:szCs w:val="24"/>
        </w:rPr>
        <w:t>Кильмезской</w:t>
      </w:r>
      <w:proofErr w:type="spellEnd"/>
      <w:r w:rsidRPr="00726E7C">
        <w:rPr>
          <w:rFonts w:ascii="Times New Roman" w:hAnsi="Times New Roman"/>
          <w:sz w:val="24"/>
          <w:szCs w:val="24"/>
        </w:rPr>
        <w:t xml:space="preserve"> районной </w:t>
      </w:r>
      <w:r w:rsidRPr="00726E7C">
        <w:rPr>
          <w:rFonts w:ascii="Times New Roman" w:hAnsi="Times New Roman"/>
          <w:sz w:val="24"/>
          <w:szCs w:val="24"/>
        </w:rPr>
        <w:tab/>
        <w:t>Думы № 4/5 от 22.06.2012 г.</w:t>
      </w:r>
    </w:p>
    <w:p w:rsidR="00AB7007" w:rsidRPr="00726E7C" w:rsidRDefault="00AB7007" w:rsidP="00726E7C">
      <w:pPr>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2.12.</w:t>
      </w:r>
      <w:r w:rsidRPr="00726E7C">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2.13. Срок и порядок регистрации запроса о предоставлении муниципальной услуги, в том числе в электронной форме.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bookmarkStart w:id="6" w:name="P97"/>
      <w:bookmarkEnd w:id="6"/>
      <w:r w:rsidRPr="00726E7C">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726E7C">
        <w:rPr>
          <w:rFonts w:ascii="Times New Roman" w:hAnsi="Times New Roman"/>
          <w:sz w:val="24"/>
          <w:szCs w:val="24"/>
          <w:lang w:eastAsia="ru-RU"/>
        </w:rPr>
        <w:t>Портал Кировской области</w:t>
      </w:r>
      <w:r w:rsidRPr="00726E7C">
        <w:rPr>
          <w:rFonts w:ascii="Times New Roman" w:hAnsi="Times New Roman"/>
          <w:sz w:val="24"/>
          <w:szCs w:val="24"/>
        </w:rPr>
        <w:t>, подлежит обязательной регистрации в течение</w:t>
      </w:r>
      <w:r w:rsidRPr="00726E7C">
        <w:rPr>
          <w:rFonts w:ascii="Times New Roman" w:hAnsi="Times New Roman"/>
          <w:i/>
          <w:sz w:val="24"/>
          <w:szCs w:val="24"/>
        </w:rPr>
        <w:t xml:space="preserve"> </w:t>
      </w:r>
      <w:r w:rsidRPr="00726E7C">
        <w:rPr>
          <w:rFonts w:ascii="Times New Roman" w:hAnsi="Times New Roman"/>
          <w:sz w:val="24"/>
          <w:szCs w:val="24"/>
        </w:rPr>
        <w:t>1 рабочего дня</w:t>
      </w:r>
      <w:r w:rsidRPr="00726E7C">
        <w:rPr>
          <w:rFonts w:ascii="Times New Roman" w:hAnsi="Times New Roman"/>
          <w:i/>
          <w:sz w:val="24"/>
          <w:szCs w:val="24"/>
        </w:rPr>
        <w:t xml:space="preserve"> </w:t>
      </w:r>
      <w:r w:rsidRPr="00726E7C">
        <w:rPr>
          <w:rFonts w:ascii="Times New Roman" w:hAnsi="Times New Roman"/>
          <w:sz w:val="24"/>
          <w:szCs w:val="24"/>
        </w:rPr>
        <w:t xml:space="preserve">с момента поступления его в администрацию. </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2.14. Требования к помещениям для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2.14.3. Места для информирования должны быть оборудованы информационными стендами, содержащими следующую информацию:</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основания для отказа в предоставлении муниципальной услуги;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нормативных правовых актов, регулирующих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2.14.4. Кабинеты (кабинки) приема заявителей должны быть оборудованы информационными табличками с указанием: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2.14.6. </w:t>
      </w:r>
      <w:proofErr w:type="gramStart"/>
      <w:r w:rsidRPr="00726E7C">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726E7C">
        <w:rPr>
          <w:rFonts w:ascii="Times New Roman" w:hAnsi="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2.15. Показатели доступности и качества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2.15.1. Показателями доступности муниципальной услуги являются: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транспортная доступность к местам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15" w:history="1">
        <w:r w:rsidRPr="00726E7C">
          <w:rPr>
            <w:rFonts w:ascii="Times New Roman" w:hAnsi="Times New Roman"/>
            <w:color w:val="0000FF"/>
            <w:sz w:val="24"/>
            <w:szCs w:val="24"/>
          </w:rPr>
          <w:t>законом</w:t>
        </w:r>
      </w:hyperlink>
      <w:r w:rsidRPr="00726E7C">
        <w:rPr>
          <w:rFonts w:ascii="Times New Roman" w:hAnsi="Times New Roman"/>
          <w:sz w:val="24"/>
          <w:szCs w:val="24"/>
        </w:rPr>
        <w:t xml:space="preserve"> от 24.11.1995 № 181-ФЗ «О социальной защите инвалидов в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726E7C">
        <w:rPr>
          <w:rFonts w:ascii="Times New Roman" w:hAnsi="Times New Roman"/>
          <w:i/>
          <w:sz w:val="24"/>
          <w:szCs w:val="24"/>
        </w:rPr>
        <w:t xml:space="preserve">(в случае, если отсутствует муниципальный правовой акт об утверждении перечня муниципальных услуг, </w:t>
      </w:r>
      <w:r w:rsidRPr="00726E7C">
        <w:rPr>
          <w:rFonts w:ascii="Times New Roman" w:hAnsi="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26E7C">
        <w:rPr>
          <w:rFonts w:ascii="Times New Roman" w:hAnsi="Times New Roman"/>
          <w:sz w:val="24"/>
          <w:szCs w:val="24"/>
        </w:rPr>
        <w:t>.</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lastRenderedPageBreak/>
        <w:t>2.15.2. Показателями качества муниципальной услуги являются: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соблюдение срока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2.15.3. Получение муниципальной услуги по экстерриториальному принципу невозможно.</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2.16. Особенности предоставления муниципальной услуги в многофункциональном центре.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2.17. Особенности предоставления муниципальной услуги в электронной форме.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Особенности предоставления муниципальной услуги в электронной форме: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AB7007" w:rsidRPr="00726E7C" w:rsidRDefault="00AB7007" w:rsidP="00726E7C">
      <w:pPr>
        <w:pStyle w:val="ConsPlusNormal"/>
        <w:spacing w:line="360" w:lineRule="auto"/>
        <w:ind w:firstLine="709"/>
        <w:jc w:val="both"/>
        <w:rPr>
          <w:rFonts w:ascii="Times New Roman" w:hAnsi="Times New Roman"/>
          <w:bCs/>
          <w:sz w:val="24"/>
          <w:szCs w:val="24"/>
        </w:rPr>
      </w:pPr>
      <w:r w:rsidRPr="00726E7C">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для физических лиц: простая электронная подпись либо усиленная квалифицированная </w:t>
      </w:r>
      <w:r w:rsidRPr="00726E7C">
        <w:rPr>
          <w:rFonts w:ascii="Times New Roman" w:hAnsi="Times New Roman"/>
          <w:sz w:val="24"/>
          <w:szCs w:val="24"/>
        </w:rPr>
        <w:lastRenderedPageBreak/>
        <w:t>подпись;</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для юридических лиц: усиленная квалифицированная подпись.</w:t>
      </w:r>
    </w:p>
    <w:p w:rsidR="00AB7007" w:rsidRPr="00726E7C" w:rsidRDefault="00AB7007" w:rsidP="00726E7C">
      <w:pPr>
        <w:pStyle w:val="ConsPlusNormal"/>
        <w:spacing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center"/>
        <w:rPr>
          <w:rFonts w:ascii="Times New Roman" w:hAnsi="Times New Roman"/>
          <w:b/>
          <w:sz w:val="24"/>
          <w:szCs w:val="24"/>
        </w:rPr>
      </w:pPr>
      <w:r w:rsidRPr="00726E7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3.1. Описание последовательности действий при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включает в себя следующие административные процедуры:</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и регистрация запроса и предоставленных документов;</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Pr="00726E7C">
        <w:rPr>
          <w:rFonts w:ascii="Times New Roman" w:hAnsi="Times New Roman"/>
          <w:sz w:val="24"/>
          <w:szCs w:val="24"/>
        </w:rPr>
        <w:t xml:space="preserve">;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регистрация и выдача документов заявителю. </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регистрация и выдача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3.1.3. Перечень процедур (действий), выполняемых многофункциональным центром:</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уведомление заявителя о готовности результата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3.2. Описание последовательности административных действий при приеме и регистрации запроса</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удостоверяющего личность заявителя (его представителя);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подтверждающего полномочия представителя заявителя.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прием и регистрацию запроса:</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регистрирует запрос в установленном порядке;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оформляет уведомление о приеме документов и направляет его заявителю;</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направляет запрос на рассмотрение специалистом, ответственным за предоставление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726E7C">
        <w:rPr>
          <w:rFonts w:ascii="Times New Roman" w:hAnsi="Times New Roman"/>
          <w:sz w:val="24"/>
          <w:szCs w:val="24"/>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726E7C">
        <w:rPr>
          <w:rFonts w:ascii="Times New Roman" w:hAnsi="Times New Roman"/>
          <w:sz w:val="24"/>
          <w:szCs w:val="24"/>
        </w:rPr>
        <w:t xml:space="preserve"> </w:t>
      </w:r>
      <w:r w:rsidRPr="00726E7C">
        <w:rPr>
          <w:rFonts w:ascii="Times New Roman" w:hAnsi="Times New Roman"/>
          <w:b/>
          <w:sz w:val="24"/>
          <w:szCs w:val="24"/>
        </w:rPr>
        <w:t>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выполнения действий не может превышать  7 дней.</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726E7C">
        <w:rPr>
          <w:rFonts w:ascii="Times New Roman" w:hAnsi="Times New Roman"/>
          <w:sz w:val="24"/>
          <w:szCs w:val="24"/>
        </w:rPr>
        <w:t xml:space="preserve">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3.6. Особенности выполнения административных процедур в электронной форме</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3.7. Особенности выполнения административных процедур в многофункциональном центре</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удостоверяющий личность заявителя либо его представителя;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подтверждающий полномочия представителя заявителя.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roofErr w:type="gramStart"/>
      <w:r w:rsidRPr="00726E7C">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rsidRPr="00726E7C">
        <w:rPr>
          <w:rFonts w:ascii="Times New Roman" w:hAnsi="Times New Roman"/>
          <w:sz w:val="24"/>
          <w:szCs w:val="24"/>
        </w:rPr>
        <w:lastRenderedPageBreak/>
        <w:t>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726E7C">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B7007" w:rsidRPr="00726E7C" w:rsidRDefault="00AB7007" w:rsidP="00726E7C">
      <w:pPr>
        <w:pStyle w:val="a8"/>
        <w:spacing w:before="0" w:beforeAutospacing="0" w:after="0" w:afterAutospacing="0" w:line="360" w:lineRule="auto"/>
        <w:ind w:firstLine="709"/>
        <w:jc w:val="both"/>
      </w:pPr>
    </w:p>
    <w:p w:rsidR="00AB7007" w:rsidRPr="00726E7C" w:rsidRDefault="00AB7007" w:rsidP="00726E7C">
      <w:pPr>
        <w:pStyle w:val="a8"/>
        <w:spacing w:before="0" w:beforeAutospacing="0" w:after="0" w:afterAutospacing="0" w:line="360" w:lineRule="auto"/>
        <w:ind w:firstLine="709"/>
        <w:jc w:val="both"/>
        <w:rPr>
          <w:b/>
        </w:rPr>
      </w:pPr>
      <w:r w:rsidRPr="00726E7C">
        <w:rPr>
          <w:b/>
        </w:rPr>
        <w:t>3.8. Порядок исправления допущенных опечаток и ошибок в выданных в результате предоставления муниципальной услуги документах</w:t>
      </w:r>
    </w:p>
    <w:p w:rsidR="00AB7007" w:rsidRPr="00726E7C" w:rsidRDefault="00AB7007" w:rsidP="00726E7C">
      <w:pPr>
        <w:pStyle w:val="a8"/>
        <w:spacing w:before="0" w:beforeAutospacing="0" w:after="0" w:afterAutospacing="0" w:line="360" w:lineRule="auto"/>
        <w:ind w:firstLine="709"/>
        <w:jc w:val="both"/>
        <w:rPr>
          <w:b/>
        </w:rPr>
      </w:pPr>
    </w:p>
    <w:p w:rsidR="00AB7007" w:rsidRPr="00726E7C" w:rsidRDefault="00AB7007" w:rsidP="00726E7C">
      <w:pPr>
        <w:spacing w:after="0" w:line="360" w:lineRule="auto"/>
        <w:ind w:firstLine="709"/>
        <w:jc w:val="both"/>
        <w:rPr>
          <w:rFonts w:ascii="Times New Roman" w:hAnsi="Times New Roman"/>
          <w:sz w:val="24"/>
          <w:szCs w:val="24"/>
        </w:rPr>
      </w:pPr>
      <w:r w:rsidRPr="00726E7C">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B7007" w:rsidRPr="00726E7C" w:rsidRDefault="00AB7007" w:rsidP="00726E7C">
      <w:pPr>
        <w:spacing w:after="0" w:line="360" w:lineRule="auto"/>
        <w:ind w:firstLine="709"/>
        <w:jc w:val="both"/>
        <w:rPr>
          <w:rFonts w:ascii="Times New Roman" w:hAnsi="Times New Roman"/>
          <w:sz w:val="24"/>
          <w:szCs w:val="24"/>
        </w:rPr>
      </w:pPr>
      <w:bookmarkStart w:id="7" w:name="dst100263"/>
      <w:bookmarkEnd w:id="7"/>
      <w:r w:rsidRPr="00726E7C">
        <w:rPr>
          <w:rStyle w:val="blk"/>
          <w:rFonts w:ascii="Times New Roman" w:hAnsi="Times New Roman"/>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26E7C">
        <w:rPr>
          <w:rStyle w:val="blk"/>
          <w:rFonts w:ascii="Times New Roman" w:hAnsi="Times New Roman"/>
          <w:sz w:val="24"/>
          <w:szCs w:val="24"/>
        </w:rPr>
        <w:t>с даты регистрации</w:t>
      </w:r>
      <w:proofErr w:type="gramEnd"/>
      <w:r w:rsidRPr="00726E7C">
        <w:rPr>
          <w:rStyle w:val="blk"/>
          <w:rFonts w:ascii="Times New Roman" w:hAnsi="Times New Roman"/>
          <w:sz w:val="24"/>
          <w:szCs w:val="24"/>
        </w:rPr>
        <w:t xml:space="preserve"> соответствующего заявления.</w:t>
      </w:r>
    </w:p>
    <w:p w:rsidR="00AB7007" w:rsidRPr="00726E7C" w:rsidRDefault="00AB7007" w:rsidP="00726E7C">
      <w:pPr>
        <w:spacing w:after="0" w:line="360" w:lineRule="auto"/>
        <w:ind w:firstLine="709"/>
        <w:jc w:val="both"/>
        <w:rPr>
          <w:rFonts w:ascii="Times New Roman" w:hAnsi="Times New Roman"/>
          <w:sz w:val="24"/>
          <w:szCs w:val="24"/>
        </w:rPr>
      </w:pPr>
      <w:bookmarkStart w:id="8" w:name="dst100264"/>
      <w:bookmarkStart w:id="9" w:name="dst100265"/>
      <w:bookmarkEnd w:id="8"/>
      <w:bookmarkEnd w:id="9"/>
      <w:proofErr w:type="gramStart"/>
      <w:r w:rsidRPr="00726E7C">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B7007" w:rsidRPr="00726E7C" w:rsidRDefault="00AB7007" w:rsidP="00726E7C">
      <w:pPr>
        <w:spacing w:after="0" w:line="360" w:lineRule="auto"/>
        <w:ind w:firstLine="709"/>
        <w:jc w:val="both"/>
        <w:rPr>
          <w:rFonts w:ascii="Times New Roman" w:hAnsi="Times New Roman"/>
          <w:sz w:val="24"/>
          <w:szCs w:val="24"/>
        </w:rPr>
      </w:pPr>
      <w:bookmarkStart w:id="10" w:name="dst100266"/>
      <w:bookmarkEnd w:id="10"/>
      <w:r w:rsidRPr="00726E7C">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B7007" w:rsidRPr="00726E7C" w:rsidRDefault="00AB7007" w:rsidP="00726E7C">
      <w:pPr>
        <w:spacing w:after="0" w:line="360" w:lineRule="auto"/>
        <w:ind w:firstLine="709"/>
        <w:jc w:val="both"/>
        <w:rPr>
          <w:rFonts w:ascii="Times New Roman" w:hAnsi="Times New Roman"/>
          <w:sz w:val="24"/>
          <w:szCs w:val="24"/>
        </w:rPr>
      </w:pPr>
      <w:bookmarkStart w:id="11" w:name="dst100267"/>
      <w:bookmarkEnd w:id="11"/>
      <w:r w:rsidRPr="00726E7C">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3.9. Порядок отзыва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Специалист, ответственный за предоставление муниципальной услуги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w:t>
      </w:r>
      <w:r w:rsidRPr="00726E7C">
        <w:rPr>
          <w:rFonts w:ascii="Times New Roman" w:hAnsi="Times New Roman"/>
          <w:sz w:val="24"/>
          <w:szCs w:val="24"/>
        </w:rPr>
        <w:lastRenderedPageBreak/>
        <w:t>дней с момента поступления заявления об отзыве.</w:t>
      </w: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 xml:space="preserve">4. Формы </w:t>
      </w:r>
      <w:proofErr w:type="gramStart"/>
      <w:r w:rsidRPr="00726E7C">
        <w:rPr>
          <w:rFonts w:ascii="Times New Roman" w:hAnsi="Times New Roman" w:cs="Times New Roman"/>
          <w:sz w:val="24"/>
          <w:szCs w:val="24"/>
        </w:rPr>
        <w:t>контроля за</w:t>
      </w:r>
      <w:proofErr w:type="gramEnd"/>
      <w:r w:rsidRPr="00726E7C">
        <w:rPr>
          <w:rFonts w:ascii="Times New Roman" w:hAnsi="Times New Roman" w:cs="Times New Roman"/>
          <w:sz w:val="24"/>
          <w:szCs w:val="24"/>
        </w:rPr>
        <w:t xml:space="preserve">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4.1.1. Текущий </w:t>
      </w:r>
      <w:proofErr w:type="gramStart"/>
      <w:r w:rsidRPr="00726E7C">
        <w:rPr>
          <w:rFonts w:ascii="Times New Roman" w:hAnsi="Times New Roman"/>
          <w:bCs/>
          <w:color w:val="000000"/>
          <w:sz w:val="24"/>
          <w:szCs w:val="24"/>
        </w:rPr>
        <w:t>контроль за</w:t>
      </w:r>
      <w:proofErr w:type="gramEnd"/>
      <w:r w:rsidRPr="00726E7C">
        <w:rPr>
          <w:rFonts w:ascii="Times New Roman" w:hAnsi="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4.1.3. Глава района, а также уполномоченное им должностное лицо, осуществляя контроль, вправе: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4.2.1. Проверки проводятся в целях </w:t>
      </w:r>
      <w:proofErr w:type="gramStart"/>
      <w:r w:rsidRPr="00726E7C">
        <w:rPr>
          <w:rFonts w:ascii="Times New Roman" w:hAnsi="Times New Roman"/>
          <w:bCs/>
          <w:color w:val="000000"/>
          <w:sz w:val="24"/>
          <w:szCs w:val="24"/>
        </w:rPr>
        <w:t>контроля за</w:t>
      </w:r>
      <w:proofErr w:type="gramEnd"/>
      <w:r w:rsidRPr="00726E7C">
        <w:rPr>
          <w:rFonts w:ascii="Times New Roman" w:hAnsi="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4.2.3. Проверки могут быть плановыми и внеплановыми.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4.2.7. Проверка осуществляется на основании распоряжения главы администрации.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 xml:space="preserve">4.4. Положения, характеризующие требования к порядку и формам </w:t>
      </w:r>
      <w:proofErr w:type="gramStart"/>
      <w:r w:rsidRPr="00726E7C">
        <w:rPr>
          <w:rFonts w:ascii="Times New Roman" w:hAnsi="Times New Roman"/>
          <w:b/>
          <w:bCs/>
          <w:color w:val="000000"/>
          <w:sz w:val="24"/>
          <w:szCs w:val="24"/>
        </w:rPr>
        <w:t>контроля за</w:t>
      </w:r>
      <w:proofErr w:type="gramEnd"/>
      <w:r w:rsidRPr="00726E7C">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w:t>
      </w:r>
      <w:r w:rsidRPr="00726E7C">
        <w:rPr>
          <w:rFonts w:ascii="Times New Roman" w:hAnsi="Times New Roman"/>
          <w:bCs/>
          <w:color w:val="000000"/>
          <w:sz w:val="24"/>
          <w:szCs w:val="24"/>
        </w:rPr>
        <w:lastRenderedPageBreak/>
        <w:t>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 xml:space="preserve">4.4.2. Граждане, их объединения и организации могут сообщить обо всех результатах </w:t>
      </w:r>
      <w:proofErr w:type="gramStart"/>
      <w:r w:rsidRPr="00726E7C">
        <w:rPr>
          <w:rFonts w:ascii="Times New Roman" w:hAnsi="Times New Roman"/>
          <w:bCs/>
          <w:color w:val="000000"/>
          <w:sz w:val="24"/>
          <w:szCs w:val="24"/>
        </w:rPr>
        <w:t>контроля за</w:t>
      </w:r>
      <w:proofErr w:type="gramEnd"/>
      <w:r w:rsidRPr="00726E7C">
        <w:rPr>
          <w:rFonts w:ascii="Times New Roman" w:hAnsi="Times New Roman"/>
          <w:bCs/>
          <w:color w:val="000000"/>
          <w:sz w:val="24"/>
          <w:szCs w:val="24"/>
        </w:rPr>
        <w:t xml:space="preserve"> предоставлением муниципальной услуги через «Личный кабинет» 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bookmarkStart w:id="12" w:name="P268"/>
      <w:bookmarkEnd w:id="12"/>
      <w:r w:rsidRPr="00726E7C">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5.1. Информация для заявителя о его праве подать жалобу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726E7C">
        <w:rPr>
          <w:rFonts w:ascii="Times New Roman" w:hAnsi="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726E7C">
        <w:rPr>
          <w:rFonts w:ascii="Times New Roman" w:hAnsi="Times New Roman"/>
          <w:bCs/>
          <w:color w:val="000000"/>
          <w:sz w:val="24"/>
          <w:szCs w:val="24"/>
        </w:rPr>
        <w:t>подана</w:t>
      </w:r>
      <w:proofErr w:type="gramEnd"/>
      <w:r w:rsidRPr="00726E7C">
        <w:rPr>
          <w:rFonts w:ascii="Times New Roman" w:hAnsi="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5.2. Предмет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5.2.1. Заявитель может обратиться с жалобой, в том числе в следующих случаях: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нарушение срока регистрации запроса заявителя о предоставлении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726E7C">
        <w:rPr>
          <w:rFonts w:ascii="Times New Roman" w:hAnsi="Times New Roman"/>
          <w:bCs/>
          <w:color w:val="000000"/>
          <w:sz w:val="24"/>
          <w:szCs w:val="24"/>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6E7C">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6E7C">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26E7C">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26E7C">
        <w:rPr>
          <w:rFonts w:ascii="Times New Roman" w:hAnsi="Times New Roman"/>
          <w:bCs/>
          <w:color w:val="000000"/>
          <w:sz w:val="24"/>
          <w:szCs w:val="24"/>
        </w:rPr>
        <w:lastRenderedPageBreak/>
        <w:t>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5.4. Порядок подачи 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5.4.2. </w:t>
      </w:r>
      <w:proofErr w:type="gramStart"/>
      <w:r w:rsidRPr="00726E7C">
        <w:rPr>
          <w:rFonts w:ascii="Times New Roman" w:hAnsi="Times New Roman"/>
          <w:bCs/>
          <w:color w:val="00000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w:t>
      </w:r>
      <w:r w:rsidRPr="00726E7C">
        <w:rPr>
          <w:rFonts w:ascii="Times New Roman" w:hAnsi="Times New Roman"/>
          <w:bCs/>
          <w:color w:val="000000"/>
          <w:sz w:val="24"/>
          <w:szCs w:val="24"/>
        </w:rPr>
        <w:lastRenderedPageBreak/>
        <w:t>«Интернет», Единого портала государственных и муниципальных услуг (функций), Портала Кировской области, а также может быть подана при</w:t>
      </w:r>
      <w:proofErr w:type="gramEnd"/>
      <w:r w:rsidRPr="00726E7C">
        <w:rPr>
          <w:rFonts w:ascii="Times New Roman" w:hAnsi="Times New Roman"/>
          <w:bCs/>
          <w:color w:val="000000"/>
          <w:sz w:val="24"/>
          <w:szCs w:val="24"/>
        </w:rPr>
        <w:t xml:space="preserve"> личном </w:t>
      </w:r>
      <w:proofErr w:type="gramStart"/>
      <w:r w:rsidRPr="00726E7C">
        <w:rPr>
          <w:rFonts w:ascii="Times New Roman" w:hAnsi="Times New Roman"/>
          <w:bCs/>
          <w:color w:val="000000"/>
          <w:sz w:val="24"/>
          <w:szCs w:val="24"/>
        </w:rPr>
        <w:t>приёме</w:t>
      </w:r>
      <w:proofErr w:type="gramEnd"/>
      <w:r w:rsidRPr="00726E7C">
        <w:rPr>
          <w:rFonts w:ascii="Times New Roman" w:hAnsi="Times New Roman"/>
          <w:bCs/>
          <w:color w:val="000000"/>
          <w:sz w:val="24"/>
          <w:szCs w:val="24"/>
        </w:rPr>
        <w:t xml:space="preserve">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5.4.3. Жалоба должна содержать: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726E7C">
        <w:rPr>
          <w:rFonts w:ascii="Times New Roman" w:hAnsi="Times New Roman"/>
          <w:bCs/>
          <w:color w:val="000000"/>
          <w:sz w:val="24"/>
          <w:szCs w:val="24"/>
        </w:rPr>
        <w:lastRenderedPageBreak/>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 электронном виде жалоба может быть подана заявителем посредством: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726E7C">
        <w:rPr>
          <w:rFonts w:ascii="Times New Roman" w:hAnsi="Times New Roman"/>
          <w:bCs/>
          <w:color w:val="000000"/>
          <w:sz w:val="24"/>
          <w:szCs w:val="24"/>
        </w:rPr>
        <w:lastRenderedPageBreak/>
        <w:t>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Портала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5.5. Сроки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26E7C">
        <w:rPr>
          <w:rFonts w:ascii="Times New Roman" w:hAnsi="Times New Roman"/>
          <w:bCs/>
          <w:color w:val="000000"/>
          <w:sz w:val="24"/>
          <w:szCs w:val="24"/>
        </w:rPr>
        <w:t xml:space="preserve"> </w:t>
      </w:r>
      <w:proofErr w:type="gramStart"/>
      <w:r w:rsidRPr="00726E7C">
        <w:rPr>
          <w:rFonts w:ascii="Times New Roman" w:hAnsi="Times New Roman"/>
          <w:bCs/>
          <w:color w:val="000000"/>
          <w:sz w:val="24"/>
          <w:szCs w:val="24"/>
        </w:rPr>
        <w:t>приеме</w:t>
      </w:r>
      <w:proofErr w:type="gramEnd"/>
      <w:r w:rsidRPr="00726E7C">
        <w:rPr>
          <w:rFonts w:ascii="Times New Roman" w:hAnsi="Times New Roman"/>
          <w:bCs/>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5.6. Результат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5.6.1. По результатам рассмотрения жалобы принимается решение: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удовлетворении жалобы отказывается.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5.6.3. В ответе по результатам рассмотрения жалобы указываются: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фамилия, имя, отчество (последнее – при наличии) или наименование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основания для принятия решения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принятое по жалобе решение;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сведения о порядке обжалования принятого по жалобе решения.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26E7C">
        <w:rPr>
          <w:rFonts w:ascii="Times New Roman" w:hAnsi="Times New Roman"/>
          <w:bCs/>
          <w:color w:val="000000"/>
          <w:sz w:val="24"/>
          <w:szCs w:val="24"/>
        </w:rPr>
        <w:t xml:space="preserve"> привлекаемой организации, вид которой установлен законодательством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5.7. Порядок информирования заявителя о результатах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w:t>
      </w:r>
      <w:proofErr w:type="gramStart"/>
      <w:r w:rsidRPr="00726E7C">
        <w:rPr>
          <w:rFonts w:ascii="Times New Roman" w:hAnsi="Times New Roman"/>
          <w:bCs/>
          <w:color w:val="000000"/>
          <w:sz w:val="24"/>
          <w:szCs w:val="24"/>
        </w:rPr>
        <w:t>,</w:t>
      </w:r>
      <w:proofErr w:type="gramEnd"/>
      <w:r w:rsidRPr="00726E7C">
        <w:rPr>
          <w:rFonts w:ascii="Times New Roman" w:hAnsi="Times New Roman"/>
          <w:bCs/>
          <w:color w:val="000000"/>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5.8. Порядок обжалования решения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proofErr w:type="gramStart"/>
      <w:r w:rsidRPr="00726E7C">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Информацию о порядке подачи и рассмотрения жалобы можно получить: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Едином портале государственных и муниципальных услуг (функций);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информационных стендах в местах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lastRenderedPageBreak/>
        <w:t>при обращении в письменной форме, в форме электронного документа;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 телефону.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Информацию о порядке подачи и рассмотрения жалобы можно получить: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официальном сайте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Едином портале государственных и муниципальных услуг (функций);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информационных стендах в местах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обращении в письменной форме,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по телефону.</w:t>
      </w:r>
    </w:p>
    <w:p w:rsidR="00AB7007" w:rsidRPr="009D4F0D" w:rsidRDefault="00AB7007" w:rsidP="00646129">
      <w:pPr>
        <w:pStyle w:val="ConsPlusNormal"/>
        <w:spacing w:line="276" w:lineRule="auto"/>
        <w:ind w:firstLine="709"/>
        <w:jc w:val="both"/>
        <w:rPr>
          <w:rFonts w:ascii="Times New Roman" w:hAnsi="Times New Roman"/>
          <w:sz w:val="28"/>
          <w:szCs w:val="28"/>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Pr="00181B34" w:rsidRDefault="00AB7007" w:rsidP="00646129">
      <w:pPr>
        <w:pStyle w:val="ConsPlusNormal"/>
        <w:spacing w:line="276" w:lineRule="auto"/>
        <w:jc w:val="right"/>
        <w:outlineLvl w:val="1"/>
        <w:rPr>
          <w:rFonts w:ascii="Times New Roman" w:hAnsi="Times New Roman"/>
          <w:sz w:val="24"/>
          <w:szCs w:val="24"/>
        </w:rPr>
      </w:pPr>
      <w:r>
        <w:rPr>
          <w:rFonts w:ascii="Times New Roman" w:hAnsi="Times New Roman"/>
          <w:sz w:val="24"/>
          <w:szCs w:val="24"/>
        </w:rPr>
        <w:lastRenderedPageBreak/>
        <w:t xml:space="preserve"> </w:t>
      </w:r>
      <w:r w:rsidRPr="00181B34">
        <w:rPr>
          <w:rFonts w:ascii="Times New Roman" w:hAnsi="Times New Roman"/>
          <w:sz w:val="24"/>
          <w:szCs w:val="24"/>
        </w:rPr>
        <w:t>Приложение №  1</w:t>
      </w:r>
    </w:p>
    <w:p w:rsidR="00AB7007" w:rsidRPr="00181B34" w:rsidRDefault="00AB7007" w:rsidP="00646129">
      <w:pPr>
        <w:pStyle w:val="ConsPlusNormal"/>
        <w:spacing w:line="276" w:lineRule="auto"/>
        <w:jc w:val="right"/>
        <w:rPr>
          <w:rFonts w:ascii="Times New Roman" w:hAnsi="Times New Roman"/>
          <w:sz w:val="24"/>
          <w:szCs w:val="24"/>
        </w:rPr>
      </w:pPr>
      <w:r w:rsidRPr="00181B34">
        <w:rPr>
          <w:rFonts w:ascii="Times New Roman" w:hAnsi="Times New Roman"/>
          <w:sz w:val="24"/>
          <w:szCs w:val="24"/>
        </w:rPr>
        <w:t>к Административному регламенту</w:t>
      </w:r>
    </w:p>
    <w:p w:rsidR="00AB7007" w:rsidRPr="00181B34" w:rsidRDefault="00AB7007" w:rsidP="00646129">
      <w:pPr>
        <w:pStyle w:val="ConsPlusNonformat"/>
        <w:spacing w:line="276" w:lineRule="auto"/>
        <w:jc w:val="right"/>
        <w:rPr>
          <w:rFonts w:ascii="Times New Roman" w:hAnsi="Times New Roman" w:cs="Times New Roman"/>
          <w:sz w:val="24"/>
          <w:szCs w:val="24"/>
        </w:rPr>
      </w:pPr>
      <w:r w:rsidRPr="00181B34">
        <w:rPr>
          <w:rFonts w:ascii="Times New Roman" w:hAnsi="Times New Roman" w:cs="Times New Roman"/>
          <w:sz w:val="24"/>
          <w:szCs w:val="24"/>
        </w:rPr>
        <w:t>Главе Кильмезского района</w:t>
      </w:r>
    </w:p>
    <w:p w:rsidR="00AB7007" w:rsidRPr="00726E7C" w:rsidRDefault="00AB7007" w:rsidP="00646129">
      <w:pPr>
        <w:pStyle w:val="ConsPlusNonformat"/>
        <w:spacing w:line="276" w:lineRule="auto"/>
        <w:ind w:left="2124" w:firstLine="708"/>
        <w:jc w:val="both"/>
        <w:rPr>
          <w:rFonts w:ascii="Times New Roman" w:hAnsi="Times New Roman" w:cs="Times New Roman"/>
          <w:sz w:val="16"/>
          <w:szCs w:val="16"/>
        </w:rPr>
      </w:pPr>
      <w:r w:rsidRPr="00181B34">
        <w:rPr>
          <w:rFonts w:ascii="Times New Roman" w:hAnsi="Times New Roman" w:cs="Times New Roman"/>
          <w:sz w:val="24"/>
          <w:szCs w:val="24"/>
        </w:rPr>
        <w:t xml:space="preserve">  </w:t>
      </w:r>
    </w:p>
    <w:tbl>
      <w:tblPr>
        <w:tblW w:w="0" w:type="auto"/>
        <w:tblInd w:w="3085" w:type="dxa"/>
        <w:tblLayout w:type="fixed"/>
        <w:tblLook w:val="00A0" w:firstRow="1" w:lastRow="0" w:firstColumn="1" w:lastColumn="0" w:noHBand="0" w:noVBand="0"/>
      </w:tblPr>
      <w:tblGrid>
        <w:gridCol w:w="1276"/>
        <w:gridCol w:w="5210"/>
      </w:tblGrid>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от 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(Ф.И.О. полностью, полное наименование  юридического лица)</w:t>
            </w:r>
          </w:p>
        </w:tc>
      </w:tr>
      <w:tr w:rsidR="00AB7007" w:rsidRPr="00181B34" w:rsidTr="000837D3">
        <w:tc>
          <w:tcPr>
            <w:tcW w:w="1276"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паспорт</w:t>
            </w:r>
          </w:p>
        </w:tc>
        <w:tc>
          <w:tcPr>
            <w:tcW w:w="5210"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адрес заявителя: 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(местонахождение юридического лица, место регистрации физического лица)</w:t>
            </w:r>
          </w:p>
        </w:tc>
      </w:tr>
      <w:tr w:rsidR="00AB7007" w:rsidRPr="00181B34" w:rsidTr="000837D3">
        <w:tc>
          <w:tcPr>
            <w:tcW w:w="1276"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телефон</w:t>
            </w:r>
          </w:p>
        </w:tc>
        <w:tc>
          <w:tcPr>
            <w:tcW w:w="5210"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ИНН 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ОГРН______________________________________________</w:t>
            </w:r>
          </w:p>
        </w:tc>
      </w:tr>
    </w:tbl>
    <w:p w:rsidR="00AB7007" w:rsidRPr="00726E7C" w:rsidRDefault="00AB7007" w:rsidP="00DB38FB">
      <w:pPr>
        <w:pStyle w:val="1"/>
        <w:keepNext w:val="0"/>
        <w:numPr>
          <w:ilvl w:val="0"/>
          <w:numId w:val="0"/>
        </w:numPr>
        <w:autoSpaceDE w:val="0"/>
        <w:autoSpaceDN w:val="0"/>
        <w:adjustRightInd w:val="0"/>
        <w:spacing w:before="0"/>
        <w:jc w:val="center"/>
        <w:rPr>
          <w:b w:val="0"/>
          <w:bCs w:val="0"/>
          <w:sz w:val="16"/>
          <w:szCs w:val="16"/>
          <w:lang w:eastAsia="ru-RU"/>
        </w:rPr>
      </w:pPr>
    </w:p>
    <w:p w:rsidR="00AB7007" w:rsidRPr="00181B34" w:rsidRDefault="00AB7007" w:rsidP="00DB38FB">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ЗАЯВЛЕНИЕ</w:t>
      </w:r>
    </w:p>
    <w:p w:rsidR="00AB7007" w:rsidRPr="00181B34" w:rsidRDefault="00AB7007" w:rsidP="00DB38FB">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об утверждении схемы расположения земельного участка</w:t>
      </w:r>
    </w:p>
    <w:p w:rsidR="00AB7007" w:rsidRPr="00181B34" w:rsidRDefault="00AB7007" w:rsidP="00DB38FB">
      <w:pPr>
        <w:pStyle w:val="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или земельных участков на кадастровом плане территории</w:t>
      </w:r>
    </w:p>
    <w:p w:rsidR="00AB7007" w:rsidRPr="00726E7C" w:rsidRDefault="00AB7007" w:rsidP="00DB38FB">
      <w:pPr>
        <w:pStyle w:val="1"/>
        <w:keepNext w:val="0"/>
        <w:numPr>
          <w:ilvl w:val="0"/>
          <w:numId w:val="0"/>
        </w:numPr>
        <w:autoSpaceDE w:val="0"/>
        <w:autoSpaceDN w:val="0"/>
        <w:adjustRightInd w:val="0"/>
        <w:spacing w:before="0" w:after="0"/>
        <w:jc w:val="both"/>
        <w:rPr>
          <w:b w:val="0"/>
          <w:bCs w:val="0"/>
          <w:sz w:val="16"/>
          <w:szCs w:val="16"/>
          <w:lang w:eastAsia="ru-RU"/>
        </w:rPr>
      </w:pPr>
      <w:r w:rsidRPr="00181B34">
        <w:rPr>
          <w:b w:val="0"/>
          <w:bCs w:val="0"/>
          <w:lang w:eastAsia="ru-RU"/>
        </w:rPr>
        <w:t xml:space="preserve">                    </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rPr>
        <w:t>Прошу утвердить схему расположения земельного участка или земельных участков на кадастровом плане территории</w:t>
      </w:r>
      <w:r w:rsidRPr="00181B34">
        <w:rPr>
          <w:b w:val="0"/>
          <w:bCs w:val="0"/>
          <w:lang w:eastAsia="ru-RU"/>
        </w:rPr>
        <w:t xml:space="preserve"> _______________________________________________________</w:t>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t>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Сведения о земельном участке:</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1) кадастровый номер или кадастровые номера земельных участков:</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2)  площадь  земельного  участка  (в  отношении  каждого  из  </w:t>
      </w:r>
      <w:proofErr w:type="gramStart"/>
      <w:r w:rsidRPr="00181B34">
        <w:rPr>
          <w:b w:val="0"/>
          <w:bCs w:val="0"/>
          <w:lang w:eastAsia="ru-RU"/>
        </w:rPr>
        <w:t>земельных</w:t>
      </w:r>
      <w:proofErr w:type="gramEnd"/>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участков, подлежащих образованию в соответствии со схемой):</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3) адрес земельного участка (в отношении каждого из земельных участков,</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подлежащих  образованию  в  соответствии  со схемой), при отсутствии адреса</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иное описание местоположения земельного участка:</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4) иные сведения 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5) вид разрешенного использования земельного участка </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6) категория земель, к которой относится образуемый земельный участок</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726E7C" w:rsidRDefault="00AB7007" w:rsidP="00DB38FB">
      <w:pPr>
        <w:pStyle w:val="1"/>
        <w:keepNext w:val="0"/>
        <w:numPr>
          <w:ilvl w:val="0"/>
          <w:numId w:val="0"/>
        </w:numPr>
        <w:autoSpaceDE w:val="0"/>
        <w:autoSpaceDN w:val="0"/>
        <w:adjustRightInd w:val="0"/>
        <w:spacing w:before="0" w:after="0"/>
        <w:jc w:val="both"/>
        <w:rPr>
          <w:b w:val="0"/>
          <w:bCs w:val="0"/>
          <w:sz w:val="16"/>
          <w:szCs w:val="16"/>
          <w:lang w:eastAsia="ru-RU"/>
        </w:rPr>
      </w:pP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Перечень и количество приложенных к заявлению документов:</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Способ  выдачи  (направления)  результата  предоставления муниципальной</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услуги:</w:t>
      </w:r>
    </w:p>
    <w:p w:rsidR="00AB7007" w:rsidRPr="00726E7C" w:rsidRDefault="00AB7007" w:rsidP="00DB38FB">
      <w:pPr>
        <w:autoSpaceDE w:val="0"/>
        <w:autoSpaceDN w:val="0"/>
        <w:adjustRightInd w:val="0"/>
        <w:spacing w:after="0" w:line="240" w:lineRule="auto"/>
        <w:jc w:val="both"/>
        <w:rPr>
          <w:rFonts w:ascii="Times New Roman" w:hAnsi="Times New Roman"/>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AB7007" w:rsidRPr="00181B34" w:rsidTr="00726E7C">
        <w:trPr>
          <w:trHeight w:val="574"/>
        </w:trPr>
        <w:tc>
          <w:tcPr>
            <w:tcW w:w="566"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tc>
      </w:tr>
      <w:tr w:rsidR="00AB7007" w:rsidRPr="00181B34" w:rsidTr="00726E7C">
        <w:trPr>
          <w:trHeight w:val="511"/>
        </w:trPr>
        <w:tc>
          <w:tcPr>
            <w:tcW w:w="566"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Почтовый адрес</w:t>
            </w:r>
          </w:p>
        </w:tc>
      </w:tr>
      <w:tr w:rsidR="00AB7007" w:rsidRPr="00181B34" w:rsidTr="006A3777">
        <w:tc>
          <w:tcPr>
            <w:tcW w:w="566" w:type="dxa"/>
            <w:vMerge w:val="restart"/>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в виде ссылки на электронный документ</w:t>
            </w:r>
          </w:p>
        </w:tc>
      </w:tr>
      <w:tr w:rsidR="00AB7007" w:rsidRPr="00181B34" w:rsidTr="006A3777">
        <w:tc>
          <w:tcPr>
            <w:tcW w:w="566" w:type="dxa"/>
            <w:vMerge/>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для направления документа</w:t>
            </w:r>
          </w:p>
        </w:tc>
      </w:tr>
    </w:tbl>
    <w:p w:rsidR="00AB7007" w:rsidRPr="00181B34" w:rsidRDefault="00AB7007" w:rsidP="00DB38FB">
      <w:pPr>
        <w:autoSpaceDE w:val="0"/>
        <w:autoSpaceDN w:val="0"/>
        <w:adjustRightInd w:val="0"/>
        <w:spacing w:after="0" w:line="240" w:lineRule="auto"/>
        <w:jc w:val="both"/>
        <w:rPr>
          <w:rFonts w:ascii="Times New Roman" w:hAnsi="Times New Roman"/>
          <w:sz w:val="24"/>
          <w:szCs w:val="24"/>
          <w:lang w:eastAsia="ru-RU"/>
        </w:rPr>
      </w:pP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"___" _____________ ____ </w:t>
      </w:r>
      <w:proofErr w:type="gramStart"/>
      <w:r w:rsidRPr="00181B34">
        <w:rPr>
          <w:b w:val="0"/>
          <w:bCs w:val="0"/>
          <w:lang w:eastAsia="ru-RU"/>
        </w:rPr>
        <w:t>г</w:t>
      </w:r>
      <w:proofErr w:type="gramEnd"/>
      <w:r w:rsidRPr="00181B34">
        <w:rPr>
          <w:b w:val="0"/>
          <w:bCs w:val="0"/>
          <w:lang w:eastAsia="ru-RU"/>
        </w:rPr>
        <w:t>. _______________________________________________</w:t>
      </w:r>
    </w:p>
    <w:p w:rsidR="00AB7007" w:rsidRPr="00181B34" w:rsidRDefault="00AB7007" w:rsidP="00DB38FB">
      <w:pPr>
        <w:pStyle w:val="1"/>
        <w:keepNext w:val="0"/>
        <w:numPr>
          <w:ilvl w:val="0"/>
          <w:numId w:val="0"/>
        </w:numPr>
        <w:autoSpaceDE w:val="0"/>
        <w:autoSpaceDN w:val="0"/>
        <w:adjustRightInd w:val="0"/>
        <w:spacing w:before="0" w:after="0"/>
        <w:jc w:val="both"/>
        <w:rPr>
          <w:b w:val="0"/>
          <w:bCs w:val="0"/>
          <w:lang w:eastAsia="ru-RU"/>
        </w:rPr>
      </w:pPr>
      <w:r w:rsidRPr="00181B34">
        <w:rPr>
          <w:lang w:eastAsia="ru-RU"/>
        </w:rPr>
        <w:t xml:space="preserve">         (дата)                   </w:t>
      </w:r>
    </w:p>
    <w:p w:rsidR="00AB7007" w:rsidRPr="00181B34" w:rsidRDefault="00AB7007" w:rsidP="00646129">
      <w:pPr>
        <w:spacing w:line="276" w:lineRule="auto"/>
        <w:rPr>
          <w:rFonts w:ascii="Times New Roman" w:hAnsi="Times New Roman"/>
          <w:sz w:val="24"/>
          <w:szCs w:val="24"/>
        </w:rPr>
      </w:pPr>
    </w:p>
    <w:sectPr w:rsidR="00AB7007" w:rsidRPr="00181B34" w:rsidSect="00726E7C">
      <w:pgSz w:w="11906" w:h="16838"/>
      <w:pgMar w:top="719" w:right="38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13"/>
    <w:rsid w:val="000007DD"/>
    <w:rsid w:val="000278A2"/>
    <w:rsid w:val="0004233F"/>
    <w:rsid w:val="00047B8E"/>
    <w:rsid w:val="000837D3"/>
    <w:rsid w:val="000844F5"/>
    <w:rsid w:val="000A4FED"/>
    <w:rsid w:val="000A644E"/>
    <w:rsid w:val="000A775F"/>
    <w:rsid w:val="000C76C5"/>
    <w:rsid w:val="000C7E23"/>
    <w:rsid w:val="00181B34"/>
    <w:rsid w:val="001C2BD0"/>
    <w:rsid w:val="001D0BBB"/>
    <w:rsid w:val="001E0C4F"/>
    <w:rsid w:val="002052DF"/>
    <w:rsid w:val="002152BA"/>
    <w:rsid w:val="0023497F"/>
    <w:rsid w:val="002837F8"/>
    <w:rsid w:val="002F1B99"/>
    <w:rsid w:val="003415F2"/>
    <w:rsid w:val="003759F8"/>
    <w:rsid w:val="00383EC1"/>
    <w:rsid w:val="003979C3"/>
    <w:rsid w:val="003B7E8A"/>
    <w:rsid w:val="003C222C"/>
    <w:rsid w:val="003F4493"/>
    <w:rsid w:val="00413EB7"/>
    <w:rsid w:val="004152C2"/>
    <w:rsid w:val="00434E36"/>
    <w:rsid w:val="0048268C"/>
    <w:rsid w:val="004968A6"/>
    <w:rsid w:val="004A0E1B"/>
    <w:rsid w:val="004A2BAC"/>
    <w:rsid w:val="004A7160"/>
    <w:rsid w:val="004D2ACD"/>
    <w:rsid w:val="004E3032"/>
    <w:rsid w:val="004F7DBB"/>
    <w:rsid w:val="00557EEF"/>
    <w:rsid w:val="00580882"/>
    <w:rsid w:val="005D6231"/>
    <w:rsid w:val="006137C2"/>
    <w:rsid w:val="00632806"/>
    <w:rsid w:val="00643F0C"/>
    <w:rsid w:val="00646129"/>
    <w:rsid w:val="006750DF"/>
    <w:rsid w:val="006A3777"/>
    <w:rsid w:val="006B1008"/>
    <w:rsid w:val="006B4E86"/>
    <w:rsid w:val="00710D2A"/>
    <w:rsid w:val="00714428"/>
    <w:rsid w:val="00726E7C"/>
    <w:rsid w:val="0074673E"/>
    <w:rsid w:val="00753FB5"/>
    <w:rsid w:val="007571AC"/>
    <w:rsid w:val="00774812"/>
    <w:rsid w:val="00785560"/>
    <w:rsid w:val="007A0FC4"/>
    <w:rsid w:val="007A33BF"/>
    <w:rsid w:val="007A4A60"/>
    <w:rsid w:val="007E4868"/>
    <w:rsid w:val="007E4EC0"/>
    <w:rsid w:val="007F5A22"/>
    <w:rsid w:val="008275CB"/>
    <w:rsid w:val="008519D1"/>
    <w:rsid w:val="008970CC"/>
    <w:rsid w:val="008A6ACE"/>
    <w:rsid w:val="008C5285"/>
    <w:rsid w:val="008F72B2"/>
    <w:rsid w:val="009252B3"/>
    <w:rsid w:val="0094554D"/>
    <w:rsid w:val="00980813"/>
    <w:rsid w:val="009C311B"/>
    <w:rsid w:val="009C5911"/>
    <w:rsid w:val="009C7668"/>
    <w:rsid w:val="009D4F0D"/>
    <w:rsid w:val="009F34C5"/>
    <w:rsid w:val="00A61978"/>
    <w:rsid w:val="00A95316"/>
    <w:rsid w:val="00AA556B"/>
    <w:rsid w:val="00AB7007"/>
    <w:rsid w:val="00AC0B19"/>
    <w:rsid w:val="00B16AC1"/>
    <w:rsid w:val="00BA6698"/>
    <w:rsid w:val="00BE4078"/>
    <w:rsid w:val="00BF7CD2"/>
    <w:rsid w:val="00C06A30"/>
    <w:rsid w:val="00C245A1"/>
    <w:rsid w:val="00C82E59"/>
    <w:rsid w:val="00D11BEF"/>
    <w:rsid w:val="00D3799D"/>
    <w:rsid w:val="00D414C2"/>
    <w:rsid w:val="00DB1F41"/>
    <w:rsid w:val="00DB38FB"/>
    <w:rsid w:val="00DC6BBF"/>
    <w:rsid w:val="00E104F4"/>
    <w:rsid w:val="00E128E4"/>
    <w:rsid w:val="00E33B09"/>
    <w:rsid w:val="00E41153"/>
    <w:rsid w:val="00E42C80"/>
    <w:rsid w:val="00E51CB2"/>
    <w:rsid w:val="00E83DD6"/>
    <w:rsid w:val="00E8586C"/>
    <w:rsid w:val="00F33B87"/>
    <w:rsid w:val="00F7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DD6"/>
    <w:pPr>
      <w:spacing w:after="160" w:line="259" w:lineRule="auto"/>
    </w:pPr>
    <w:rPr>
      <w:lang w:eastAsia="en-US"/>
    </w:rPr>
  </w:style>
  <w:style w:type="paragraph" w:styleId="1">
    <w:name w:val="heading 1"/>
    <w:basedOn w:val="a"/>
    <w:next w:val="a"/>
    <w:link w:val="10"/>
    <w:uiPriority w:val="99"/>
    <w:qFormat/>
    <w:locked/>
    <w:rsid w:val="00DB38FB"/>
    <w:pPr>
      <w:keepNext/>
      <w:numPr>
        <w:numId w:val="2"/>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locked/>
    <w:rsid w:val="00DB38FB"/>
    <w:pPr>
      <w:keepNext/>
      <w:numPr>
        <w:ilvl w:val="1"/>
        <w:numId w:val="2"/>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locked/>
    <w:rsid w:val="00DB38FB"/>
    <w:pPr>
      <w:keepNext/>
      <w:numPr>
        <w:ilvl w:val="2"/>
        <w:numId w:val="2"/>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locked/>
    <w:rsid w:val="00DB38FB"/>
    <w:pPr>
      <w:keepNext/>
      <w:numPr>
        <w:ilvl w:val="3"/>
        <w:numId w:val="2"/>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locked/>
    <w:rsid w:val="00DB38FB"/>
    <w:pPr>
      <w:numPr>
        <w:ilvl w:val="5"/>
        <w:numId w:val="2"/>
      </w:numPr>
      <w:spacing w:before="240" w:after="60" w:line="240" w:lineRule="auto"/>
      <w:jc w:val="both"/>
      <w:outlineLvl w:val="5"/>
    </w:pPr>
    <w:rPr>
      <w:rFonts w:cs="Calibri"/>
      <w:b/>
      <w:bCs/>
    </w:rPr>
  </w:style>
  <w:style w:type="paragraph" w:styleId="7">
    <w:name w:val="heading 7"/>
    <w:basedOn w:val="a"/>
    <w:next w:val="a"/>
    <w:link w:val="70"/>
    <w:uiPriority w:val="99"/>
    <w:qFormat/>
    <w:locked/>
    <w:rsid w:val="00DB38FB"/>
    <w:pPr>
      <w:numPr>
        <w:ilvl w:val="6"/>
        <w:numId w:val="2"/>
      </w:numPr>
      <w:spacing w:before="240" w:after="60" w:line="240" w:lineRule="auto"/>
      <w:jc w:val="both"/>
      <w:outlineLvl w:val="6"/>
    </w:pPr>
    <w:rPr>
      <w:rFonts w:cs="Calibri"/>
      <w:sz w:val="24"/>
      <w:szCs w:val="24"/>
    </w:rPr>
  </w:style>
  <w:style w:type="paragraph" w:styleId="8">
    <w:name w:val="heading 8"/>
    <w:basedOn w:val="a"/>
    <w:next w:val="a"/>
    <w:link w:val="80"/>
    <w:uiPriority w:val="99"/>
    <w:qFormat/>
    <w:locked/>
    <w:rsid w:val="00DB38FB"/>
    <w:pPr>
      <w:numPr>
        <w:ilvl w:val="7"/>
        <w:numId w:val="2"/>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locked/>
    <w:rsid w:val="00DB38FB"/>
    <w:pPr>
      <w:numPr>
        <w:ilvl w:val="8"/>
        <w:numId w:val="2"/>
      </w:numPr>
      <w:spacing w:before="240" w:after="60" w:line="240" w:lineRule="auto"/>
      <w:jc w:val="both"/>
      <w:outlineLvl w:val="8"/>
    </w:pPr>
    <w:rPr>
      <w:rFonts w:ascii="Cambria"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8FB"/>
    <w:rPr>
      <w:rFonts w:cs="Times New Roman"/>
      <w:b/>
      <w:bCs/>
      <w:kern w:val="32"/>
      <w:sz w:val="24"/>
      <w:szCs w:val="24"/>
      <w:lang w:val="ru-RU" w:eastAsia="en-US" w:bidi="ar-SA"/>
    </w:rPr>
  </w:style>
  <w:style w:type="character" w:customStyle="1" w:styleId="20">
    <w:name w:val="Заголовок 2 Знак"/>
    <w:basedOn w:val="a0"/>
    <w:link w:val="2"/>
    <w:uiPriority w:val="99"/>
    <w:semiHidden/>
    <w:locked/>
    <w:rsid w:val="009C311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9C311B"/>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9C311B"/>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9C311B"/>
    <w:rPr>
      <w:rFonts w:ascii="Calibri" w:hAnsi="Calibri" w:cs="Times New Roman"/>
      <w:b/>
      <w:bCs/>
      <w:lang w:eastAsia="en-US"/>
    </w:rPr>
  </w:style>
  <w:style w:type="character" w:customStyle="1" w:styleId="70">
    <w:name w:val="Заголовок 7 Знак"/>
    <w:basedOn w:val="a0"/>
    <w:link w:val="7"/>
    <w:uiPriority w:val="99"/>
    <w:semiHidden/>
    <w:locked/>
    <w:rsid w:val="009C311B"/>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9C311B"/>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9C311B"/>
    <w:rPr>
      <w:rFonts w:ascii="Cambria" w:hAnsi="Cambria" w:cs="Times New Roman"/>
      <w:lang w:eastAsia="en-US"/>
    </w:rPr>
  </w:style>
  <w:style w:type="paragraph" w:customStyle="1" w:styleId="ConsPlusNormal">
    <w:name w:val="ConsPlusNormal"/>
    <w:link w:val="ConsPlusNormal0"/>
    <w:uiPriority w:val="99"/>
    <w:rsid w:val="00980813"/>
    <w:pPr>
      <w:widowControl w:val="0"/>
      <w:autoSpaceDE w:val="0"/>
      <w:autoSpaceDN w:val="0"/>
    </w:pPr>
  </w:style>
  <w:style w:type="paragraph" w:customStyle="1" w:styleId="ConsPlusNonformat">
    <w:name w:val="ConsPlusNonformat"/>
    <w:uiPriority w:val="99"/>
    <w:rsid w:val="0098081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80813"/>
    <w:pPr>
      <w:widowControl w:val="0"/>
      <w:autoSpaceDE w:val="0"/>
      <w:autoSpaceDN w:val="0"/>
    </w:pPr>
    <w:rPr>
      <w:rFonts w:eastAsia="Times New Roman" w:cs="Calibri"/>
      <w:b/>
      <w:szCs w:val="20"/>
    </w:rPr>
  </w:style>
  <w:style w:type="paragraph" w:customStyle="1" w:styleId="ConsPlusTitlePage">
    <w:name w:val="ConsPlusTitlePage"/>
    <w:uiPriority w:val="99"/>
    <w:rsid w:val="00980813"/>
    <w:pPr>
      <w:widowControl w:val="0"/>
      <w:autoSpaceDE w:val="0"/>
      <w:autoSpaceDN w:val="0"/>
    </w:pPr>
    <w:rPr>
      <w:rFonts w:ascii="Tahoma" w:eastAsia="Times New Roman" w:hAnsi="Tahoma" w:cs="Tahoma"/>
      <w:sz w:val="20"/>
      <w:szCs w:val="20"/>
    </w:rPr>
  </w:style>
  <w:style w:type="paragraph" w:customStyle="1" w:styleId="punct">
    <w:name w:val="punct"/>
    <w:basedOn w:val="a"/>
    <w:uiPriority w:val="99"/>
    <w:rsid w:val="002052DF"/>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2052DF"/>
    <w:rPr>
      <w:sz w:val="22"/>
      <w:lang w:eastAsia="ru-RU"/>
    </w:rPr>
  </w:style>
  <w:style w:type="table" w:styleId="a3">
    <w:name w:val="Table Grid"/>
    <w:basedOn w:val="a1"/>
    <w:uiPriority w:val="99"/>
    <w:rsid w:val="004A7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uiPriority w:val="99"/>
    <w:rsid w:val="009C5911"/>
    <w:rPr>
      <w:rFonts w:cs="Times New Roman"/>
    </w:rPr>
  </w:style>
  <w:style w:type="paragraph" w:styleId="a5">
    <w:name w:val="Balloon Text"/>
    <w:basedOn w:val="a"/>
    <w:link w:val="a6"/>
    <w:uiPriority w:val="99"/>
    <w:semiHidden/>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8275CB"/>
    <w:rPr>
      <w:rFonts w:ascii="Segoe UI" w:hAnsi="Segoe UI" w:cs="Segoe UI"/>
      <w:sz w:val="18"/>
      <w:szCs w:val="18"/>
    </w:rPr>
  </w:style>
  <w:style w:type="character" w:styleId="a7">
    <w:name w:val="Hyperlink"/>
    <w:basedOn w:val="a0"/>
    <w:uiPriority w:val="99"/>
    <w:rsid w:val="00AC0B19"/>
    <w:rPr>
      <w:rFonts w:cs="Times New Roman"/>
      <w:color w:val="0563C1"/>
      <w:u w:val="single"/>
    </w:rPr>
  </w:style>
  <w:style w:type="paragraph" w:styleId="a8">
    <w:name w:val="Normal (Web)"/>
    <w:aliases w:val="Знак"/>
    <w:basedOn w:val="a"/>
    <w:rsid w:val="00DB1F41"/>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DB1F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3DD6"/>
    <w:pPr>
      <w:spacing w:after="160" w:line="259" w:lineRule="auto"/>
    </w:pPr>
    <w:rPr>
      <w:lang w:eastAsia="en-US"/>
    </w:rPr>
  </w:style>
  <w:style w:type="paragraph" w:styleId="1">
    <w:name w:val="heading 1"/>
    <w:basedOn w:val="a"/>
    <w:next w:val="a"/>
    <w:link w:val="10"/>
    <w:uiPriority w:val="99"/>
    <w:qFormat/>
    <w:locked/>
    <w:rsid w:val="00DB38FB"/>
    <w:pPr>
      <w:keepNext/>
      <w:numPr>
        <w:numId w:val="2"/>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locked/>
    <w:rsid w:val="00DB38FB"/>
    <w:pPr>
      <w:keepNext/>
      <w:numPr>
        <w:ilvl w:val="1"/>
        <w:numId w:val="2"/>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locked/>
    <w:rsid w:val="00DB38FB"/>
    <w:pPr>
      <w:keepNext/>
      <w:numPr>
        <w:ilvl w:val="2"/>
        <w:numId w:val="2"/>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locked/>
    <w:rsid w:val="00DB38FB"/>
    <w:pPr>
      <w:keepNext/>
      <w:numPr>
        <w:ilvl w:val="3"/>
        <w:numId w:val="2"/>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locked/>
    <w:rsid w:val="00DB38FB"/>
    <w:pPr>
      <w:numPr>
        <w:ilvl w:val="5"/>
        <w:numId w:val="2"/>
      </w:numPr>
      <w:spacing w:before="240" w:after="60" w:line="240" w:lineRule="auto"/>
      <w:jc w:val="both"/>
      <w:outlineLvl w:val="5"/>
    </w:pPr>
    <w:rPr>
      <w:rFonts w:cs="Calibri"/>
      <w:b/>
      <w:bCs/>
    </w:rPr>
  </w:style>
  <w:style w:type="paragraph" w:styleId="7">
    <w:name w:val="heading 7"/>
    <w:basedOn w:val="a"/>
    <w:next w:val="a"/>
    <w:link w:val="70"/>
    <w:uiPriority w:val="99"/>
    <w:qFormat/>
    <w:locked/>
    <w:rsid w:val="00DB38FB"/>
    <w:pPr>
      <w:numPr>
        <w:ilvl w:val="6"/>
        <w:numId w:val="2"/>
      </w:numPr>
      <w:spacing w:before="240" w:after="60" w:line="240" w:lineRule="auto"/>
      <w:jc w:val="both"/>
      <w:outlineLvl w:val="6"/>
    </w:pPr>
    <w:rPr>
      <w:rFonts w:cs="Calibri"/>
      <w:sz w:val="24"/>
      <w:szCs w:val="24"/>
    </w:rPr>
  </w:style>
  <w:style w:type="paragraph" w:styleId="8">
    <w:name w:val="heading 8"/>
    <w:basedOn w:val="a"/>
    <w:next w:val="a"/>
    <w:link w:val="80"/>
    <w:uiPriority w:val="99"/>
    <w:qFormat/>
    <w:locked/>
    <w:rsid w:val="00DB38FB"/>
    <w:pPr>
      <w:numPr>
        <w:ilvl w:val="7"/>
        <w:numId w:val="2"/>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locked/>
    <w:rsid w:val="00DB38FB"/>
    <w:pPr>
      <w:numPr>
        <w:ilvl w:val="8"/>
        <w:numId w:val="2"/>
      </w:numPr>
      <w:spacing w:before="240" w:after="60" w:line="240" w:lineRule="auto"/>
      <w:jc w:val="both"/>
      <w:outlineLvl w:val="8"/>
    </w:pPr>
    <w:rPr>
      <w:rFonts w:ascii="Cambria"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38FB"/>
    <w:rPr>
      <w:rFonts w:cs="Times New Roman"/>
      <w:b/>
      <w:bCs/>
      <w:kern w:val="32"/>
      <w:sz w:val="24"/>
      <w:szCs w:val="24"/>
      <w:lang w:val="ru-RU" w:eastAsia="en-US" w:bidi="ar-SA"/>
    </w:rPr>
  </w:style>
  <w:style w:type="character" w:customStyle="1" w:styleId="20">
    <w:name w:val="Заголовок 2 Знак"/>
    <w:basedOn w:val="a0"/>
    <w:link w:val="2"/>
    <w:uiPriority w:val="99"/>
    <w:semiHidden/>
    <w:locked/>
    <w:rsid w:val="009C311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9C311B"/>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9C311B"/>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9C311B"/>
    <w:rPr>
      <w:rFonts w:ascii="Calibri" w:hAnsi="Calibri" w:cs="Times New Roman"/>
      <w:b/>
      <w:bCs/>
      <w:lang w:eastAsia="en-US"/>
    </w:rPr>
  </w:style>
  <w:style w:type="character" w:customStyle="1" w:styleId="70">
    <w:name w:val="Заголовок 7 Знак"/>
    <w:basedOn w:val="a0"/>
    <w:link w:val="7"/>
    <w:uiPriority w:val="99"/>
    <w:semiHidden/>
    <w:locked/>
    <w:rsid w:val="009C311B"/>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9C311B"/>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9C311B"/>
    <w:rPr>
      <w:rFonts w:ascii="Cambria" w:hAnsi="Cambria" w:cs="Times New Roman"/>
      <w:lang w:eastAsia="en-US"/>
    </w:rPr>
  </w:style>
  <w:style w:type="paragraph" w:customStyle="1" w:styleId="ConsPlusNormal">
    <w:name w:val="ConsPlusNormal"/>
    <w:link w:val="ConsPlusNormal0"/>
    <w:uiPriority w:val="99"/>
    <w:rsid w:val="00980813"/>
    <w:pPr>
      <w:widowControl w:val="0"/>
      <w:autoSpaceDE w:val="0"/>
      <w:autoSpaceDN w:val="0"/>
    </w:pPr>
  </w:style>
  <w:style w:type="paragraph" w:customStyle="1" w:styleId="ConsPlusNonformat">
    <w:name w:val="ConsPlusNonformat"/>
    <w:uiPriority w:val="99"/>
    <w:rsid w:val="0098081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80813"/>
    <w:pPr>
      <w:widowControl w:val="0"/>
      <w:autoSpaceDE w:val="0"/>
      <w:autoSpaceDN w:val="0"/>
    </w:pPr>
    <w:rPr>
      <w:rFonts w:eastAsia="Times New Roman" w:cs="Calibri"/>
      <w:b/>
      <w:szCs w:val="20"/>
    </w:rPr>
  </w:style>
  <w:style w:type="paragraph" w:customStyle="1" w:styleId="ConsPlusTitlePage">
    <w:name w:val="ConsPlusTitlePage"/>
    <w:uiPriority w:val="99"/>
    <w:rsid w:val="00980813"/>
    <w:pPr>
      <w:widowControl w:val="0"/>
      <w:autoSpaceDE w:val="0"/>
      <w:autoSpaceDN w:val="0"/>
    </w:pPr>
    <w:rPr>
      <w:rFonts w:ascii="Tahoma" w:eastAsia="Times New Roman" w:hAnsi="Tahoma" w:cs="Tahoma"/>
      <w:sz w:val="20"/>
      <w:szCs w:val="20"/>
    </w:rPr>
  </w:style>
  <w:style w:type="paragraph" w:customStyle="1" w:styleId="punct">
    <w:name w:val="punct"/>
    <w:basedOn w:val="a"/>
    <w:uiPriority w:val="99"/>
    <w:rsid w:val="002052DF"/>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2052DF"/>
    <w:rPr>
      <w:sz w:val="22"/>
      <w:lang w:eastAsia="ru-RU"/>
    </w:rPr>
  </w:style>
  <w:style w:type="table" w:styleId="a3">
    <w:name w:val="Table Grid"/>
    <w:basedOn w:val="a1"/>
    <w:uiPriority w:val="99"/>
    <w:rsid w:val="004A7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uiPriority w:val="99"/>
    <w:rsid w:val="009C5911"/>
    <w:rPr>
      <w:rFonts w:cs="Times New Roman"/>
    </w:rPr>
  </w:style>
  <w:style w:type="paragraph" w:styleId="a5">
    <w:name w:val="Balloon Text"/>
    <w:basedOn w:val="a"/>
    <w:link w:val="a6"/>
    <w:uiPriority w:val="99"/>
    <w:semiHidden/>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8275CB"/>
    <w:rPr>
      <w:rFonts w:ascii="Segoe UI" w:hAnsi="Segoe UI" w:cs="Segoe UI"/>
      <w:sz w:val="18"/>
      <w:szCs w:val="18"/>
    </w:rPr>
  </w:style>
  <w:style w:type="character" w:styleId="a7">
    <w:name w:val="Hyperlink"/>
    <w:basedOn w:val="a0"/>
    <w:uiPriority w:val="99"/>
    <w:rsid w:val="00AC0B19"/>
    <w:rPr>
      <w:rFonts w:cs="Times New Roman"/>
      <w:color w:val="0563C1"/>
      <w:u w:val="single"/>
    </w:rPr>
  </w:style>
  <w:style w:type="paragraph" w:styleId="a8">
    <w:name w:val="Normal (Web)"/>
    <w:aliases w:val="Знак"/>
    <w:basedOn w:val="a"/>
    <w:rsid w:val="00DB1F41"/>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uiPriority w:val="99"/>
    <w:rsid w:val="00DB1F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3600626C0967F23FC19B8E4A9DC9AA4436C9FA72073FDBA6A156EA3CCD42D9F49B23FDC89D4FE8C600A72E1ADCFFL9oEL" TargetMode="External"/><Relationship Id="rId13" Type="http://schemas.openxmlformats.org/officeDocument/2006/relationships/hyperlink" Target="consultantplus://offline/ref=9248AF145C293890CBEA65CA6F74696669A8DBBC4636EAF123C4D8A5DF23BC1EE558351AC565344A26AD205BE69A7CA76E5FC7F09CT3E8H" TargetMode="External"/><Relationship Id="rId3" Type="http://schemas.microsoft.com/office/2007/relationships/stylesWithEffects" Target="stylesWithEffects.xml"/><Relationship Id="rId7" Type="http://schemas.openxmlformats.org/officeDocument/2006/relationships/hyperlink" Target="consultantplus://offline/ref=FB7F856781150BB83BF33600626C0967F23FC19B8E4A9DC9AA4436C9FA72073FDBA6A156EA3CCD42DAF49B23FDC89D4FE8C600A72E1ADCFFL9oEL" TargetMode="External"/><Relationship Id="rId12" Type="http://schemas.openxmlformats.org/officeDocument/2006/relationships/hyperlink" Target="consultantplus://offline/ref=9248AF145C293890CBEA65CA6F74696669A8D8B14534EAF123C4D8A5DF23BC1EE5583518C3653F1B71E22107A2C96FA66A5FC4F283327F42T3E1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248AF145C293890CBEA65CA6F74696669A8D8B14534EAF123C4D8A5DF23BC1EF7586D14C363211F75F77756E7T9E4H" TargetMode="External"/><Relationship Id="rId11" Type="http://schemas.openxmlformats.org/officeDocument/2006/relationships/hyperlink" Target="consultantplus://offline/ref=9248AF145C293890CBEA65CA6F74696669A8D8B14534EAF123C4D8A5DF23BC1EE558351DC06E6B4F33BC7856E08263A47243C5F1T9E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https://kilmezadm.ru" TargetMode="External"/><Relationship Id="rId4" Type="http://schemas.openxmlformats.org/officeDocument/2006/relationships/settings" Target="settings.xml"/><Relationship Id="rId9" Type="http://schemas.openxmlformats.org/officeDocument/2006/relationships/hyperlink" Target="consultantplus://offline/ref=FB7F856781150BB83BF33600626C0967F23FC19B8E4A9DC9AA4436C9FA72073FDBA6A156EA3CCD42D2F49B23FDC89D4FE8C600A72E1ADCFFL9oEL" TargetMode="External"/><Relationship Id="rId14" Type="http://schemas.openxmlformats.org/officeDocument/2006/relationships/hyperlink" Target="consultantplus://offline/ref=9248AF145C293890CBEA65CA6F74696669A8DBBC4636EAF123C4D8A5DF23BC1EF7586D14C363211F75F77756E7T9E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10653</Words>
  <Characters>60726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Ирина Одегова</cp:lastModifiedBy>
  <cp:revision>2</cp:revision>
  <cp:lastPrinted>2019-04-17T13:58:00Z</cp:lastPrinted>
  <dcterms:created xsi:type="dcterms:W3CDTF">2020-09-29T11:58:00Z</dcterms:created>
  <dcterms:modified xsi:type="dcterms:W3CDTF">2020-09-29T11:58:00Z</dcterms:modified>
</cp:coreProperties>
</file>