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F7" w:rsidRDefault="002218F7" w:rsidP="00B71C0D">
      <w:pPr>
        <w:spacing w:after="0" w:line="240" w:lineRule="auto"/>
        <w:ind w:left="5387" w:firstLine="1633"/>
        <w:jc w:val="both"/>
        <w:rPr>
          <w:rFonts w:ascii="Times New Roman" w:hAnsi="Times New Roman"/>
          <w:sz w:val="28"/>
          <w:szCs w:val="28"/>
        </w:rPr>
      </w:pPr>
      <w:r>
        <w:rPr>
          <w:rFonts w:ascii="Times New Roman" w:hAnsi="Times New Roman"/>
          <w:sz w:val="28"/>
          <w:szCs w:val="28"/>
        </w:rPr>
        <w:t>Приложение</w:t>
      </w:r>
    </w:p>
    <w:p w:rsidR="002218F7" w:rsidRPr="00BF7CD2" w:rsidRDefault="002218F7" w:rsidP="00B71C0D">
      <w:pPr>
        <w:spacing w:after="0" w:line="240" w:lineRule="auto"/>
        <w:ind w:left="5387" w:firstLine="1633"/>
        <w:jc w:val="both"/>
        <w:rPr>
          <w:rFonts w:ascii="Times New Roman" w:hAnsi="Times New Roman"/>
          <w:sz w:val="16"/>
          <w:szCs w:val="16"/>
        </w:rPr>
      </w:pPr>
    </w:p>
    <w:p w:rsidR="002218F7" w:rsidRPr="000C7E23" w:rsidRDefault="002218F7" w:rsidP="00B71C0D">
      <w:pPr>
        <w:spacing w:after="0" w:line="240" w:lineRule="auto"/>
        <w:ind w:left="5387" w:firstLine="1633"/>
        <w:jc w:val="both"/>
        <w:rPr>
          <w:rFonts w:ascii="Times New Roman" w:hAnsi="Times New Roman"/>
          <w:sz w:val="28"/>
          <w:szCs w:val="28"/>
        </w:rPr>
      </w:pPr>
      <w:r w:rsidRPr="000C7E23">
        <w:rPr>
          <w:rFonts w:ascii="Times New Roman" w:hAnsi="Times New Roman"/>
          <w:sz w:val="28"/>
          <w:szCs w:val="28"/>
        </w:rPr>
        <w:t>УТВЕРЖДЕН</w:t>
      </w:r>
    </w:p>
    <w:p w:rsidR="002218F7" w:rsidRDefault="002218F7" w:rsidP="00B71C0D">
      <w:pPr>
        <w:spacing w:after="0" w:line="240" w:lineRule="auto"/>
        <w:ind w:left="5387" w:firstLine="1633"/>
        <w:jc w:val="both"/>
        <w:rPr>
          <w:rFonts w:ascii="Times New Roman" w:hAnsi="Times New Roman"/>
          <w:sz w:val="28"/>
          <w:szCs w:val="28"/>
        </w:rPr>
      </w:pPr>
      <w:r>
        <w:rPr>
          <w:rFonts w:ascii="Times New Roman" w:hAnsi="Times New Roman"/>
          <w:sz w:val="28"/>
          <w:szCs w:val="28"/>
        </w:rPr>
        <w:t>постановлением</w:t>
      </w:r>
    </w:p>
    <w:p w:rsidR="002218F7" w:rsidRPr="000C7E23" w:rsidRDefault="002218F7" w:rsidP="00B71C0D">
      <w:pPr>
        <w:spacing w:after="0" w:line="240" w:lineRule="auto"/>
        <w:ind w:left="5387" w:firstLine="1633"/>
        <w:jc w:val="both"/>
        <w:rPr>
          <w:rFonts w:ascii="Times New Roman" w:hAnsi="Times New Roman"/>
          <w:sz w:val="28"/>
          <w:szCs w:val="28"/>
        </w:rPr>
      </w:pPr>
      <w:r w:rsidRPr="000C7E23">
        <w:rPr>
          <w:rFonts w:ascii="Times New Roman" w:hAnsi="Times New Roman"/>
          <w:sz w:val="28"/>
          <w:szCs w:val="28"/>
        </w:rPr>
        <w:t xml:space="preserve">администрации </w:t>
      </w:r>
    </w:p>
    <w:p w:rsidR="002218F7" w:rsidRPr="000C7E23" w:rsidRDefault="002218F7" w:rsidP="00B71C0D">
      <w:pPr>
        <w:spacing w:after="0" w:line="240" w:lineRule="auto"/>
        <w:ind w:left="5387" w:firstLine="1633"/>
        <w:jc w:val="both"/>
        <w:rPr>
          <w:rFonts w:ascii="Times New Roman" w:hAnsi="Times New Roman"/>
          <w:sz w:val="28"/>
          <w:szCs w:val="28"/>
        </w:rPr>
      </w:pPr>
      <w:r>
        <w:rPr>
          <w:rFonts w:ascii="Times New Roman" w:hAnsi="Times New Roman"/>
          <w:sz w:val="28"/>
          <w:szCs w:val="28"/>
        </w:rPr>
        <w:t>Кильмезского района</w:t>
      </w:r>
    </w:p>
    <w:p w:rsidR="002218F7" w:rsidRPr="000C7E23" w:rsidRDefault="002218F7" w:rsidP="00B71C0D">
      <w:pPr>
        <w:pStyle w:val="ConsPlusTitle"/>
        <w:ind w:left="5387" w:firstLine="1633"/>
        <w:rPr>
          <w:b w:val="0"/>
        </w:rPr>
      </w:pPr>
      <w:r w:rsidRPr="000C7E23">
        <w:rPr>
          <w:rFonts w:ascii="Times New Roman" w:hAnsi="Times New Roman" w:cs="Times New Roman"/>
          <w:b w:val="0"/>
          <w:sz w:val="28"/>
          <w:szCs w:val="28"/>
        </w:rPr>
        <w:t xml:space="preserve">от </w:t>
      </w:r>
      <w:r>
        <w:rPr>
          <w:rFonts w:ascii="Times New Roman" w:hAnsi="Times New Roman" w:cs="Times New Roman"/>
          <w:b w:val="0"/>
          <w:sz w:val="28"/>
          <w:szCs w:val="28"/>
        </w:rPr>
        <w:t>17.07.2019</w:t>
      </w:r>
      <w:r w:rsidRPr="000C7E23">
        <w:rPr>
          <w:rFonts w:ascii="Times New Roman" w:hAnsi="Times New Roman" w:cs="Times New Roman"/>
          <w:b w:val="0"/>
          <w:sz w:val="28"/>
          <w:szCs w:val="28"/>
        </w:rPr>
        <w:t xml:space="preserve"> № </w:t>
      </w:r>
      <w:r>
        <w:rPr>
          <w:rFonts w:ascii="Times New Roman" w:hAnsi="Times New Roman" w:cs="Times New Roman"/>
          <w:b w:val="0"/>
          <w:sz w:val="28"/>
          <w:szCs w:val="28"/>
        </w:rPr>
        <w:t>296</w:t>
      </w:r>
    </w:p>
    <w:p w:rsidR="002218F7" w:rsidRDefault="002218F7" w:rsidP="006D3B4B">
      <w:pPr>
        <w:pStyle w:val="ConsPlusTitle"/>
        <w:ind w:firstLine="709"/>
        <w:jc w:val="center"/>
        <w:rPr>
          <w:rFonts w:ascii="Times New Roman" w:hAnsi="Times New Roman" w:cs="Times New Roman"/>
          <w:sz w:val="28"/>
          <w:szCs w:val="28"/>
        </w:rPr>
      </w:pPr>
    </w:p>
    <w:p w:rsidR="002218F7" w:rsidRPr="00D15EB4" w:rsidRDefault="002218F7" w:rsidP="006D3B4B">
      <w:pPr>
        <w:pStyle w:val="ConsPlusTitle"/>
        <w:ind w:firstLine="709"/>
        <w:jc w:val="center"/>
        <w:rPr>
          <w:rFonts w:ascii="Times New Roman" w:hAnsi="Times New Roman" w:cs="Times New Roman"/>
          <w:sz w:val="28"/>
          <w:szCs w:val="28"/>
        </w:rPr>
      </w:pPr>
      <w:r w:rsidRPr="00D15EB4">
        <w:rPr>
          <w:rFonts w:ascii="Times New Roman" w:hAnsi="Times New Roman" w:cs="Times New Roman"/>
          <w:sz w:val="28"/>
          <w:szCs w:val="28"/>
        </w:rPr>
        <w:t>АДМИНИСТРАТИВНЫЙ РЕГЛАМЕНТ</w:t>
      </w:r>
    </w:p>
    <w:p w:rsidR="002218F7" w:rsidRPr="00D15EB4" w:rsidRDefault="002218F7" w:rsidP="006D3B4B">
      <w:pPr>
        <w:pStyle w:val="ConsPlusTitle"/>
        <w:ind w:firstLine="709"/>
        <w:jc w:val="center"/>
        <w:rPr>
          <w:rFonts w:ascii="Times New Roman" w:hAnsi="Times New Roman" w:cs="Times New Roman"/>
          <w:sz w:val="28"/>
          <w:szCs w:val="28"/>
        </w:rPr>
      </w:pPr>
      <w:r w:rsidRPr="00D15EB4">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D15EB4">
        <w:rPr>
          <w:rFonts w:ascii="Times New Roman" w:hAnsi="Times New Roman" w:cs="Times New Roman"/>
          <w:sz w:val="28"/>
          <w:szCs w:val="28"/>
        </w:rPr>
        <w:t>ПЕРЕВОД ЗЕМЕЛЬ ИЛИ ЗЕМЕЛЬНЫХ УЧАСТКОВ В СОСТАВЕ</w:t>
      </w:r>
    </w:p>
    <w:p w:rsidR="002218F7" w:rsidRPr="00D15EB4" w:rsidRDefault="002218F7" w:rsidP="006D3B4B">
      <w:pPr>
        <w:pStyle w:val="ConsPlusTitle"/>
        <w:ind w:firstLine="709"/>
        <w:jc w:val="center"/>
        <w:rPr>
          <w:rFonts w:ascii="Times New Roman" w:hAnsi="Times New Roman" w:cs="Times New Roman"/>
          <w:sz w:val="28"/>
          <w:szCs w:val="28"/>
        </w:rPr>
      </w:pPr>
      <w:r w:rsidRPr="00D15EB4">
        <w:rPr>
          <w:rFonts w:ascii="Times New Roman" w:hAnsi="Times New Roman" w:cs="Times New Roman"/>
          <w:sz w:val="28"/>
          <w:szCs w:val="28"/>
        </w:rPr>
        <w:t>ТАКИХ ЗЕМЕЛЬ ИЗ ОДНОЙ КАТЕГОРИИ В ДРУГУЮ</w:t>
      </w:r>
      <w:r>
        <w:rPr>
          <w:rFonts w:ascii="Times New Roman" w:hAnsi="Times New Roman" w:cs="Times New Roman"/>
          <w:sz w:val="28"/>
          <w:szCs w:val="28"/>
        </w:rPr>
        <w:t>,РАСПОЛОЖЕННЫХ НА ТЕРРИТОРИИ МУНИЦИПАЛЬНОГО ОБРАЗОВАНИЯ»</w:t>
      </w:r>
    </w:p>
    <w:p w:rsidR="002218F7" w:rsidRPr="00D15EB4" w:rsidRDefault="002218F7" w:rsidP="00D15EB4">
      <w:pPr>
        <w:pStyle w:val="ConsPlusNormal"/>
        <w:spacing w:line="360" w:lineRule="auto"/>
        <w:ind w:firstLine="709"/>
        <w:jc w:val="both"/>
        <w:rPr>
          <w:rFonts w:ascii="Times New Roman" w:hAnsi="Times New Roman"/>
          <w:sz w:val="28"/>
          <w:szCs w:val="28"/>
        </w:rPr>
      </w:pPr>
    </w:p>
    <w:p w:rsidR="002218F7" w:rsidRPr="00B71C0D" w:rsidRDefault="002218F7" w:rsidP="00D15EB4">
      <w:pPr>
        <w:pStyle w:val="ConsPlusTitle"/>
        <w:spacing w:line="360" w:lineRule="auto"/>
        <w:ind w:firstLine="709"/>
        <w:jc w:val="both"/>
        <w:rPr>
          <w:rFonts w:ascii="Times New Roman" w:hAnsi="Times New Roman" w:cs="Times New Roman"/>
          <w:sz w:val="24"/>
          <w:szCs w:val="24"/>
        </w:rPr>
      </w:pPr>
      <w:r w:rsidRPr="00B71C0D">
        <w:rPr>
          <w:rFonts w:ascii="Times New Roman" w:hAnsi="Times New Roman" w:cs="Times New Roman"/>
          <w:sz w:val="24"/>
          <w:szCs w:val="24"/>
        </w:rPr>
        <w:t>1. Общие положения</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1.1.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Административный регламент распространяет свое действие на случаи перевода земель или земельных участков в составе таких земель, находящихся в муниципальной, частной, государственной неразграниченной собственности, из одной категории в другую, за исключением перевода земельных участков (земель) из состава земель сельскохозяйственного назначения.</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7" w:history="1">
        <w:r w:rsidRPr="00B71C0D">
          <w:rPr>
            <w:rFonts w:ascii="Times New Roman" w:hAnsi="Times New Roman"/>
            <w:color w:val="0000FF"/>
            <w:sz w:val="24"/>
            <w:szCs w:val="24"/>
          </w:rPr>
          <w:t>кодексом</w:t>
        </w:r>
      </w:hyperlink>
      <w:r w:rsidRPr="00B71C0D">
        <w:rPr>
          <w:rFonts w:ascii="Times New Roman" w:hAnsi="Times New Roman"/>
          <w:sz w:val="24"/>
          <w:szCs w:val="24"/>
        </w:rPr>
        <w:t xml:space="preserve"> Российской Федерации и законодательством Российской Федерации о градостроительной деятельности.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B71C0D">
          <w:rPr>
            <w:rFonts w:ascii="Times New Roman" w:hAnsi="Times New Roman"/>
            <w:color w:val="0000FF"/>
            <w:sz w:val="24"/>
            <w:szCs w:val="24"/>
          </w:rPr>
          <w:t>законе</w:t>
        </w:r>
      </w:hyperlink>
      <w:r w:rsidRPr="00B71C0D">
        <w:rPr>
          <w:rFonts w:ascii="Times New Roman" w:hAnsi="Times New Roman"/>
          <w:sz w:val="24"/>
          <w:szCs w:val="24"/>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1.2. Круг заявителей</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9" w:history="1">
        <w:r w:rsidRPr="00B71C0D">
          <w:rPr>
            <w:rFonts w:ascii="Times New Roman" w:hAnsi="Times New Roman"/>
            <w:color w:val="0000FF"/>
            <w:sz w:val="24"/>
            <w:szCs w:val="24"/>
          </w:rPr>
          <w:t>частях 2</w:t>
        </w:r>
      </w:hyperlink>
      <w:r w:rsidRPr="00B71C0D">
        <w:rPr>
          <w:rFonts w:ascii="Times New Roman" w:hAnsi="Times New Roman"/>
          <w:sz w:val="24"/>
          <w:szCs w:val="24"/>
        </w:rPr>
        <w:t xml:space="preserve"> и </w:t>
      </w:r>
      <w:hyperlink r:id="rId10" w:history="1">
        <w:r w:rsidRPr="00B71C0D">
          <w:rPr>
            <w:rFonts w:ascii="Times New Roman" w:hAnsi="Times New Roman"/>
            <w:color w:val="0000FF"/>
            <w:sz w:val="24"/>
            <w:szCs w:val="24"/>
          </w:rPr>
          <w:t>3 статьи 1</w:t>
        </w:r>
      </w:hyperlink>
      <w:r w:rsidRPr="00B71C0D">
        <w:rPr>
          <w:rFonts w:ascii="Times New Roman" w:hAnsi="Times New Roman"/>
          <w:sz w:val="24"/>
          <w:szCs w:val="24"/>
        </w:rPr>
        <w:t xml:space="preserve"> Закона № 210-ФЗ,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1.3. Требования к порядку информирования о предоставлении муниципальной услуги.</w:t>
      </w:r>
    </w:p>
    <w:p w:rsidR="002218F7" w:rsidRPr="00B71C0D" w:rsidRDefault="002218F7" w:rsidP="006D3B4B">
      <w:pPr>
        <w:spacing w:after="0" w:line="360" w:lineRule="exact"/>
        <w:ind w:firstLine="709"/>
        <w:jc w:val="both"/>
        <w:rPr>
          <w:rFonts w:ascii="Times New Roman" w:hAnsi="Times New Roman"/>
          <w:sz w:val="24"/>
          <w:szCs w:val="24"/>
        </w:rPr>
      </w:pPr>
      <w:bookmarkStart w:id="0" w:name="P43"/>
      <w:bookmarkEnd w:id="0"/>
      <w:r w:rsidRPr="00B71C0D">
        <w:rPr>
          <w:rFonts w:ascii="Times New Roman" w:hAnsi="Times New Roman"/>
          <w:sz w:val="24"/>
          <w:szCs w:val="24"/>
        </w:rPr>
        <w:t xml:space="preserve">1.3.1. Порядок получения информации по вопросам предоставления муниципальной услуги. </w:t>
      </w:r>
    </w:p>
    <w:p w:rsidR="002218F7" w:rsidRPr="00B71C0D" w:rsidRDefault="002218F7" w:rsidP="006D3B4B">
      <w:pPr>
        <w:autoSpaceDE w:val="0"/>
        <w:autoSpaceDN w:val="0"/>
        <w:adjustRightInd w:val="0"/>
        <w:spacing w:after="0" w:line="360" w:lineRule="exact"/>
        <w:ind w:firstLine="709"/>
        <w:jc w:val="both"/>
        <w:rPr>
          <w:rFonts w:ascii="Times New Roman" w:hAnsi="Times New Roman"/>
          <w:sz w:val="24"/>
          <w:szCs w:val="24"/>
        </w:rPr>
      </w:pPr>
      <w:r w:rsidRPr="00B71C0D">
        <w:rPr>
          <w:rFonts w:ascii="Times New Roman" w:hAnsi="Times New Roman"/>
          <w:sz w:val="24"/>
          <w:szCs w:val="24"/>
        </w:rPr>
        <w:t>Информацию по вопросам предоставления муниципальной услуги и</w:t>
      </w:r>
      <w:r w:rsidRPr="00B71C0D">
        <w:rPr>
          <w:rFonts w:ascii="Times New Roman" w:hAnsi="Times New Roman"/>
          <w:sz w:val="24"/>
          <w:szCs w:val="24"/>
          <w:lang w:val="en-US"/>
        </w:rPr>
        <w:t> </w:t>
      </w:r>
      <w:r w:rsidRPr="00B71C0D">
        <w:rPr>
          <w:rFonts w:ascii="Times New Roman" w:hAnsi="Times New Roman"/>
          <w:sz w:val="24"/>
          <w:szCs w:val="24"/>
        </w:rPr>
        <w:t>услуг, которые являются необходимыми и обязательными для</w:t>
      </w:r>
      <w:r w:rsidRPr="00B71C0D">
        <w:rPr>
          <w:rFonts w:ascii="Times New Roman" w:hAnsi="Times New Roman"/>
          <w:sz w:val="24"/>
          <w:szCs w:val="24"/>
          <w:lang w:val="en-US"/>
        </w:rPr>
        <w:t> </w:t>
      </w:r>
      <w:r w:rsidRPr="00B71C0D">
        <w:rPr>
          <w:rFonts w:ascii="Times New Roman" w:hAnsi="Times New Roman"/>
          <w:sz w:val="24"/>
          <w:szCs w:val="24"/>
        </w:rPr>
        <w:t>предоставления муниципальной услуги, сведений о ходе предоставления указанных услуг можно получить:</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 xml:space="preserve">на официальном сайте </w:t>
      </w:r>
      <w:r w:rsidRPr="00B71C0D">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B71C0D">
        <w:rPr>
          <w:rFonts w:ascii="Times New Roman" w:hAnsi="Times New Roman"/>
          <w:sz w:val="24"/>
          <w:szCs w:val="24"/>
        </w:rPr>
        <w:t>;</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на информационных стендах в местах предоставления муниципальной услуги;</w:t>
      </w:r>
    </w:p>
    <w:p w:rsidR="002218F7" w:rsidRPr="00B71C0D" w:rsidRDefault="002218F7" w:rsidP="006D3B4B">
      <w:pPr>
        <w:pStyle w:val="punct"/>
        <w:numPr>
          <w:ilvl w:val="0"/>
          <w:numId w:val="0"/>
        </w:numPr>
        <w:spacing w:line="360" w:lineRule="exact"/>
        <w:ind w:firstLine="709"/>
        <w:rPr>
          <w:sz w:val="24"/>
          <w:szCs w:val="24"/>
        </w:rPr>
      </w:pPr>
      <w:r w:rsidRPr="00B71C0D">
        <w:rPr>
          <w:sz w:val="24"/>
          <w:szCs w:val="24"/>
        </w:rPr>
        <w:t>при личном обращении заявителя в администрацию Кильмезского района Кировской области или многофункциональный центр;</w:t>
      </w:r>
    </w:p>
    <w:p w:rsidR="002218F7" w:rsidRPr="00B71C0D" w:rsidRDefault="002218F7" w:rsidP="006D3B4B">
      <w:pPr>
        <w:pStyle w:val="punct"/>
        <w:numPr>
          <w:ilvl w:val="0"/>
          <w:numId w:val="0"/>
        </w:numPr>
        <w:spacing w:line="360" w:lineRule="exact"/>
        <w:ind w:firstLine="709"/>
        <w:rPr>
          <w:sz w:val="24"/>
          <w:szCs w:val="24"/>
        </w:rPr>
      </w:pPr>
      <w:r w:rsidRPr="00B71C0D">
        <w:rPr>
          <w:sz w:val="24"/>
          <w:szCs w:val="24"/>
        </w:rPr>
        <w:t>при обращении в письменной форме, в форме электронного документа;</w:t>
      </w:r>
    </w:p>
    <w:p w:rsidR="002218F7" w:rsidRPr="00B71C0D" w:rsidRDefault="002218F7" w:rsidP="006D3B4B">
      <w:pPr>
        <w:pStyle w:val="punct"/>
        <w:numPr>
          <w:ilvl w:val="0"/>
          <w:numId w:val="0"/>
        </w:numPr>
        <w:spacing w:line="360" w:lineRule="exact"/>
        <w:ind w:firstLine="709"/>
        <w:rPr>
          <w:sz w:val="24"/>
          <w:szCs w:val="24"/>
        </w:rPr>
      </w:pPr>
      <w:r w:rsidRPr="00B71C0D">
        <w:rPr>
          <w:sz w:val="24"/>
          <w:szCs w:val="24"/>
        </w:rPr>
        <w:t>по телефону.</w:t>
      </w:r>
    </w:p>
    <w:p w:rsidR="002218F7" w:rsidRPr="00B71C0D" w:rsidRDefault="002218F7" w:rsidP="006D3B4B">
      <w:pPr>
        <w:autoSpaceDE w:val="0"/>
        <w:autoSpaceDN w:val="0"/>
        <w:adjustRightInd w:val="0"/>
        <w:spacing w:after="0" w:line="360" w:lineRule="exact"/>
        <w:ind w:firstLine="709"/>
        <w:jc w:val="both"/>
        <w:rPr>
          <w:rFonts w:ascii="Times New Roman" w:hAnsi="Times New Roman"/>
          <w:sz w:val="24"/>
          <w:szCs w:val="24"/>
          <w:lang w:eastAsia="ru-RU"/>
        </w:rPr>
      </w:pPr>
      <w:r w:rsidRPr="00B71C0D">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218F7" w:rsidRPr="00B71C0D" w:rsidRDefault="002218F7" w:rsidP="006D3B4B">
      <w:pPr>
        <w:autoSpaceDE w:val="0"/>
        <w:autoSpaceDN w:val="0"/>
        <w:adjustRightInd w:val="0"/>
        <w:spacing w:after="0" w:line="360" w:lineRule="exact"/>
        <w:ind w:firstLine="709"/>
        <w:jc w:val="both"/>
        <w:rPr>
          <w:rFonts w:ascii="Times New Roman" w:hAnsi="Times New Roman"/>
          <w:sz w:val="24"/>
          <w:szCs w:val="24"/>
          <w:lang w:eastAsia="ru-RU"/>
        </w:rPr>
      </w:pPr>
      <w:r w:rsidRPr="00B71C0D">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2218F7" w:rsidRPr="00B71C0D" w:rsidRDefault="002218F7" w:rsidP="006D3B4B">
      <w:pPr>
        <w:autoSpaceDE w:val="0"/>
        <w:autoSpaceDN w:val="0"/>
        <w:adjustRightInd w:val="0"/>
        <w:spacing w:after="0" w:line="360" w:lineRule="exact"/>
        <w:ind w:firstLine="709"/>
        <w:jc w:val="both"/>
        <w:rPr>
          <w:rFonts w:ascii="Times New Roman" w:hAnsi="Times New Roman"/>
          <w:sz w:val="24"/>
          <w:szCs w:val="24"/>
        </w:rPr>
      </w:pPr>
      <w:r w:rsidRPr="00B71C0D">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lang w:eastAsia="ru-RU"/>
        </w:rPr>
        <w:t xml:space="preserve">1.3.5. </w:t>
      </w:r>
      <w:r w:rsidRPr="00B71C0D">
        <w:rPr>
          <w:rFonts w:ascii="Times New Roman" w:hAnsi="Times New Roman"/>
          <w:sz w:val="24"/>
          <w:szCs w:val="24"/>
        </w:rPr>
        <w:t>Информация о порядке предоставления муниципальной услуги предоставляется бесплатно.</w:t>
      </w:r>
    </w:p>
    <w:p w:rsidR="002218F7" w:rsidRPr="00B71C0D" w:rsidRDefault="002218F7" w:rsidP="006D3B4B">
      <w:pPr>
        <w:autoSpaceDE w:val="0"/>
        <w:autoSpaceDN w:val="0"/>
        <w:adjustRightInd w:val="0"/>
        <w:spacing w:after="0" w:line="360" w:lineRule="exact"/>
        <w:ind w:firstLine="709"/>
        <w:jc w:val="both"/>
        <w:rPr>
          <w:rFonts w:ascii="Times New Roman" w:hAnsi="Times New Roman"/>
          <w:sz w:val="24"/>
          <w:szCs w:val="24"/>
          <w:lang w:eastAsia="ru-RU"/>
        </w:rPr>
      </w:pPr>
      <w:r w:rsidRPr="00B71C0D">
        <w:rPr>
          <w:rFonts w:ascii="Times New Roman" w:hAnsi="Times New Roman"/>
          <w:sz w:val="24"/>
          <w:szCs w:val="24"/>
          <w:lang w:eastAsia="ru-RU"/>
        </w:rPr>
        <w:t>1.3.6. Порядок, форма, место размещения и способы получения справочной информации.</w:t>
      </w:r>
    </w:p>
    <w:p w:rsidR="002218F7" w:rsidRPr="00B71C0D" w:rsidRDefault="002218F7" w:rsidP="006D3B4B">
      <w:pPr>
        <w:autoSpaceDE w:val="0"/>
        <w:autoSpaceDN w:val="0"/>
        <w:adjustRightInd w:val="0"/>
        <w:spacing w:after="0" w:line="360" w:lineRule="exact"/>
        <w:ind w:firstLine="709"/>
        <w:jc w:val="both"/>
        <w:rPr>
          <w:rFonts w:ascii="Times New Roman" w:hAnsi="Times New Roman"/>
          <w:sz w:val="24"/>
          <w:szCs w:val="24"/>
          <w:lang w:eastAsia="ru-RU"/>
        </w:rPr>
      </w:pPr>
      <w:r w:rsidRPr="00B71C0D">
        <w:rPr>
          <w:rFonts w:ascii="Times New Roman" w:hAnsi="Times New Roman"/>
          <w:sz w:val="24"/>
          <w:szCs w:val="24"/>
          <w:lang w:eastAsia="ru-RU"/>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2218F7" w:rsidRPr="00B71C0D" w:rsidRDefault="002218F7" w:rsidP="006D3B4B">
      <w:pPr>
        <w:tabs>
          <w:tab w:val="left" w:pos="9072"/>
        </w:tabs>
        <w:spacing w:after="0" w:line="360" w:lineRule="exact"/>
        <w:ind w:firstLine="709"/>
        <w:jc w:val="both"/>
        <w:rPr>
          <w:rFonts w:ascii="Times New Roman" w:hAnsi="Times New Roman"/>
          <w:bCs/>
          <w:sz w:val="24"/>
          <w:szCs w:val="24"/>
        </w:rPr>
      </w:pPr>
      <w:r w:rsidRPr="00B71C0D">
        <w:rPr>
          <w:rFonts w:ascii="Times New Roman" w:hAnsi="Times New Roman"/>
          <w:bCs/>
          <w:sz w:val="24"/>
          <w:szCs w:val="24"/>
        </w:rPr>
        <w:t>на информационном стенде, находящемся в кабинете 116 администрации Кильмезского района;</w:t>
      </w:r>
    </w:p>
    <w:p w:rsidR="002218F7" w:rsidRPr="00B71C0D" w:rsidRDefault="002218F7" w:rsidP="006D3B4B">
      <w:pPr>
        <w:tabs>
          <w:tab w:val="left" w:pos="9072"/>
        </w:tabs>
        <w:spacing w:after="0" w:line="360" w:lineRule="exact"/>
        <w:ind w:firstLine="709"/>
        <w:jc w:val="both"/>
        <w:rPr>
          <w:rFonts w:ascii="Times New Roman" w:hAnsi="Times New Roman"/>
          <w:bCs/>
          <w:sz w:val="24"/>
          <w:szCs w:val="24"/>
        </w:rPr>
      </w:pPr>
      <w:r w:rsidRPr="00B71C0D">
        <w:rPr>
          <w:rFonts w:ascii="Times New Roman" w:hAnsi="Times New Roman"/>
          <w:bCs/>
          <w:sz w:val="24"/>
          <w:szCs w:val="24"/>
        </w:rPr>
        <w:t xml:space="preserve">на официальном сайте администрации Кильмезского района </w:t>
      </w:r>
      <w:hyperlink r:id="rId11" w:history="1">
        <w:r w:rsidRPr="00B71C0D">
          <w:rPr>
            <w:rStyle w:val="Hyperlink"/>
            <w:rFonts w:ascii="Times New Roman" w:hAnsi="Times New Roman"/>
            <w:bCs/>
            <w:sz w:val="24"/>
            <w:szCs w:val="24"/>
          </w:rPr>
          <w:t>https://kilmezadm.ru</w:t>
        </w:r>
      </w:hyperlink>
      <w:r w:rsidRPr="00B71C0D">
        <w:rPr>
          <w:rFonts w:ascii="Times New Roman" w:hAnsi="Times New Roman"/>
          <w:bCs/>
          <w:sz w:val="24"/>
          <w:szCs w:val="24"/>
        </w:rPr>
        <w:t xml:space="preserve"> ;</w:t>
      </w:r>
    </w:p>
    <w:p w:rsidR="002218F7" w:rsidRPr="00B71C0D" w:rsidRDefault="002218F7" w:rsidP="006D3B4B">
      <w:pPr>
        <w:tabs>
          <w:tab w:val="left" w:pos="9072"/>
        </w:tabs>
        <w:spacing w:after="0" w:line="360" w:lineRule="exact"/>
        <w:ind w:firstLine="709"/>
        <w:jc w:val="both"/>
        <w:rPr>
          <w:rFonts w:ascii="Times New Roman" w:hAnsi="Times New Roman"/>
          <w:bCs/>
          <w:sz w:val="24"/>
          <w:szCs w:val="24"/>
        </w:rPr>
      </w:pPr>
      <w:r w:rsidRPr="00B71C0D">
        <w:rPr>
          <w:rFonts w:ascii="Times New Roman" w:hAnsi="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218F7" w:rsidRPr="00B71C0D" w:rsidRDefault="002218F7" w:rsidP="006D3B4B">
      <w:pPr>
        <w:tabs>
          <w:tab w:val="left" w:pos="9072"/>
        </w:tabs>
        <w:spacing w:after="0" w:line="360" w:lineRule="exact"/>
        <w:ind w:firstLine="709"/>
        <w:jc w:val="both"/>
        <w:rPr>
          <w:rFonts w:ascii="Times New Roman" w:hAnsi="Times New Roman"/>
          <w:bCs/>
          <w:sz w:val="24"/>
          <w:szCs w:val="24"/>
        </w:rPr>
      </w:pPr>
      <w:r w:rsidRPr="00B71C0D">
        <w:rPr>
          <w:rFonts w:ascii="Times New Roman" w:hAnsi="Times New Roman"/>
          <w:bCs/>
          <w:sz w:val="24"/>
          <w:szCs w:val="24"/>
        </w:rPr>
        <w:t xml:space="preserve">на Едином портале </w:t>
      </w:r>
      <w:r w:rsidRPr="00B71C0D">
        <w:rPr>
          <w:rFonts w:ascii="Times New Roman" w:hAnsi="Times New Roman"/>
          <w:sz w:val="24"/>
          <w:szCs w:val="24"/>
        </w:rPr>
        <w:t>государственных и муниципальных услуг (функций)</w:t>
      </w:r>
      <w:r w:rsidRPr="00B71C0D">
        <w:rPr>
          <w:rFonts w:ascii="Times New Roman" w:hAnsi="Times New Roman"/>
          <w:bCs/>
          <w:sz w:val="24"/>
          <w:szCs w:val="24"/>
        </w:rPr>
        <w:t>;</w:t>
      </w:r>
    </w:p>
    <w:p w:rsidR="002218F7" w:rsidRPr="00B71C0D" w:rsidRDefault="002218F7" w:rsidP="006D3B4B">
      <w:pPr>
        <w:tabs>
          <w:tab w:val="left" w:pos="9072"/>
        </w:tabs>
        <w:spacing w:after="0" w:line="360" w:lineRule="exact"/>
        <w:ind w:firstLine="709"/>
        <w:jc w:val="both"/>
        <w:rPr>
          <w:rFonts w:ascii="Times New Roman" w:hAnsi="Times New Roman"/>
          <w:bCs/>
          <w:sz w:val="24"/>
          <w:szCs w:val="24"/>
        </w:rPr>
      </w:pPr>
      <w:r w:rsidRPr="00B71C0D">
        <w:rPr>
          <w:rFonts w:ascii="Times New Roman" w:hAnsi="Times New Roman"/>
          <w:bCs/>
          <w:sz w:val="24"/>
          <w:szCs w:val="24"/>
        </w:rPr>
        <w:t xml:space="preserve">на </w:t>
      </w:r>
      <w:r w:rsidRPr="00B71C0D">
        <w:rPr>
          <w:rFonts w:ascii="Times New Roman" w:hAnsi="Times New Roman"/>
          <w:sz w:val="24"/>
          <w:szCs w:val="24"/>
        </w:rPr>
        <w:t>Портале Кировской области</w:t>
      </w:r>
      <w:r w:rsidRPr="00B71C0D">
        <w:rPr>
          <w:rFonts w:ascii="Times New Roman" w:hAnsi="Times New Roman"/>
          <w:bCs/>
          <w:sz w:val="24"/>
          <w:szCs w:val="24"/>
        </w:rPr>
        <w:t>;</w:t>
      </w:r>
    </w:p>
    <w:p w:rsidR="002218F7" w:rsidRPr="00B71C0D" w:rsidRDefault="002218F7" w:rsidP="006D3B4B">
      <w:pPr>
        <w:tabs>
          <w:tab w:val="left" w:pos="9072"/>
        </w:tabs>
        <w:spacing w:after="0" w:line="360" w:lineRule="exact"/>
        <w:ind w:firstLine="709"/>
        <w:jc w:val="both"/>
        <w:rPr>
          <w:rFonts w:ascii="Times New Roman" w:hAnsi="Times New Roman"/>
          <w:sz w:val="24"/>
          <w:szCs w:val="24"/>
        </w:rPr>
      </w:pPr>
      <w:r w:rsidRPr="00B71C0D">
        <w:rPr>
          <w:rFonts w:ascii="Times New Roman" w:hAnsi="Times New Roman"/>
          <w:sz w:val="24"/>
          <w:szCs w:val="24"/>
        </w:rPr>
        <w:t>при обращении в письменной форме, в форме электронного документа;</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bCs/>
          <w:sz w:val="24"/>
          <w:szCs w:val="24"/>
        </w:rPr>
        <w:t>по телефону.</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1.3.7. Информация о муниципальной услуге внесена в Реестр муниципальных услуг администрации Кильмезского муниципального района Кировской области</w:t>
      </w:r>
    </w:p>
    <w:p w:rsidR="002218F7" w:rsidRPr="00B71C0D" w:rsidRDefault="002218F7" w:rsidP="006D3B4B">
      <w:pPr>
        <w:pStyle w:val="ConsPlusTitle"/>
        <w:spacing w:line="360" w:lineRule="exact"/>
        <w:ind w:firstLine="709"/>
        <w:jc w:val="both"/>
        <w:rPr>
          <w:rFonts w:ascii="Times New Roman" w:hAnsi="Times New Roman" w:cs="Times New Roman"/>
          <w:sz w:val="24"/>
          <w:szCs w:val="24"/>
        </w:rPr>
      </w:pPr>
      <w:r w:rsidRPr="00B71C0D">
        <w:rPr>
          <w:rFonts w:ascii="Times New Roman" w:hAnsi="Times New Roman" w:cs="Times New Roman"/>
          <w:sz w:val="24"/>
          <w:szCs w:val="24"/>
        </w:rPr>
        <w:t>2. Стандарт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2.1. Наименование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 «Перевод земель или земельных участков в составе таких земель из одной категории в другую» (далее - муниципальная услуга).</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2.2. Муниципальная услуга предоставляется управлением планирования и экономического развития администрации Кильмезского муниципального района Кировской области.</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sz w:val="24"/>
          <w:szCs w:val="24"/>
        </w:rPr>
        <w:t xml:space="preserve"> </w:t>
      </w:r>
      <w:r w:rsidRPr="00B71C0D">
        <w:rPr>
          <w:rFonts w:ascii="Times New Roman" w:hAnsi="Times New Roman"/>
          <w:b/>
          <w:sz w:val="24"/>
          <w:szCs w:val="24"/>
        </w:rPr>
        <w:t xml:space="preserve">2.3. Результат предоставления муниципальной услуги. </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Результатом предоставления муниципальной услуги является:</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акт о переводе земель или земельных участков в составе таких земель из одной категории в другую;</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отказ в переводе земель или земельных участков в составе таких земель из одной категории в другую.</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2.4. Срок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Максимальный срок предоставления муниципальной услуги составляет не более двух месяцев со дня регистрации ходатайства. В случае передачи документов через многофункциональный центр срок исчисляется со дня регистрации ходатайства в администрации.</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2.5. Нормативные правовые акты, регулирующие предоставление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w:t>
      </w:r>
      <w:r w:rsidRPr="00B71C0D">
        <w:rPr>
          <w:rFonts w:ascii="Times New Roman" w:hAnsi="Times New Roman"/>
          <w:sz w:val="24"/>
          <w:szCs w:val="24"/>
        </w:rPr>
        <w:br/>
        <w:t xml:space="preserve">и источников официального опубликования), подлежит обязательному размещению на сайте администрации, </w:t>
      </w:r>
      <w:r w:rsidRPr="00B71C0D">
        <w:rPr>
          <w:rFonts w:ascii="Times New Roman" w:hAnsi="Times New Roman"/>
          <w:sz w:val="24"/>
          <w:szCs w:val="24"/>
          <w:lang w:eastAsia="en-US"/>
        </w:rPr>
        <w:t xml:space="preserve">в федеральном реестре, в </w:t>
      </w:r>
      <w:r w:rsidRPr="00B71C0D">
        <w:rPr>
          <w:rFonts w:ascii="Times New Roman" w:hAnsi="Times New Roman"/>
          <w:bCs/>
          <w:sz w:val="24"/>
          <w:szCs w:val="24"/>
        </w:rPr>
        <w:t xml:space="preserve">Едином портале </w:t>
      </w:r>
      <w:r w:rsidRPr="00B71C0D">
        <w:rPr>
          <w:rFonts w:ascii="Times New Roman" w:hAnsi="Times New Roman"/>
          <w:sz w:val="24"/>
          <w:szCs w:val="24"/>
        </w:rPr>
        <w:t>государственных и муниципальных услуг (функций).</w:t>
      </w:r>
    </w:p>
    <w:p w:rsidR="002218F7" w:rsidRPr="00B71C0D" w:rsidRDefault="002218F7" w:rsidP="006D3B4B">
      <w:pPr>
        <w:pStyle w:val="ConsPlusNormal"/>
        <w:spacing w:line="360" w:lineRule="exact"/>
        <w:ind w:firstLine="709"/>
        <w:jc w:val="both"/>
        <w:rPr>
          <w:rFonts w:ascii="Times New Roman" w:hAnsi="Times New Roman"/>
          <w:sz w:val="24"/>
          <w:szCs w:val="24"/>
        </w:rPr>
      </w:pPr>
      <w:bookmarkStart w:id="1" w:name="P67"/>
      <w:bookmarkEnd w:id="1"/>
      <w:r w:rsidRPr="00B71C0D">
        <w:rPr>
          <w:rFonts w:ascii="Times New Roman" w:hAnsi="Times New Roman"/>
          <w:b/>
          <w:sz w:val="24"/>
          <w:szCs w:val="24"/>
        </w:rPr>
        <w:t>2.6. Исчерпывающий перечень документов, необходимых для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2.6.1. В целях перевода земель или земельных участков в составе таких земель из одной категории в другую заявитель представляет:</w:t>
      </w:r>
    </w:p>
    <w:p w:rsidR="002218F7" w:rsidRPr="00B71C0D" w:rsidRDefault="002218F7" w:rsidP="006D3B4B">
      <w:pPr>
        <w:pStyle w:val="ConsPlusNormal"/>
        <w:spacing w:line="360" w:lineRule="exact"/>
        <w:ind w:firstLine="709"/>
        <w:jc w:val="both"/>
        <w:rPr>
          <w:rFonts w:ascii="Times New Roman" w:hAnsi="Times New Roman"/>
          <w:sz w:val="24"/>
          <w:szCs w:val="24"/>
        </w:rPr>
      </w:pPr>
      <w:bookmarkStart w:id="2" w:name="P69"/>
      <w:bookmarkEnd w:id="2"/>
      <w:r w:rsidRPr="00B71C0D">
        <w:rPr>
          <w:rFonts w:ascii="Times New Roman" w:hAnsi="Times New Roman"/>
          <w:sz w:val="24"/>
          <w:szCs w:val="24"/>
        </w:rPr>
        <w:t xml:space="preserve">2.6.1.1. </w:t>
      </w:r>
      <w:hyperlink w:anchor="P296" w:history="1">
        <w:r w:rsidRPr="00B71C0D">
          <w:rPr>
            <w:rFonts w:ascii="Times New Roman" w:hAnsi="Times New Roman"/>
            <w:color w:val="0000FF"/>
            <w:sz w:val="24"/>
            <w:szCs w:val="24"/>
          </w:rPr>
          <w:t>Ходатайство</w:t>
        </w:r>
      </w:hyperlink>
      <w:r w:rsidRPr="00B71C0D">
        <w:rPr>
          <w:rFonts w:ascii="Times New Roman" w:hAnsi="Times New Roman"/>
          <w:sz w:val="24"/>
          <w:szCs w:val="24"/>
        </w:rPr>
        <w:t xml:space="preserve"> (приложение № 1 к настоящему Административному регламенту).</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2.6.1.2. Документ, удостоверяющий личность заявителя в соответствии с законодательством Российской Федерации, либо его копия, заверенная в установленном законодательством порядке.</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2.6.1.3. Документ, подтверждающий полномочия представителя заявителя, в случае, если с ходатайством обращается представитель заявителя.</w:t>
      </w:r>
    </w:p>
    <w:p w:rsidR="002218F7" w:rsidRPr="00B71C0D" w:rsidRDefault="002218F7" w:rsidP="006D3B4B">
      <w:pPr>
        <w:pStyle w:val="ConsPlusNormal"/>
        <w:spacing w:line="360" w:lineRule="exact"/>
        <w:ind w:firstLine="709"/>
        <w:jc w:val="both"/>
        <w:rPr>
          <w:rFonts w:ascii="Times New Roman" w:hAnsi="Times New Roman"/>
          <w:sz w:val="24"/>
          <w:szCs w:val="24"/>
        </w:rPr>
      </w:pPr>
      <w:bookmarkStart w:id="3" w:name="P72"/>
      <w:bookmarkEnd w:id="3"/>
      <w:r w:rsidRPr="00B71C0D">
        <w:rPr>
          <w:rFonts w:ascii="Times New Roman" w:hAnsi="Times New Roman"/>
          <w:sz w:val="24"/>
          <w:szCs w:val="24"/>
        </w:rPr>
        <w:t>2.6.1.4.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218F7" w:rsidRPr="00B71C0D" w:rsidRDefault="002218F7" w:rsidP="006D3B4B">
      <w:pPr>
        <w:pStyle w:val="ConsPlusNormal"/>
        <w:spacing w:line="360" w:lineRule="exact"/>
        <w:ind w:firstLine="709"/>
        <w:jc w:val="both"/>
        <w:rPr>
          <w:rFonts w:ascii="Times New Roman" w:hAnsi="Times New Roman"/>
          <w:sz w:val="24"/>
          <w:szCs w:val="24"/>
        </w:rPr>
      </w:pPr>
      <w:bookmarkStart w:id="4" w:name="P73"/>
      <w:bookmarkEnd w:id="4"/>
      <w:r w:rsidRPr="00B71C0D">
        <w:rPr>
          <w:rFonts w:ascii="Times New Roman" w:hAnsi="Times New Roman"/>
          <w:sz w:val="24"/>
          <w:szCs w:val="24"/>
        </w:rPr>
        <w:t>2.6.1.5.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2.6.1.6. Выписка из Единого государственного реестра недвижимости на земельный участок, перевод которого из одной категории в другую предполагается осуществить.</w:t>
      </w:r>
    </w:p>
    <w:p w:rsidR="002218F7" w:rsidRPr="00B71C0D" w:rsidRDefault="002218F7" w:rsidP="006D3B4B">
      <w:pPr>
        <w:pStyle w:val="ConsPlusNormal"/>
        <w:spacing w:line="360" w:lineRule="exact"/>
        <w:ind w:firstLine="709"/>
        <w:jc w:val="both"/>
        <w:rPr>
          <w:rFonts w:ascii="Times New Roman" w:hAnsi="Times New Roman"/>
          <w:sz w:val="24"/>
          <w:szCs w:val="24"/>
        </w:rPr>
      </w:pPr>
      <w:bookmarkStart w:id="5" w:name="P75"/>
      <w:bookmarkEnd w:id="5"/>
      <w:r w:rsidRPr="00B71C0D">
        <w:rPr>
          <w:rFonts w:ascii="Times New Roman" w:hAnsi="Times New Roman"/>
          <w:sz w:val="24"/>
          <w:szCs w:val="24"/>
        </w:rPr>
        <w:t>2.6.1.7. Заключение государственной экологической экспертизы в случае, если ее проведение предусмотрено федеральными законами.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2.6.2. Документы, указанные в </w:t>
      </w:r>
      <w:hyperlink w:anchor="P69" w:history="1">
        <w:r w:rsidRPr="00B71C0D">
          <w:rPr>
            <w:rFonts w:ascii="Times New Roman" w:hAnsi="Times New Roman"/>
            <w:sz w:val="24"/>
            <w:szCs w:val="24"/>
          </w:rPr>
          <w:t>подпунктах 2.6.1.1</w:t>
        </w:r>
      </w:hyperlink>
      <w:r w:rsidRPr="00B71C0D">
        <w:rPr>
          <w:rFonts w:ascii="Times New Roman" w:hAnsi="Times New Roman"/>
          <w:sz w:val="24"/>
          <w:szCs w:val="24"/>
        </w:rPr>
        <w:t xml:space="preserve"> - </w:t>
      </w:r>
      <w:hyperlink w:anchor="P72" w:history="1">
        <w:r w:rsidRPr="00B71C0D">
          <w:rPr>
            <w:rFonts w:ascii="Times New Roman" w:hAnsi="Times New Roman"/>
            <w:sz w:val="24"/>
            <w:szCs w:val="24"/>
          </w:rPr>
          <w:t>2.6.1.4 пункта 2.6.1 подраздела 2.5</w:t>
        </w:r>
      </w:hyperlink>
      <w:r w:rsidRPr="00B71C0D">
        <w:rPr>
          <w:rFonts w:ascii="Times New Roman" w:hAnsi="Times New Roman"/>
          <w:sz w:val="24"/>
          <w:szCs w:val="24"/>
        </w:rPr>
        <w:t>, должны быть представлены заявителем самостоятельно.</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2.6.3. Документы (их копии или сведения, содержащиеся в них), указанные в </w:t>
      </w:r>
      <w:hyperlink w:anchor="P73" w:history="1">
        <w:r w:rsidRPr="00B71C0D">
          <w:rPr>
            <w:rFonts w:ascii="Times New Roman" w:hAnsi="Times New Roman"/>
            <w:sz w:val="24"/>
            <w:szCs w:val="24"/>
          </w:rPr>
          <w:t>подпунктах 2.6.1.5</w:t>
        </w:r>
      </w:hyperlink>
      <w:r w:rsidRPr="00B71C0D">
        <w:rPr>
          <w:rFonts w:ascii="Times New Roman" w:hAnsi="Times New Roman"/>
          <w:sz w:val="24"/>
          <w:szCs w:val="24"/>
        </w:rPr>
        <w:t xml:space="preserve"> - </w:t>
      </w:r>
      <w:hyperlink w:anchor="P75" w:history="1">
        <w:r w:rsidRPr="00B71C0D">
          <w:rPr>
            <w:rFonts w:ascii="Times New Roman" w:hAnsi="Times New Roman"/>
            <w:sz w:val="24"/>
            <w:szCs w:val="24"/>
          </w:rPr>
          <w:t>2.6.1.7 пункта 2.6.1 подраздела 2.6</w:t>
        </w:r>
      </w:hyperlink>
      <w:r w:rsidRPr="00B71C0D">
        <w:rPr>
          <w:rFonts w:ascii="Times New Roman" w:hAnsi="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2.6.5. При предоставлении муниципальной услуги администрация не вправе требовать от заявителя:</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71C0D">
          <w:rPr>
            <w:rFonts w:ascii="Times New Roman" w:hAnsi="Times New Roman"/>
            <w:color w:val="0000FF"/>
            <w:sz w:val="24"/>
            <w:szCs w:val="24"/>
          </w:rPr>
          <w:t>части 6 статьи 7</w:t>
        </w:r>
      </w:hyperlink>
      <w:r w:rsidRPr="00B71C0D">
        <w:rPr>
          <w:rFonts w:ascii="Times New Roman" w:hAnsi="Times New Roman"/>
          <w:sz w:val="24"/>
          <w:szCs w:val="24"/>
        </w:rPr>
        <w:t xml:space="preserve"> Закона № 210-ФЗ;</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71C0D">
          <w:rPr>
            <w:rFonts w:ascii="Times New Roman" w:hAnsi="Times New Roman"/>
            <w:color w:val="0000FF"/>
            <w:sz w:val="24"/>
            <w:szCs w:val="24"/>
          </w:rPr>
          <w:t>части 1 статьи 9</w:t>
        </w:r>
      </w:hyperlink>
      <w:r w:rsidRPr="00B71C0D">
        <w:rPr>
          <w:rFonts w:ascii="Times New Roman" w:hAnsi="Times New Roman"/>
          <w:sz w:val="24"/>
          <w:szCs w:val="24"/>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2.7. Перечень оснований для отказа в приеме документов</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В приеме документов может быть отказано в следующих случаях:</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2.7.1. Ходатайство и документы для предоставления муниципальной услуги не соответствуют перечню и требованиям, установленным в </w:t>
      </w:r>
      <w:hyperlink w:anchor="P67" w:history="1">
        <w:r w:rsidRPr="00B71C0D">
          <w:rPr>
            <w:rFonts w:ascii="Times New Roman" w:hAnsi="Times New Roman"/>
            <w:color w:val="0000FF"/>
            <w:sz w:val="24"/>
            <w:szCs w:val="24"/>
          </w:rPr>
          <w:t>подразделе 2.5</w:t>
        </w:r>
      </w:hyperlink>
      <w:r w:rsidRPr="00B71C0D">
        <w:rPr>
          <w:rFonts w:ascii="Times New Roman" w:hAnsi="Times New Roman"/>
          <w:sz w:val="24"/>
          <w:szCs w:val="24"/>
        </w:rPr>
        <w:t xml:space="preserve"> настоящего Административного регламента.</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2.7.2. Текст письменного (в том числе в форме электронного документа) заявления не поддается прочтению.</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2.7.3.Исчерпывающий перечень оснований для отказа в рассмотрении ходатайства:</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2.7.3.1. С ходатайством обратилось ненадлежащее лицо.</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2.7.3.2. К ходатайству приложены документы, состав, форма или содержание которых не соответствуют требованиям земельного законодательства.</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Ходатайство, не подлежащее рассмотрению по основаниям, указанным в </w:t>
      </w:r>
      <w:hyperlink w:anchor="P92" w:history="1">
        <w:r w:rsidRPr="00B71C0D">
          <w:rPr>
            <w:rFonts w:ascii="Times New Roman" w:hAnsi="Times New Roman"/>
            <w:color w:val="0000FF"/>
            <w:sz w:val="24"/>
            <w:szCs w:val="24"/>
          </w:rPr>
          <w:t>подразделе 2.8</w:t>
        </w:r>
      </w:hyperlink>
      <w:r w:rsidRPr="00B71C0D">
        <w:rPr>
          <w:rFonts w:ascii="Times New Roman" w:hAnsi="Times New Roman"/>
          <w:sz w:val="24"/>
          <w:szCs w:val="24"/>
        </w:rPr>
        <w:t>,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2.8.1. Перечень оснований для отказа в предоставлении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2.8.1.1.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2.8.1.2.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2.8.1.3.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2.8.2. Основания для приостановления предоставления муниципальной услуги отсутствуют.</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bookmarkStart w:id="6" w:name="P89"/>
      <w:bookmarkStart w:id="7" w:name="P92"/>
      <w:bookmarkStart w:id="8" w:name="P96"/>
      <w:bookmarkEnd w:id="6"/>
      <w:bookmarkEnd w:id="7"/>
      <w:bookmarkEnd w:id="8"/>
      <w:r w:rsidRPr="00B71C0D">
        <w:rPr>
          <w:rFonts w:ascii="Times New Roman" w:hAnsi="Times New Roman"/>
          <w:sz w:val="24"/>
          <w:szCs w:val="24"/>
        </w:rPr>
        <w:t>Предоставление муниципальной услуги осуществляется на бесплатной основе.</w:t>
      </w:r>
    </w:p>
    <w:p w:rsidR="002218F7" w:rsidRPr="00B71C0D" w:rsidRDefault="002218F7" w:rsidP="006D3B4B">
      <w:pPr>
        <w:spacing w:after="0" w:line="360" w:lineRule="exact"/>
        <w:ind w:firstLine="709"/>
        <w:jc w:val="both"/>
        <w:rPr>
          <w:rFonts w:ascii="Times New Roman" w:hAnsi="Times New Roman"/>
          <w:b/>
          <w:sz w:val="24"/>
          <w:szCs w:val="24"/>
        </w:rPr>
      </w:pPr>
      <w:r w:rsidRPr="00B71C0D">
        <w:rPr>
          <w:rFonts w:ascii="Times New Roman" w:hAnsi="Times New Roman"/>
          <w:b/>
          <w:sz w:val="24"/>
          <w:szCs w:val="24"/>
        </w:rPr>
        <w:t>2.11.</w:t>
      </w:r>
      <w:r w:rsidRPr="00B71C0D">
        <w:rPr>
          <w:rFonts w:ascii="Times New Roman" w:hAnsi="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2.12. Срок и порядок регистрации запроса о предоставлении муниципальной услуги, в том числе в электронной форме.</w:t>
      </w:r>
    </w:p>
    <w:p w:rsidR="002218F7" w:rsidRPr="00B71C0D" w:rsidRDefault="002218F7" w:rsidP="006D3B4B">
      <w:pPr>
        <w:autoSpaceDE w:val="0"/>
        <w:autoSpaceDN w:val="0"/>
        <w:adjustRightInd w:val="0"/>
        <w:spacing w:after="0" w:line="360" w:lineRule="exact"/>
        <w:ind w:firstLine="709"/>
        <w:jc w:val="both"/>
        <w:rPr>
          <w:rFonts w:ascii="Times New Roman" w:hAnsi="Times New Roman"/>
          <w:sz w:val="24"/>
          <w:szCs w:val="24"/>
        </w:rPr>
      </w:pPr>
      <w:r w:rsidRPr="00B71C0D">
        <w:rPr>
          <w:rFonts w:ascii="Times New Roman" w:hAnsi="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 </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w:t>
      </w:r>
      <w:r w:rsidRPr="00B71C0D">
        <w:rPr>
          <w:rFonts w:ascii="Times New Roman" w:hAnsi="Times New Roman"/>
          <w:i/>
          <w:sz w:val="24"/>
          <w:szCs w:val="24"/>
        </w:rPr>
        <w:t xml:space="preserve"> </w:t>
      </w:r>
      <w:r w:rsidRPr="00B71C0D">
        <w:rPr>
          <w:rFonts w:ascii="Times New Roman" w:hAnsi="Times New Roman"/>
          <w:sz w:val="24"/>
          <w:szCs w:val="24"/>
        </w:rPr>
        <w:t>1 рабочего дня</w:t>
      </w:r>
      <w:r w:rsidRPr="00B71C0D">
        <w:rPr>
          <w:rFonts w:ascii="Times New Roman" w:hAnsi="Times New Roman"/>
          <w:i/>
          <w:sz w:val="24"/>
          <w:szCs w:val="24"/>
        </w:rPr>
        <w:t xml:space="preserve"> </w:t>
      </w:r>
      <w:r w:rsidRPr="00B71C0D">
        <w:rPr>
          <w:rFonts w:ascii="Times New Roman" w:hAnsi="Times New Roman"/>
          <w:sz w:val="24"/>
          <w:szCs w:val="24"/>
        </w:rPr>
        <w:t>с момента поступления его в администрацию.</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sz w:val="24"/>
          <w:szCs w:val="24"/>
        </w:rPr>
        <w:t xml:space="preserve">2.13. </w:t>
      </w:r>
      <w:r w:rsidRPr="00B71C0D">
        <w:rPr>
          <w:rFonts w:ascii="Times New Roman" w:hAnsi="Times New Roman"/>
          <w:b/>
          <w:sz w:val="24"/>
          <w:szCs w:val="24"/>
        </w:rPr>
        <w:t>Требования к помещениям для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2.13.1.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2.13.2.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2.13.3. Места для информирования должны быть оборудованы информационными стендами, содержащими следующую информацию:</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перечень, формы документов для заполнения, образцы заполнения документов, бланки для заполнения;</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основания для отказа в предоставлении муниципальной услуги;</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перечень нормативных правовых актов, регулирующих предоставление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2.13.4. Кабинеты (кабинки) приема заявителей должны быть оборудованы информационными табличками с указанием:</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номера кабинета (кабинки);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фамилии, имени и отчества специалиста, осуществляющего прием заявителей;</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дней и часов приема, времени перерыва на обед.</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2.13.5. Кабинеты (кабинки) приема заявителей должны быть оборудованы информационными табличками с указанием:</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номера кабинета (кабинки);</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фамилии, имени и отчества специалиста, осуществляющего прием заявителей;</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дней и часов приема, времени перерыва на обед..</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2.14.</w:t>
      </w:r>
      <w:r w:rsidRPr="00B71C0D">
        <w:rPr>
          <w:rFonts w:ascii="Times New Roman" w:hAnsi="Times New Roman"/>
          <w:sz w:val="24"/>
          <w:szCs w:val="24"/>
        </w:rPr>
        <w:t xml:space="preserve"> </w:t>
      </w:r>
      <w:r w:rsidRPr="00B71C0D">
        <w:rPr>
          <w:rFonts w:ascii="Times New Roman" w:hAnsi="Times New Roman"/>
          <w:b/>
          <w:sz w:val="24"/>
          <w:szCs w:val="24"/>
        </w:rPr>
        <w:t>Показатели доступности и качества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2.14.1. Показателями доступности муниципальной услуги являются:</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транспортная доступность к местам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 xml:space="preserve">обеспечение доступности инвалидов к получению муниципальной услуги в соответствии с Федеральным </w:t>
      </w:r>
      <w:hyperlink r:id="rId14" w:history="1">
        <w:r w:rsidRPr="00B71C0D">
          <w:rPr>
            <w:rFonts w:ascii="Times New Roman" w:hAnsi="Times New Roman"/>
            <w:color w:val="0000FF"/>
            <w:sz w:val="24"/>
            <w:szCs w:val="24"/>
          </w:rPr>
          <w:t>законом</w:t>
        </w:r>
      </w:hyperlink>
      <w:r w:rsidRPr="00B71C0D">
        <w:rPr>
          <w:rFonts w:ascii="Times New Roman" w:hAnsi="Times New Roman"/>
          <w:sz w:val="24"/>
          <w:szCs w:val="24"/>
        </w:rPr>
        <w:t xml:space="preserve"> от 24.11.1995 № 181-ФЗ «О социальной защите инвалидов в Российской Федерации»;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2.14.2. Показателями качества муниципальной услуги являются:</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соблюдение срока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2.14.3. Получение муниципальной услуги по экстерриториальному принципу невозможно.</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2.15. Особенности предоставления муниципальной услуги в многофункциональном центре.</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218F7" w:rsidRPr="00B71C0D" w:rsidRDefault="002218F7" w:rsidP="006D3B4B">
      <w:pPr>
        <w:pStyle w:val="ConsPlusNormal"/>
        <w:spacing w:line="360" w:lineRule="exact"/>
        <w:ind w:firstLine="709"/>
        <w:jc w:val="both"/>
        <w:rPr>
          <w:rFonts w:ascii="Times New Roman" w:hAnsi="Times New Roman"/>
          <w:b/>
          <w:sz w:val="24"/>
          <w:szCs w:val="24"/>
        </w:rPr>
      </w:pPr>
      <w:r w:rsidRPr="00B71C0D">
        <w:rPr>
          <w:rFonts w:ascii="Times New Roman" w:hAnsi="Times New Roman"/>
          <w:b/>
          <w:sz w:val="24"/>
          <w:szCs w:val="24"/>
        </w:rPr>
        <w:t>2.16. Особенности предоставления муниципальной услуги в электронной форме.</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Особенности предоставления муниципальной услуги в электронной форме:</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2218F7" w:rsidRPr="00B71C0D" w:rsidRDefault="002218F7" w:rsidP="006D3B4B">
      <w:pPr>
        <w:pStyle w:val="ConsPlusNormal"/>
        <w:spacing w:line="360" w:lineRule="exact"/>
        <w:ind w:firstLine="709"/>
        <w:jc w:val="both"/>
        <w:rPr>
          <w:rFonts w:ascii="Times New Roman" w:hAnsi="Times New Roman"/>
          <w:bCs/>
          <w:sz w:val="24"/>
          <w:szCs w:val="24"/>
        </w:rPr>
      </w:pPr>
      <w:r w:rsidRPr="00B71C0D">
        <w:rPr>
          <w:rFonts w:ascii="Times New Roman" w:hAnsi="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218F7" w:rsidRPr="00B71C0D" w:rsidRDefault="002218F7" w:rsidP="006D3B4B">
      <w:pPr>
        <w:pStyle w:val="ConsPlusNormal"/>
        <w:spacing w:line="360" w:lineRule="exact"/>
        <w:ind w:firstLine="709"/>
        <w:jc w:val="both"/>
        <w:rPr>
          <w:rFonts w:ascii="Times New Roman" w:hAnsi="Times New Roman"/>
          <w:sz w:val="24"/>
          <w:szCs w:val="24"/>
        </w:rPr>
      </w:pPr>
      <w:r w:rsidRPr="00B71C0D">
        <w:rPr>
          <w:rFonts w:ascii="Times New Roman" w:hAnsi="Times New Roman"/>
          <w:sz w:val="24"/>
          <w:szCs w:val="24"/>
        </w:rPr>
        <w:t>для физических лиц: простая электронная подпись либо усиленная квалифицированная подпись;</w:t>
      </w:r>
    </w:p>
    <w:p w:rsidR="002218F7" w:rsidRPr="00B71C0D" w:rsidRDefault="002218F7" w:rsidP="006D3B4B">
      <w:pPr>
        <w:spacing w:after="0" w:line="360" w:lineRule="exact"/>
        <w:ind w:firstLine="709"/>
        <w:jc w:val="both"/>
        <w:rPr>
          <w:rFonts w:ascii="Times New Roman" w:hAnsi="Times New Roman"/>
          <w:sz w:val="24"/>
          <w:szCs w:val="24"/>
        </w:rPr>
      </w:pPr>
      <w:r w:rsidRPr="00B71C0D">
        <w:rPr>
          <w:rFonts w:ascii="Times New Roman" w:hAnsi="Times New Roman"/>
          <w:sz w:val="24"/>
          <w:szCs w:val="24"/>
        </w:rPr>
        <w:t>для юридических лиц: усиленная квалифицированная подпись.</w:t>
      </w:r>
    </w:p>
    <w:p w:rsidR="002218F7" w:rsidRPr="00B71C0D" w:rsidRDefault="002218F7" w:rsidP="00C5231B">
      <w:pPr>
        <w:autoSpaceDE w:val="0"/>
        <w:autoSpaceDN w:val="0"/>
        <w:adjustRightInd w:val="0"/>
        <w:spacing w:after="0" w:line="240" w:lineRule="auto"/>
        <w:ind w:firstLine="539"/>
        <w:jc w:val="center"/>
        <w:rPr>
          <w:rFonts w:ascii="Times New Roman" w:hAnsi="Times New Roman"/>
          <w:b/>
          <w:sz w:val="24"/>
          <w:szCs w:val="24"/>
        </w:rPr>
      </w:pPr>
      <w:r w:rsidRPr="00B71C0D">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218F7" w:rsidRPr="00B71C0D" w:rsidRDefault="002218F7" w:rsidP="00C5231B">
      <w:pPr>
        <w:autoSpaceDE w:val="0"/>
        <w:autoSpaceDN w:val="0"/>
        <w:adjustRightInd w:val="0"/>
        <w:spacing w:after="0" w:line="240" w:lineRule="auto"/>
        <w:ind w:firstLine="709"/>
        <w:jc w:val="both"/>
        <w:rPr>
          <w:rFonts w:ascii="Times New Roman" w:hAnsi="Times New Roman"/>
          <w:b/>
          <w:sz w:val="24"/>
          <w:szCs w:val="24"/>
        </w:rPr>
      </w:pPr>
    </w:p>
    <w:p w:rsidR="002218F7" w:rsidRPr="00B71C0D" w:rsidRDefault="002218F7" w:rsidP="00C5231B">
      <w:pPr>
        <w:autoSpaceDE w:val="0"/>
        <w:autoSpaceDN w:val="0"/>
        <w:adjustRightInd w:val="0"/>
        <w:spacing w:after="0" w:line="240" w:lineRule="auto"/>
        <w:ind w:firstLine="709"/>
        <w:jc w:val="both"/>
        <w:rPr>
          <w:rFonts w:ascii="Times New Roman" w:hAnsi="Times New Roman"/>
          <w:b/>
          <w:sz w:val="24"/>
          <w:szCs w:val="24"/>
        </w:rPr>
      </w:pPr>
      <w:r w:rsidRPr="00B71C0D">
        <w:rPr>
          <w:rFonts w:ascii="Times New Roman" w:hAnsi="Times New Roman"/>
          <w:b/>
          <w:sz w:val="24"/>
          <w:szCs w:val="24"/>
        </w:rPr>
        <w:t xml:space="preserve">3.1. Описание последовательности действий при предоставлении муниципальной услуги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прием и регистрация запроса и предоставленных документов;</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формирование и направление межведомственных запросов;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рассмотрение запроса и представленных документов и принятие решения о предоставлении или в отказе в предоставлении муниципальной услуги;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регистрация и выдача документов заявителю. </w:t>
      </w:r>
    </w:p>
    <w:p w:rsidR="002218F7" w:rsidRPr="00B71C0D" w:rsidRDefault="002218F7" w:rsidP="00C5231B">
      <w:pPr>
        <w:autoSpaceDE w:val="0"/>
        <w:autoSpaceDN w:val="0"/>
        <w:adjustRightInd w:val="0"/>
        <w:spacing w:after="0" w:line="360" w:lineRule="auto"/>
        <w:ind w:firstLine="709"/>
        <w:jc w:val="both"/>
        <w:outlineLvl w:val="0"/>
        <w:rPr>
          <w:rFonts w:ascii="Times New Roman" w:hAnsi="Times New Roman"/>
          <w:sz w:val="24"/>
          <w:szCs w:val="24"/>
        </w:rPr>
      </w:pPr>
      <w:r w:rsidRPr="00B71C0D">
        <w:rPr>
          <w:rFonts w:ascii="Times New Roman" w:hAnsi="Times New Roman"/>
          <w:sz w:val="24"/>
          <w:szCs w:val="24"/>
        </w:rPr>
        <w:t>3.1.2. Перечень административных процедур (действий) при предоставлении муниципальной услуги в электронной форме:</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прием и регистрация запроса и предоставленных документов;</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формирование и направление межведомственных запросов;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рассмотрение запроса и представленных документов и принятие решения о предоставлении или в отказе в предоставлении муниципальной услуги;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регистрация и выдача документов заявителю. </w:t>
      </w:r>
    </w:p>
    <w:p w:rsidR="002218F7" w:rsidRPr="00B71C0D" w:rsidRDefault="002218F7" w:rsidP="00C5231B">
      <w:pPr>
        <w:autoSpaceDE w:val="0"/>
        <w:autoSpaceDN w:val="0"/>
        <w:adjustRightInd w:val="0"/>
        <w:spacing w:after="0" w:line="360" w:lineRule="auto"/>
        <w:ind w:firstLine="709"/>
        <w:jc w:val="both"/>
        <w:outlineLvl w:val="0"/>
        <w:rPr>
          <w:rFonts w:ascii="Times New Roman" w:hAnsi="Times New Roman"/>
          <w:sz w:val="24"/>
          <w:szCs w:val="24"/>
        </w:rPr>
      </w:pPr>
      <w:r w:rsidRPr="00B71C0D">
        <w:rPr>
          <w:rFonts w:ascii="Times New Roman" w:hAnsi="Times New Roman"/>
          <w:sz w:val="24"/>
          <w:szCs w:val="24"/>
        </w:rPr>
        <w:t>3.1.3. Перечень процедур (действий), выполняемых многофункциональным центром:</w:t>
      </w:r>
    </w:p>
    <w:p w:rsidR="002218F7" w:rsidRPr="00B71C0D" w:rsidRDefault="002218F7" w:rsidP="00C5231B">
      <w:pPr>
        <w:widowControl w:val="0"/>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прием и регистрация запроса и представленных документов;</w:t>
      </w:r>
    </w:p>
    <w:p w:rsidR="002218F7" w:rsidRPr="00B71C0D" w:rsidRDefault="002218F7" w:rsidP="00C5231B">
      <w:pPr>
        <w:widowControl w:val="0"/>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уведомление заявителя о готовности результата предоставления муниципальной услуги.</w:t>
      </w:r>
    </w:p>
    <w:p w:rsidR="002218F7" w:rsidRPr="00B71C0D" w:rsidRDefault="002218F7" w:rsidP="00C5231B">
      <w:pPr>
        <w:autoSpaceDE w:val="0"/>
        <w:autoSpaceDN w:val="0"/>
        <w:adjustRightInd w:val="0"/>
        <w:spacing w:after="0" w:line="240" w:lineRule="auto"/>
        <w:ind w:firstLine="709"/>
        <w:jc w:val="both"/>
        <w:rPr>
          <w:rFonts w:ascii="Times New Roman" w:hAnsi="Times New Roman"/>
          <w:b/>
          <w:sz w:val="24"/>
          <w:szCs w:val="24"/>
        </w:rPr>
      </w:pPr>
      <w:r w:rsidRPr="00B71C0D">
        <w:rPr>
          <w:rFonts w:ascii="Times New Roman" w:hAnsi="Times New Roman"/>
          <w:b/>
          <w:sz w:val="24"/>
          <w:szCs w:val="24"/>
        </w:rPr>
        <w:t>3.2. Описание последовательности административных действий при приеме и регистрации запроса и предоставленных документов</w:t>
      </w:r>
    </w:p>
    <w:p w:rsidR="002218F7" w:rsidRPr="00B71C0D" w:rsidRDefault="002218F7" w:rsidP="00C5231B">
      <w:pPr>
        <w:autoSpaceDE w:val="0"/>
        <w:autoSpaceDN w:val="0"/>
        <w:adjustRightInd w:val="0"/>
        <w:spacing w:before="120" w:after="0" w:line="360" w:lineRule="auto"/>
        <w:ind w:firstLine="709"/>
        <w:jc w:val="both"/>
        <w:rPr>
          <w:rFonts w:ascii="Times New Roman" w:hAnsi="Times New Roman"/>
          <w:b/>
          <w:sz w:val="24"/>
          <w:szCs w:val="24"/>
        </w:rPr>
      </w:pPr>
      <w:r w:rsidRPr="00B71C0D">
        <w:rPr>
          <w:rFonts w:ascii="Times New Roman" w:hAnsi="Times New Roman"/>
          <w:sz w:val="24"/>
          <w:szCs w:val="24"/>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документа, удостоверяющего личность заявителя (его представителя);</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документа, подтверждающего полномочия представителя заявителя.</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Специалист, ответственный за прием и регистрацию запроса:</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регистрирует запрос в установленном порядке;</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направляет запрос на рассмотрение специалисту, ответственному за предоставление муниципальной услуги.</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В случае представления документов через многофункциональный центр уведомление о приеме документов выдаётся (направляется) через многофункциональный центр.</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Максимальный срок выполнения административной процедуры не может превышать 1 дня. </w:t>
      </w:r>
    </w:p>
    <w:p w:rsidR="002218F7" w:rsidRPr="00B71C0D" w:rsidRDefault="002218F7" w:rsidP="00C5231B">
      <w:pPr>
        <w:autoSpaceDE w:val="0"/>
        <w:autoSpaceDN w:val="0"/>
        <w:adjustRightInd w:val="0"/>
        <w:spacing w:after="0" w:line="240" w:lineRule="auto"/>
        <w:ind w:firstLine="709"/>
        <w:jc w:val="both"/>
        <w:rPr>
          <w:rFonts w:ascii="Times New Roman" w:hAnsi="Times New Roman"/>
          <w:b/>
          <w:sz w:val="24"/>
          <w:szCs w:val="24"/>
        </w:rPr>
      </w:pPr>
      <w:r w:rsidRPr="00B71C0D">
        <w:rPr>
          <w:rFonts w:ascii="Times New Roman" w:hAnsi="Times New Roman"/>
          <w:b/>
          <w:sz w:val="24"/>
          <w:szCs w:val="24"/>
        </w:rPr>
        <w:t>3.3. Описание последовательности административных действий при формировании и направлении межведомственных запросов</w:t>
      </w:r>
    </w:p>
    <w:p w:rsidR="002218F7" w:rsidRPr="00B71C0D" w:rsidRDefault="002218F7" w:rsidP="00C5231B">
      <w:pPr>
        <w:autoSpaceDE w:val="0"/>
        <w:autoSpaceDN w:val="0"/>
        <w:adjustRightInd w:val="0"/>
        <w:spacing w:before="120"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218F7" w:rsidRPr="00B71C0D" w:rsidRDefault="002218F7" w:rsidP="00C5231B">
      <w:pPr>
        <w:autoSpaceDE w:val="0"/>
        <w:autoSpaceDN w:val="0"/>
        <w:adjustRightInd w:val="0"/>
        <w:spacing w:after="0" w:line="240" w:lineRule="auto"/>
        <w:ind w:firstLine="709"/>
        <w:jc w:val="both"/>
        <w:rPr>
          <w:rFonts w:ascii="Times New Roman" w:hAnsi="Times New Roman"/>
          <w:b/>
          <w:sz w:val="24"/>
          <w:szCs w:val="24"/>
        </w:rPr>
      </w:pPr>
      <w:r w:rsidRPr="00B71C0D">
        <w:rPr>
          <w:rFonts w:ascii="Times New Roman" w:hAnsi="Times New Roman"/>
          <w:b/>
          <w:sz w:val="24"/>
          <w:szCs w:val="24"/>
        </w:rPr>
        <w:t>3.4. Описание последовательности административных действий при рассмотрении запроса и представленных документов, принятие решения о предоставлении или отказе в предоставлении</w:t>
      </w:r>
      <w:r w:rsidRPr="00B71C0D">
        <w:rPr>
          <w:rFonts w:ascii="Times New Roman" w:hAnsi="Times New Roman"/>
          <w:sz w:val="24"/>
          <w:szCs w:val="24"/>
        </w:rPr>
        <w:t xml:space="preserve"> </w:t>
      </w:r>
      <w:r w:rsidRPr="00B71C0D">
        <w:rPr>
          <w:rFonts w:ascii="Times New Roman" w:hAnsi="Times New Roman"/>
          <w:b/>
          <w:sz w:val="24"/>
          <w:szCs w:val="24"/>
        </w:rPr>
        <w:t>муниципальной услуги</w:t>
      </w:r>
    </w:p>
    <w:p w:rsidR="002218F7" w:rsidRPr="00B71C0D" w:rsidRDefault="002218F7" w:rsidP="00C5231B">
      <w:pPr>
        <w:autoSpaceDE w:val="0"/>
        <w:autoSpaceDN w:val="0"/>
        <w:adjustRightInd w:val="0"/>
        <w:spacing w:before="120"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Основанием для начала административной процедуры является установление соответствия ходатайства с прилагаемым пакетом документов требованиям настоящего Административного регламента. </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 xml:space="preserve">Специалист, </w:t>
      </w:r>
      <w:r w:rsidRPr="00B71C0D">
        <w:rPr>
          <w:rFonts w:ascii="Times New Roman" w:hAnsi="Times New Roman"/>
          <w:sz w:val="24"/>
          <w:szCs w:val="24"/>
          <w:lang w:eastAsia="ru-RU"/>
        </w:rPr>
        <w:t xml:space="preserve">ответственный за предоставление муниципальной услуги, при рассмотрении заявления и документов, исходя из состава запрашиваемых сведений, </w:t>
      </w:r>
      <w:r w:rsidRPr="00B71C0D">
        <w:rPr>
          <w:rFonts w:ascii="Times New Roman" w:hAnsi="Times New Roman"/>
          <w:sz w:val="24"/>
          <w:szCs w:val="24"/>
        </w:rPr>
        <w:t>устанавливает наличие оснований, указанных в пункте 2.8 настоящего Административного регламента.</w:t>
      </w:r>
    </w:p>
    <w:p w:rsidR="002218F7" w:rsidRPr="00B71C0D" w:rsidRDefault="002218F7" w:rsidP="00C5231B">
      <w:pPr>
        <w:autoSpaceDE w:val="0"/>
        <w:autoSpaceDN w:val="0"/>
        <w:adjustRightInd w:val="0"/>
        <w:spacing w:after="0" w:line="360" w:lineRule="auto"/>
        <w:ind w:firstLine="709"/>
        <w:jc w:val="both"/>
        <w:rPr>
          <w:rFonts w:ascii="Times New Roman" w:hAnsi="Times New Roman"/>
          <w:b/>
          <w:sz w:val="24"/>
          <w:szCs w:val="24"/>
        </w:rPr>
      </w:pPr>
      <w:r w:rsidRPr="00B71C0D">
        <w:rPr>
          <w:rFonts w:ascii="Times New Roman" w:hAnsi="Times New Roman"/>
          <w:sz w:val="24"/>
          <w:szCs w:val="24"/>
        </w:rPr>
        <w:t>При наличии таких оснований принимает решение об отказе в переводе земель или земельных участков в составе таких земель из одной категории в другую, которое выдается (направляется) заявителю.</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При отсутствии оснований для отказа специалист, ответственный за предоставление муниципальной услуги, готовит проект акта о переводе земель или земельных участков в составе таких земель из одной категории в другую.</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Результатом выполнения административной процедуры является:</w:t>
      </w:r>
    </w:p>
    <w:p w:rsidR="002218F7" w:rsidRPr="00B71C0D" w:rsidRDefault="002218F7" w:rsidP="00C5231B">
      <w:pPr>
        <w:autoSpaceDE w:val="0"/>
        <w:autoSpaceDN w:val="0"/>
        <w:adjustRightInd w:val="0"/>
        <w:spacing w:after="0" w:line="360" w:lineRule="auto"/>
        <w:ind w:firstLine="708"/>
        <w:jc w:val="both"/>
        <w:rPr>
          <w:rFonts w:ascii="Times New Roman" w:hAnsi="Times New Roman"/>
          <w:sz w:val="24"/>
          <w:szCs w:val="24"/>
        </w:rPr>
      </w:pPr>
      <w:r w:rsidRPr="00B71C0D">
        <w:rPr>
          <w:rFonts w:ascii="Times New Roman" w:hAnsi="Times New Roman"/>
          <w:sz w:val="24"/>
          <w:szCs w:val="24"/>
        </w:rPr>
        <w:t>акт о переводе земель или земельных участков в составе таких земель из одной категории в другую;</w:t>
      </w:r>
    </w:p>
    <w:p w:rsidR="002218F7" w:rsidRPr="00B71C0D" w:rsidRDefault="002218F7" w:rsidP="00C5231B">
      <w:pPr>
        <w:autoSpaceDE w:val="0"/>
        <w:autoSpaceDN w:val="0"/>
        <w:adjustRightInd w:val="0"/>
        <w:spacing w:after="0" w:line="360" w:lineRule="auto"/>
        <w:ind w:firstLine="708"/>
        <w:jc w:val="both"/>
        <w:rPr>
          <w:rFonts w:ascii="Times New Roman" w:hAnsi="Times New Roman"/>
          <w:sz w:val="24"/>
          <w:szCs w:val="24"/>
        </w:rPr>
      </w:pPr>
      <w:r w:rsidRPr="00B71C0D">
        <w:rPr>
          <w:rFonts w:ascii="Times New Roman" w:hAnsi="Times New Roman"/>
          <w:sz w:val="24"/>
          <w:szCs w:val="24"/>
          <w:lang w:eastAsia="ru-RU"/>
        </w:rPr>
        <w:t>отказ в переводе земель или земельных участков в составе таких земель из одной категории в другую.</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lang w:eastAsia="ru-RU"/>
        </w:rPr>
      </w:pPr>
      <w:r w:rsidRPr="00B71C0D">
        <w:rPr>
          <w:rFonts w:ascii="Times New Roman" w:hAnsi="Times New Roman"/>
          <w:sz w:val="24"/>
          <w:szCs w:val="24"/>
          <w:lang w:eastAsia="ru-RU"/>
        </w:rPr>
        <w:t>Максимальный срок исполнения данной административной процедуры составляет 52 дня.</w:t>
      </w:r>
    </w:p>
    <w:p w:rsidR="002218F7" w:rsidRPr="00B71C0D" w:rsidRDefault="002218F7" w:rsidP="00C5231B">
      <w:pPr>
        <w:autoSpaceDE w:val="0"/>
        <w:autoSpaceDN w:val="0"/>
        <w:adjustRightInd w:val="0"/>
        <w:spacing w:after="0" w:line="240" w:lineRule="auto"/>
        <w:ind w:firstLine="709"/>
        <w:jc w:val="both"/>
        <w:rPr>
          <w:rFonts w:ascii="Times New Roman" w:hAnsi="Times New Roman"/>
          <w:sz w:val="24"/>
          <w:szCs w:val="24"/>
        </w:rPr>
      </w:pPr>
      <w:r w:rsidRPr="00B71C0D">
        <w:rPr>
          <w:rFonts w:ascii="Times New Roman" w:hAnsi="Times New Roman"/>
          <w:b/>
          <w:sz w:val="24"/>
          <w:szCs w:val="24"/>
        </w:rPr>
        <w:t>3.5. Описание последовательности административных действий при регистрации и выдаче документов заявителю</w:t>
      </w:r>
      <w:r w:rsidRPr="00B71C0D">
        <w:rPr>
          <w:rFonts w:ascii="Times New Roman" w:hAnsi="Times New Roman"/>
          <w:sz w:val="24"/>
          <w:szCs w:val="24"/>
        </w:rPr>
        <w:t xml:space="preserve"> </w:t>
      </w:r>
    </w:p>
    <w:p w:rsidR="002218F7" w:rsidRPr="00B71C0D" w:rsidRDefault="002218F7" w:rsidP="00C5231B">
      <w:pPr>
        <w:pStyle w:val="NormalWeb"/>
        <w:spacing w:before="120" w:beforeAutospacing="0" w:after="0" w:afterAutospacing="0" w:line="360" w:lineRule="auto"/>
        <w:ind w:firstLine="709"/>
        <w:jc w:val="both"/>
      </w:pPr>
      <w:r w:rsidRPr="00B71C0D">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2218F7" w:rsidRPr="00B71C0D" w:rsidRDefault="002218F7" w:rsidP="00C5231B">
      <w:pPr>
        <w:autoSpaceDE w:val="0"/>
        <w:autoSpaceDN w:val="0"/>
        <w:adjustRightInd w:val="0"/>
        <w:spacing w:after="0" w:line="360" w:lineRule="auto"/>
        <w:ind w:firstLine="708"/>
        <w:jc w:val="both"/>
        <w:rPr>
          <w:rFonts w:ascii="Times New Roman" w:hAnsi="Times New Roman"/>
          <w:sz w:val="24"/>
          <w:szCs w:val="24"/>
          <w:lang w:eastAsia="ru-RU"/>
        </w:rPr>
      </w:pPr>
      <w:r w:rsidRPr="00B71C0D">
        <w:rPr>
          <w:rFonts w:ascii="Times New Roman" w:hAnsi="Times New Roman"/>
          <w:sz w:val="24"/>
          <w:szCs w:val="24"/>
          <w:lang w:eastAsia="ru-RU"/>
        </w:rPr>
        <w:t>Результатом выполнения административной процедуры является направление заявителю(ям):</w:t>
      </w:r>
    </w:p>
    <w:p w:rsidR="002218F7" w:rsidRPr="00B71C0D" w:rsidRDefault="002218F7" w:rsidP="00C5231B">
      <w:pPr>
        <w:autoSpaceDE w:val="0"/>
        <w:autoSpaceDN w:val="0"/>
        <w:adjustRightInd w:val="0"/>
        <w:spacing w:after="0" w:line="360" w:lineRule="auto"/>
        <w:ind w:firstLine="708"/>
        <w:jc w:val="both"/>
        <w:rPr>
          <w:rFonts w:ascii="Times New Roman" w:hAnsi="Times New Roman"/>
          <w:sz w:val="24"/>
          <w:szCs w:val="24"/>
          <w:lang w:eastAsia="ru-RU"/>
        </w:rPr>
      </w:pPr>
      <w:r w:rsidRPr="00B71C0D">
        <w:rPr>
          <w:rFonts w:ascii="Times New Roman" w:hAnsi="Times New Roman"/>
          <w:sz w:val="24"/>
          <w:szCs w:val="24"/>
          <w:lang w:eastAsia="ru-RU"/>
        </w:rPr>
        <w:t>акта о переводе земель или земельных участков в составе таких земель из одной категории в другую;</w:t>
      </w:r>
    </w:p>
    <w:p w:rsidR="002218F7" w:rsidRPr="00B71C0D" w:rsidRDefault="002218F7" w:rsidP="00C5231B">
      <w:pPr>
        <w:autoSpaceDE w:val="0"/>
        <w:autoSpaceDN w:val="0"/>
        <w:adjustRightInd w:val="0"/>
        <w:spacing w:after="0" w:line="360" w:lineRule="auto"/>
        <w:ind w:firstLine="708"/>
        <w:jc w:val="both"/>
        <w:rPr>
          <w:rFonts w:ascii="Times New Roman" w:hAnsi="Times New Roman"/>
          <w:sz w:val="24"/>
          <w:szCs w:val="24"/>
          <w:lang w:eastAsia="ru-RU"/>
        </w:rPr>
      </w:pPr>
      <w:r w:rsidRPr="00B71C0D">
        <w:rPr>
          <w:rFonts w:ascii="Times New Roman" w:hAnsi="Times New Roman"/>
          <w:sz w:val="24"/>
          <w:szCs w:val="24"/>
          <w:lang w:eastAsia="ru-RU"/>
        </w:rPr>
        <w:t>отказа в форме акта в переводе земель или земельных участков в составе таких земель из одной категории в другую.</w:t>
      </w:r>
    </w:p>
    <w:p w:rsidR="002218F7" w:rsidRPr="00B71C0D" w:rsidRDefault="002218F7" w:rsidP="00C5231B">
      <w:pPr>
        <w:autoSpaceDE w:val="0"/>
        <w:autoSpaceDN w:val="0"/>
        <w:adjustRightInd w:val="0"/>
        <w:spacing w:after="0" w:line="360" w:lineRule="auto"/>
        <w:ind w:firstLine="708"/>
        <w:jc w:val="both"/>
        <w:rPr>
          <w:rFonts w:ascii="Times New Roman" w:hAnsi="Times New Roman"/>
          <w:i/>
          <w:sz w:val="24"/>
          <w:szCs w:val="24"/>
          <w:lang w:eastAsia="ru-RU"/>
        </w:rPr>
      </w:pPr>
      <w:r w:rsidRPr="00B71C0D">
        <w:rPr>
          <w:rFonts w:ascii="Times New Roman" w:hAnsi="Times New Roman"/>
          <w:sz w:val="24"/>
          <w:szCs w:val="24"/>
          <w:lang w:eastAsia="ru-RU"/>
        </w:rPr>
        <w:t>Максимальный срок выполнения действий не может превышать 2 дней</w:t>
      </w:r>
      <w:r w:rsidRPr="00B71C0D">
        <w:rPr>
          <w:rFonts w:ascii="Times New Roman" w:hAnsi="Times New Roman"/>
          <w:i/>
          <w:sz w:val="24"/>
          <w:szCs w:val="24"/>
          <w:lang w:eastAsia="ru-RU"/>
        </w:rPr>
        <w:t>.</w:t>
      </w:r>
    </w:p>
    <w:p w:rsidR="002218F7" w:rsidRPr="00B71C0D" w:rsidRDefault="002218F7" w:rsidP="00C5231B">
      <w:pPr>
        <w:autoSpaceDE w:val="0"/>
        <w:autoSpaceDN w:val="0"/>
        <w:adjustRightInd w:val="0"/>
        <w:spacing w:after="0" w:line="240" w:lineRule="auto"/>
        <w:ind w:firstLine="709"/>
        <w:jc w:val="both"/>
        <w:rPr>
          <w:rFonts w:ascii="Times New Roman" w:hAnsi="Times New Roman"/>
          <w:b/>
          <w:sz w:val="24"/>
          <w:szCs w:val="24"/>
        </w:rPr>
      </w:pPr>
      <w:r w:rsidRPr="00B71C0D">
        <w:rPr>
          <w:rFonts w:ascii="Times New Roman" w:hAnsi="Times New Roman"/>
          <w:b/>
          <w:sz w:val="24"/>
          <w:szCs w:val="24"/>
        </w:rPr>
        <w:t>3.6. Особенности выполнения административных процедур в электронной форме</w:t>
      </w:r>
    </w:p>
    <w:p w:rsidR="002218F7" w:rsidRPr="00B71C0D" w:rsidRDefault="002218F7" w:rsidP="00C5231B">
      <w:pPr>
        <w:autoSpaceDE w:val="0"/>
        <w:autoSpaceDN w:val="0"/>
        <w:adjustRightInd w:val="0"/>
        <w:spacing w:before="120" w:after="0" w:line="360" w:lineRule="auto"/>
        <w:ind w:firstLine="709"/>
        <w:jc w:val="both"/>
        <w:rPr>
          <w:rFonts w:ascii="Times New Roman" w:hAnsi="Times New Roman"/>
          <w:b/>
          <w:sz w:val="24"/>
          <w:szCs w:val="24"/>
        </w:rPr>
      </w:pPr>
      <w:r w:rsidRPr="00B71C0D">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В электронной форме уведомление о приеме запроса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2218F7" w:rsidRPr="00B71C0D" w:rsidRDefault="002218F7" w:rsidP="00C5231B">
      <w:pPr>
        <w:autoSpaceDE w:val="0"/>
        <w:autoSpaceDN w:val="0"/>
        <w:adjustRightInd w:val="0"/>
        <w:spacing w:after="0" w:line="240" w:lineRule="auto"/>
        <w:ind w:firstLine="709"/>
        <w:jc w:val="both"/>
        <w:rPr>
          <w:rFonts w:ascii="Times New Roman" w:hAnsi="Times New Roman"/>
          <w:b/>
          <w:sz w:val="24"/>
          <w:szCs w:val="24"/>
        </w:rPr>
      </w:pPr>
      <w:r w:rsidRPr="00B71C0D">
        <w:rPr>
          <w:rFonts w:ascii="Times New Roman" w:hAnsi="Times New Roman"/>
          <w:b/>
          <w:sz w:val="24"/>
          <w:szCs w:val="24"/>
        </w:rPr>
        <w:t>3.7. Особенности выполнения административных процедур в многофункциональном центре</w:t>
      </w:r>
    </w:p>
    <w:p w:rsidR="002218F7" w:rsidRPr="00B71C0D" w:rsidRDefault="002218F7" w:rsidP="00C5231B">
      <w:pPr>
        <w:autoSpaceDE w:val="0"/>
        <w:autoSpaceDN w:val="0"/>
        <w:adjustRightInd w:val="0"/>
        <w:spacing w:before="120" w:after="0" w:line="360" w:lineRule="auto"/>
        <w:ind w:firstLine="709"/>
        <w:jc w:val="both"/>
        <w:rPr>
          <w:rFonts w:ascii="Times New Roman" w:hAnsi="Times New Roman"/>
          <w:sz w:val="24"/>
          <w:szCs w:val="24"/>
        </w:rPr>
      </w:pPr>
      <w:r w:rsidRPr="00B71C0D">
        <w:rPr>
          <w:rFonts w:ascii="Times New Roman" w:hAnsi="Times New Roman"/>
          <w:sz w:val="24"/>
          <w:szCs w:val="24"/>
        </w:rPr>
        <w:t>3.7.1. В случае подачи запроса на предоставление муниципальной услуги через многофункциональный центр:</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документ, удостоверяющий личность заявителя либо его представителя;</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документ, подтверждающий полномочия представителя заявителя.</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218F7" w:rsidRPr="00B71C0D" w:rsidRDefault="002218F7" w:rsidP="00C5231B">
      <w:pPr>
        <w:autoSpaceDE w:val="0"/>
        <w:autoSpaceDN w:val="0"/>
        <w:adjustRightInd w:val="0"/>
        <w:spacing w:after="0" w:line="360" w:lineRule="auto"/>
        <w:ind w:firstLine="709"/>
        <w:jc w:val="both"/>
        <w:rPr>
          <w:rFonts w:ascii="Times New Roman" w:hAnsi="Times New Roman"/>
          <w:sz w:val="24"/>
          <w:szCs w:val="24"/>
        </w:rPr>
      </w:pPr>
      <w:r w:rsidRPr="00B71C0D">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218F7" w:rsidRPr="00B71C0D" w:rsidRDefault="002218F7" w:rsidP="00C5231B">
      <w:pPr>
        <w:pStyle w:val="NormalWeb"/>
        <w:spacing w:before="0" w:beforeAutospacing="0" w:after="0" w:afterAutospacing="0"/>
        <w:ind w:firstLine="708"/>
        <w:jc w:val="both"/>
        <w:rPr>
          <w:b/>
        </w:rPr>
      </w:pPr>
      <w:r w:rsidRPr="00B71C0D">
        <w:rPr>
          <w:b/>
        </w:rPr>
        <w:t>3.8. Порядок исправления допущенных опечаток и ошибок в выданных в результате предоставления муниципальной услуги документах</w:t>
      </w:r>
    </w:p>
    <w:p w:rsidR="002218F7" w:rsidRPr="00B71C0D" w:rsidRDefault="002218F7" w:rsidP="00C5231B">
      <w:pPr>
        <w:tabs>
          <w:tab w:val="left" w:pos="1800"/>
        </w:tabs>
        <w:spacing w:before="120" w:after="0" w:line="360" w:lineRule="auto"/>
        <w:jc w:val="both"/>
        <w:rPr>
          <w:rFonts w:ascii="Times New Roman" w:hAnsi="Times New Roman"/>
          <w:sz w:val="24"/>
          <w:szCs w:val="24"/>
        </w:rPr>
      </w:pPr>
      <w:r w:rsidRPr="00B71C0D">
        <w:rPr>
          <w:rStyle w:val="blk"/>
          <w:rFonts w:ascii="Times New Roman" w:hAnsi="Times New Roman"/>
          <w:sz w:val="24"/>
          <w:szCs w:val="24"/>
        </w:rPr>
        <w:t xml:space="preserve">           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218F7" w:rsidRPr="00B71C0D" w:rsidRDefault="002218F7" w:rsidP="00C5231B">
      <w:pPr>
        <w:tabs>
          <w:tab w:val="left" w:pos="1800"/>
        </w:tabs>
        <w:spacing w:after="0" w:line="360" w:lineRule="auto"/>
        <w:ind w:firstLine="567"/>
        <w:jc w:val="both"/>
        <w:rPr>
          <w:rFonts w:ascii="Times New Roman" w:hAnsi="Times New Roman"/>
          <w:sz w:val="24"/>
          <w:szCs w:val="24"/>
        </w:rPr>
      </w:pPr>
      <w:bookmarkStart w:id="9" w:name="dst100263"/>
      <w:bookmarkEnd w:id="9"/>
      <w:r w:rsidRPr="00B71C0D">
        <w:rPr>
          <w:rStyle w:val="blk"/>
          <w:rFonts w:ascii="Times New Roman" w:hAnsi="Times New Roman"/>
          <w:sz w:val="24"/>
          <w:szCs w:val="24"/>
        </w:rPr>
        <w:t xml:space="preserve">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218F7" w:rsidRPr="00B71C0D" w:rsidRDefault="002218F7" w:rsidP="00C5231B">
      <w:pPr>
        <w:tabs>
          <w:tab w:val="left" w:pos="1800"/>
        </w:tabs>
        <w:spacing w:after="0" w:line="360" w:lineRule="auto"/>
        <w:ind w:firstLine="567"/>
        <w:jc w:val="both"/>
        <w:rPr>
          <w:rFonts w:ascii="Times New Roman" w:hAnsi="Times New Roman"/>
          <w:sz w:val="24"/>
          <w:szCs w:val="24"/>
        </w:rPr>
      </w:pPr>
      <w:bookmarkStart w:id="10" w:name="dst100264"/>
      <w:bookmarkStart w:id="11" w:name="dst100265"/>
      <w:bookmarkEnd w:id="10"/>
      <w:bookmarkEnd w:id="11"/>
      <w:r w:rsidRPr="00B71C0D">
        <w:rPr>
          <w:rStyle w:val="blk"/>
          <w:rFonts w:ascii="Times New Roman" w:hAnsi="Times New Roman"/>
          <w:sz w:val="24"/>
          <w:szCs w:val="24"/>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2218F7" w:rsidRPr="00B71C0D" w:rsidRDefault="002218F7" w:rsidP="00C5231B">
      <w:pPr>
        <w:spacing w:after="0" w:line="360" w:lineRule="auto"/>
        <w:ind w:firstLine="567"/>
        <w:jc w:val="both"/>
        <w:rPr>
          <w:rFonts w:ascii="Times New Roman" w:hAnsi="Times New Roman"/>
          <w:sz w:val="24"/>
          <w:szCs w:val="24"/>
        </w:rPr>
      </w:pPr>
      <w:bookmarkStart w:id="12" w:name="dst100266"/>
      <w:bookmarkEnd w:id="12"/>
      <w:r w:rsidRPr="00B71C0D">
        <w:rPr>
          <w:rStyle w:val="blk"/>
          <w:rFonts w:ascii="Times New Roman" w:hAnsi="Times New Roman"/>
          <w:sz w:val="24"/>
          <w:szCs w:val="24"/>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218F7" w:rsidRPr="00B71C0D" w:rsidRDefault="002218F7" w:rsidP="00C5231B">
      <w:pPr>
        <w:spacing w:after="0" w:line="360" w:lineRule="auto"/>
        <w:ind w:firstLine="567"/>
        <w:jc w:val="both"/>
        <w:rPr>
          <w:rFonts w:ascii="Times New Roman" w:hAnsi="Times New Roman"/>
          <w:sz w:val="24"/>
          <w:szCs w:val="24"/>
        </w:rPr>
      </w:pPr>
      <w:bookmarkStart w:id="13" w:name="dst100267"/>
      <w:bookmarkEnd w:id="13"/>
      <w:r w:rsidRPr="00B71C0D">
        <w:rPr>
          <w:rStyle w:val="blk"/>
          <w:rFonts w:ascii="Times New Roman" w:hAnsi="Times New Roman"/>
          <w:sz w:val="24"/>
          <w:szCs w:val="24"/>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218F7" w:rsidRPr="00B71C0D" w:rsidRDefault="002218F7" w:rsidP="006D3B4B">
      <w:pPr>
        <w:pStyle w:val="ConsPlusNormal"/>
        <w:spacing w:line="360" w:lineRule="exact"/>
        <w:ind w:firstLine="709"/>
        <w:jc w:val="both"/>
        <w:rPr>
          <w:rFonts w:ascii="Times New Roman" w:hAnsi="Times New Roman"/>
          <w:sz w:val="24"/>
          <w:szCs w:val="24"/>
        </w:rPr>
      </w:pPr>
    </w:p>
    <w:p w:rsidR="002218F7" w:rsidRPr="00B71C0D" w:rsidRDefault="002218F7" w:rsidP="006D3B4B">
      <w:pPr>
        <w:pStyle w:val="ConsPlusTitle"/>
        <w:spacing w:line="360" w:lineRule="exact"/>
        <w:ind w:firstLine="709"/>
        <w:jc w:val="both"/>
        <w:outlineLvl w:val="1"/>
        <w:rPr>
          <w:rFonts w:ascii="Times New Roman" w:hAnsi="Times New Roman" w:cs="Times New Roman"/>
          <w:sz w:val="24"/>
          <w:szCs w:val="24"/>
        </w:rPr>
      </w:pPr>
      <w:r w:rsidRPr="00B71C0D">
        <w:rPr>
          <w:rFonts w:ascii="Times New Roman" w:hAnsi="Times New Roman" w:cs="Times New Roman"/>
          <w:sz w:val="24"/>
          <w:szCs w:val="24"/>
        </w:rPr>
        <w:t>4. Формы контроля за предоставлением муниципальной услуги</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4.1. Порядок осуществления текущего контроля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4.1.3. </w:t>
      </w:r>
      <w:bookmarkStart w:id="14" w:name="_GoBack"/>
      <w:r w:rsidRPr="00B71C0D">
        <w:rPr>
          <w:rFonts w:ascii="Times New Roman" w:hAnsi="Times New Roman"/>
          <w:bCs/>
          <w:color w:val="000000"/>
          <w:sz w:val="24"/>
          <w:szCs w:val="24"/>
        </w:rPr>
        <w:t>Глава</w:t>
      </w:r>
      <w:bookmarkEnd w:id="14"/>
      <w:r w:rsidRPr="00B71C0D">
        <w:rPr>
          <w:rFonts w:ascii="Times New Roman" w:hAnsi="Times New Roman"/>
          <w:bCs/>
          <w:color w:val="000000"/>
          <w:sz w:val="24"/>
          <w:szCs w:val="24"/>
        </w:rPr>
        <w:t xml:space="preserve"> района, а также уполномоченное им должностное лицо, осуществляя контроль, вправе: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контролировать соблюдение порядка и условий предоставления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4.2.3. Проверки могут быть плановыми и внеплановыми.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4.2.7. Проверка осуществляется на основании распоряжения главы администрации.</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района (лицо, исполняющее обязанности главы района).</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218F7" w:rsidRPr="00B71C0D" w:rsidRDefault="002218F7" w:rsidP="006D3B4B">
      <w:pPr>
        <w:autoSpaceDE w:val="0"/>
        <w:spacing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bookmarkStart w:id="15" w:name="P255"/>
      <w:bookmarkEnd w:id="15"/>
      <w:r w:rsidRPr="00B71C0D">
        <w:rPr>
          <w:rFonts w:ascii="Times New Roman" w:hAnsi="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5.1. Информация для заявителя о его праве подать жалобу</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5.2. Предмет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5.2.1. Заявитель может обратиться с жалобой, в том числе в следующих случаях:</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нарушение срока или порядка выдачи документов по результатам предоставления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5.3. Органы государственной власти, организации, должностные лица, которым может быть направлена жалоба</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5.4. Порядок подачи и рассмотрения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5.4.3. Жалоба должна содержать:</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Время приёма жалоб должно совпадать со временем предоставления муниципальных услуг.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оформленная в соответствии с законодательством Российской Федерации доверенность (для физических лиц);</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В электронном виде жалоба может быть подана заявителем посредством: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Портала Кировской области.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5.5. Сроки рассмотрения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5.6. Результат рассмотрения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5.6.1. По результатам рассмотрения жалобы принимается решение: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в удовлетворении жалобы отказывается.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5.6.3. В ответе по результатам рассмотрения жалобы указываются: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фамилия, имя, отчество (последнее – при наличии) или наименование заявителя;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основания для принятия решения по жалобе;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принятое по жалобе решение;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сведения о порядке обжалования принятого по жалобе решения.</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5.7. Порядок информирования заявителя о результатах рассмотрения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2218F7" w:rsidRPr="00B71C0D" w:rsidRDefault="002218F7" w:rsidP="006D3B4B">
      <w:pPr>
        <w:autoSpaceDE w:val="0"/>
        <w:spacing w:after="0" w:line="360" w:lineRule="exact"/>
        <w:ind w:firstLine="709"/>
        <w:jc w:val="both"/>
        <w:rPr>
          <w:rFonts w:ascii="Times New Roman" w:hAnsi="Times New Roman"/>
          <w:b/>
          <w:bCs/>
          <w:color w:val="000000"/>
          <w:sz w:val="24"/>
          <w:szCs w:val="24"/>
        </w:rPr>
      </w:pPr>
      <w:r w:rsidRPr="00B71C0D">
        <w:rPr>
          <w:rFonts w:ascii="Times New Roman" w:hAnsi="Times New Roman"/>
          <w:b/>
          <w:bCs/>
          <w:color w:val="000000"/>
          <w:sz w:val="24"/>
          <w:szCs w:val="24"/>
        </w:rPr>
        <w:t>5.8. Порядок обжалования решения по жалобе</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Заявитель имеет право на получение информации и документов, необходимых для обоснования и рассмотрения жалобы.</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Информацию о порядке подачи и рассмотрения жалобы можно получить:</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Едином портале государственных и муниципальных услуг (функций);</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Портале Кировской области;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информационных стендах в местах предоставления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при личном обращении заявителя в администрацию Кильмезского района или многофункциональный центр;</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при обращении в письменной форме, в форме электронного документа;</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по телефону.</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Информацию о порядке подачи и рассмотрения жалобы можно получить:</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официальном сайте администрации;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Едином портале государственных и муниципальных услуг (функций);</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Портале Кировской области;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на информационных стендах в местах предоставления муниципальной услуги;</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при личном обращении заявителя в администрацию Кильмезского района или многофункциональный центр;</w:t>
      </w:r>
    </w:p>
    <w:p w:rsidR="002218F7" w:rsidRPr="00B71C0D" w:rsidRDefault="002218F7" w:rsidP="006D3B4B">
      <w:pPr>
        <w:autoSpaceDE w:val="0"/>
        <w:spacing w:after="0"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при обращении в письменной форме, в форме электронного документа;</w:t>
      </w:r>
    </w:p>
    <w:p w:rsidR="002218F7" w:rsidRPr="00B71C0D" w:rsidRDefault="002218F7" w:rsidP="006D3B4B">
      <w:pPr>
        <w:pStyle w:val="ConsPlusNormal"/>
        <w:spacing w:line="360" w:lineRule="exact"/>
        <w:ind w:firstLine="709"/>
        <w:jc w:val="both"/>
        <w:rPr>
          <w:rFonts w:ascii="Times New Roman" w:hAnsi="Times New Roman"/>
          <w:bCs/>
          <w:color w:val="000000"/>
          <w:sz w:val="24"/>
          <w:szCs w:val="24"/>
        </w:rPr>
      </w:pPr>
      <w:r w:rsidRPr="00B71C0D">
        <w:rPr>
          <w:rFonts w:ascii="Times New Roman" w:hAnsi="Times New Roman"/>
          <w:bCs/>
          <w:color w:val="000000"/>
          <w:sz w:val="24"/>
          <w:szCs w:val="24"/>
        </w:rPr>
        <w:t>по телефону.</w:t>
      </w:r>
    </w:p>
    <w:p w:rsidR="002218F7" w:rsidRPr="00B71C0D" w:rsidRDefault="002218F7" w:rsidP="00D15EB4">
      <w:pPr>
        <w:pStyle w:val="ConsPlusNormal"/>
        <w:spacing w:line="360" w:lineRule="auto"/>
        <w:ind w:firstLine="709"/>
        <w:jc w:val="both"/>
        <w:rPr>
          <w:rFonts w:ascii="Times New Roman" w:hAnsi="Times New Roman"/>
          <w:bCs/>
          <w:color w:val="000000"/>
          <w:sz w:val="24"/>
          <w:szCs w:val="24"/>
        </w:rPr>
      </w:pPr>
    </w:p>
    <w:p w:rsidR="002218F7" w:rsidRPr="00B71C0D" w:rsidRDefault="002218F7" w:rsidP="00D15EB4">
      <w:pPr>
        <w:pStyle w:val="ConsPlusNormal"/>
        <w:spacing w:line="360" w:lineRule="auto"/>
        <w:ind w:firstLine="709"/>
        <w:jc w:val="both"/>
        <w:rPr>
          <w:rFonts w:ascii="Times New Roman" w:hAnsi="Times New Roman"/>
          <w:bCs/>
          <w:color w:val="000000"/>
          <w:sz w:val="24"/>
          <w:szCs w:val="24"/>
        </w:rPr>
      </w:pPr>
    </w:p>
    <w:p w:rsidR="002218F7" w:rsidRPr="00B71C0D" w:rsidRDefault="002218F7" w:rsidP="00D15EB4">
      <w:pPr>
        <w:pStyle w:val="ConsPlusNormal"/>
        <w:spacing w:line="360" w:lineRule="auto"/>
        <w:ind w:firstLine="709"/>
        <w:jc w:val="both"/>
        <w:rPr>
          <w:rFonts w:ascii="Times New Roman" w:hAnsi="Times New Roman"/>
          <w:bCs/>
          <w:color w:val="000000"/>
          <w:sz w:val="24"/>
          <w:szCs w:val="24"/>
        </w:rPr>
      </w:pPr>
    </w:p>
    <w:p w:rsidR="002218F7" w:rsidRPr="00B71C0D" w:rsidRDefault="002218F7" w:rsidP="00D15EB4">
      <w:pPr>
        <w:pStyle w:val="ConsPlusNormal"/>
        <w:spacing w:line="360" w:lineRule="auto"/>
        <w:ind w:firstLine="709"/>
        <w:jc w:val="both"/>
        <w:rPr>
          <w:rFonts w:ascii="Times New Roman" w:hAnsi="Times New Roman"/>
          <w:bCs/>
          <w:color w:val="000000"/>
          <w:sz w:val="24"/>
          <w:szCs w:val="24"/>
        </w:rPr>
      </w:pPr>
    </w:p>
    <w:p w:rsidR="002218F7" w:rsidRDefault="002218F7" w:rsidP="00B71C0D">
      <w:pPr>
        <w:pStyle w:val="ConsPlusNormal"/>
        <w:spacing w:line="360" w:lineRule="auto"/>
        <w:jc w:val="both"/>
        <w:rPr>
          <w:rFonts w:ascii="Times New Roman" w:hAnsi="Times New Roman"/>
          <w:bCs/>
          <w:color w:val="000000"/>
          <w:sz w:val="28"/>
          <w:szCs w:val="28"/>
        </w:rPr>
      </w:pPr>
    </w:p>
    <w:p w:rsidR="002218F7" w:rsidRPr="00952BB0" w:rsidRDefault="002218F7">
      <w:pPr>
        <w:pStyle w:val="ConsPlusNormal"/>
        <w:jc w:val="right"/>
        <w:outlineLvl w:val="1"/>
        <w:rPr>
          <w:rFonts w:ascii="Times New Roman" w:hAnsi="Times New Roman"/>
          <w:sz w:val="28"/>
          <w:szCs w:val="28"/>
        </w:rPr>
      </w:pPr>
      <w:r w:rsidRPr="00952BB0">
        <w:rPr>
          <w:rFonts w:ascii="Times New Roman" w:hAnsi="Times New Roman"/>
          <w:sz w:val="28"/>
          <w:szCs w:val="28"/>
        </w:rPr>
        <w:t>Приложение № 1</w:t>
      </w:r>
    </w:p>
    <w:p w:rsidR="002218F7" w:rsidRPr="00952BB0" w:rsidRDefault="002218F7">
      <w:pPr>
        <w:pStyle w:val="ConsPlusNormal"/>
        <w:jc w:val="right"/>
        <w:rPr>
          <w:rFonts w:ascii="Times New Roman" w:hAnsi="Times New Roman"/>
          <w:sz w:val="28"/>
          <w:szCs w:val="28"/>
        </w:rPr>
      </w:pPr>
      <w:r w:rsidRPr="00952BB0">
        <w:rPr>
          <w:rFonts w:ascii="Times New Roman" w:hAnsi="Times New Roman"/>
          <w:sz w:val="28"/>
          <w:szCs w:val="28"/>
        </w:rPr>
        <w:t>к Административному регламенту</w:t>
      </w:r>
    </w:p>
    <w:p w:rsidR="002218F7" w:rsidRPr="00952BB0" w:rsidRDefault="002218F7">
      <w:pPr>
        <w:pStyle w:val="ConsPlusNormal"/>
        <w:ind w:firstLine="540"/>
        <w:jc w:val="both"/>
        <w:rPr>
          <w:rFonts w:ascii="Times New Roman" w:hAnsi="Times New Roman"/>
          <w:sz w:val="28"/>
          <w:szCs w:val="28"/>
        </w:rPr>
      </w:pPr>
    </w:p>
    <w:p w:rsidR="002218F7" w:rsidRPr="00952BB0" w:rsidRDefault="002218F7" w:rsidP="00952BB0">
      <w:pPr>
        <w:pStyle w:val="ConsPlusNonformat"/>
        <w:ind w:left="4395"/>
        <w:jc w:val="both"/>
        <w:rPr>
          <w:rFonts w:ascii="Times New Roman" w:hAnsi="Times New Roman" w:cs="Times New Roman"/>
          <w:sz w:val="28"/>
          <w:szCs w:val="28"/>
        </w:rPr>
      </w:pPr>
      <w:r w:rsidRPr="00952BB0">
        <w:rPr>
          <w:rFonts w:ascii="Times New Roman" w:hAnsi="Times New Roman" w:cs="Times New Roman"/>
          <w:sz w:val="28"/>
          <w:szCs w:val="28"/>
        </w:rPr>
        <w:t xml:space="preserve">В администрацию </w:t>
      </w:r>
      <w:r>
        <w:rPr>
          <w:rFonts w:ascii="Times New Roman" w:hAnsi="Times New Roman" w:cs="Times New Roman"/>
          <w:sz w:val="28"/>
          <w:szCs w:val="28"/>
        </w:rPr>
        <w:t>Кильмезского района</w:t>
      </w:r>
    </w:p>
    <w:p w:rsidR="002218F7" w:rsidRPr="00952BB0" w:rsidRDefault="002218F7">
      <w:pPr>
        <w:pStyle w:val="ConsPlusNonformat"/>
        <w:jc w:val="both"/>
        <w:rPr>
          <w:rFonts w:ascii="Times New Roman" w:hAnsi="Times New Roman" w:cs="Times New Roman"/>
        </w:rPr>
      </w:pPr>
    </w:p>
    <w:p w:rsidR="002218F7" w:rsidRPr="00952BB0" w:rsidRDefault="002218F7" w:rsidP="00952BB0">
      <w:pPr>
        <w:pStyle w:val="ConsPlusNonformat"/>
        <w:jc w:val="center"/>
        <w:rPr>
          <w:rFonts w:ascii="Times New Roman" w:hAnsi="Times New Roman" w:cs="Times New Roman"/>
          <w:sz w:val="28"/>
          <w:szCs w:val="28"/>
        </w:rPr>
      </w:pPr>
      <w:bookmarkStart w:id="16" w:name="P296"/>
      <w:bookmarkEnd w:id="16"/>
      <w:r w:rsidRPr="00952BB0">
        <w:rPr>
          <w:rFonts w:ascii="Times New Roman" w:hAnsi="Times New Roman" w:cs="Times New Roman"/>
          <w:sz w:val="28"/>
          <w:szCs w:val="28"/>
        </w:rPr>
        <w:t>ХОДАТАЙСТВО</w:t>
      </w:r>
    </w:p>
    <w:p w:rsidR="002218F7" w:rsidRPr="00952BB0" w:rsidRDefault="002218F7" w:rsidP="00952BB0">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2218F7" w:rsidRPr="00952BB0" w:rsidRDefault="002218F7" w:rsidP="00952BB0">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2218F7" w:rsidRPr="00D15EB4" w:rsidRDefault="002218F7">
      <w:pPr>
        <w:pStyle w:val="ConsPlusNonformat"/>
        <w:jc w:val="both"/>
        <w:rPr>
          <w:rFonts w:ascii="Times New Roman" w:hAnsi="Times New Roman" w:cs="Times New Roman"/>
        </w:rPr>
      </w:pP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2218F7" w:rsidRPr="00952BB0" w:rsidRDefault="002218F7">
      <w:pPr>
        <w:pStyle w:val="ConsPlusNonformat"/>
        <w:jc w:val="both"/>
        <w:rPr>
          <w:rFonts w:ascii="Times New Roman" w:hAnsi="Times New Roman" w:cs="Times New Roman"/>
          <w:sz w:val="24"/>
          <w:szCs w:val="24"/>
        </w:rPr>
      </w:pPr>
      <w:r w:rsidRPr="00D15EB4">
        <w:rPr>
          <w:rFonts w:ascii="Times New Roman" w:hAnsi="Times New Roman" w:cs="Times New Roman"/>
        </w:rPr>
        <w:t xml:space="preserve">                         </w:t>
      </w:r>
      <w:r w:rsidRPr="00952BB0">
        <w:rPr>
          <w:rFonts w:ascii="Times New Roman" w:hAnsi="Times New Roman" w:cs="Times New Roman"/>
          <w:sz w:val="24"/>
          <w:szCs w:val="24"/>
        </w:rPr>
        <w:t>(фамилия, имя, отчество)</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2218F7" w:rsidRPr="00952BB0" w:rsidRDefault="002218F7">
      <w:pPr>
        <w:pStyle w:val="ConsPlusNonformat"/>
        <w:jc w:val="both"/>
        <w:rPr>
          <w:rFonts w:ascii="Times New Roman" w:hAnsi="Times New Roman" w:cs="Times New Roman"/>
          <w:sz w:val="28"/>
          <w:szCs w:val="28"/>
        </w:rPr>
      </w:pP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2218F7" w:rsidRPr="00952BB0" w:rsidRDefault="002218F7">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 xml:space="preserve">                              (наименование)</w:t>
      </w:r>
    </w:p>
    <w:p w:rsidR="002218F7" w:rsidRPr="00D15EB4" w:rsidRDefault="002218F7">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2218F7" w:rsidRPr="00952BB0" w:rsidRDefault="002218F7">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2BB0">
        <w:rPr>
          <w:rFonts w:ascii="Times New Roman" w:hAnsi="Times New Roman" w:cs="Times New Roman"/>
          <w:sz w:val="24"/>
          <w:szCs w:val="24"/>
        </w:rPr>
        <w:t xml:space="preserve">(ОГРН)                 </w:t>
      </w:r>
      <w:r>
        <w:rPr>
          <w:rFonts w:ascii="Times New Roman" w:hAnsi="Times New Roman" w:cs="Times New Roman"/>
          <w:sz w:val="24"/>
          <w:szCs w:val="24"/>
        </w:rPr>
        <w:t xml:space="preserve">            </w:t>
      </w:r>
      <w:r w:rsidRPr="00952BB0">
        <w:rPr>
          <w:rFonts w:ascii="Times New Roman" w:hAnsi="Times New Roman" w:cs="Times New Roman"/>
          <w:sz w:val="24"/>
          <w:szCs w:val="24"/>
        </w:rPr>
        <w:t>(ИНН)</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2218F7" w:rsidRPr="00952BB0" w:rsidRDefault="002218F7">
      <w:pPr>
        <w:pStyle w:val="ConsPlusNonformat"/>
        <w:jc w:val="both"/>
        <w:rPr>
          <w:rFonts w:ascii="Times New Roman" w:hAnsi="Times New Roman" w:cs="Times New Roman"/>
          <w:sz w:val="28"/>
          <w:szCs w:val="28"/>
        </w:rPr>
      </w:pP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2218F7"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2218F7" w:rsidRPr="00952BB0" w:rsidRDefault="002218F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218F7" w:rsidRPr="00952BB0" w:rsidRDefault="002218F7">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(указать  категорию  земли,  в  состав  которой  предполагается осуществить перевод земельного участка).</w:t>
      </w:r>
    </w:p>
    <w:p w:rsidR="002218F7" w:rsidRDefault="002218F7">
      <w:pPr>
        <w:pStyle w:val="ConsPlusNonformat"/>
        <w:jc w:val="both"/>
        <w:rPr>
          <w:rFonts w:ascii="Times New Roman" w:hAnsi="Times New Roman" w:cs="Times New Roman"/>
        </w:rPr>
      </w:pP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2218F7" w:rsidRPr="00952BB0" w:rsidRDefault="002218F7">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(указать вид правомочия)</w:t>
      </w:r>
    </w:p>
    <w:p w:rsidR="002218F7" w:rsidRPr="00D15EB4" w:rsidRDefault="002218F7">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2218F7" w:rsidRPr="00952BB0" w:rsidRDefault="002218F7">
      <w:pPr>
        <w:pStyle w:val="ConsPlusNonformat"/>
        <w:jc w:val="both"/>
        <w:rPr>
          <w:rFonts w:ascii="Times New Roman" w:hAnsi="Times New Roman" w:cs="Times New Roman"/>
          <w:sz w:val="24"/>
          <w:szCs w:val="24"/>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(указать сведения о правообладателе (правообладателях))</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Правообладатель(ли)  выражает(ют)  согласие на перевод земельного участка в категорию _____________________________________________, что подтверждается____________________________________________________.</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2218F7" w:rsidRPr="00952BB0" w:rsidRDefault="002218F7">
      <w:pPr>
        <w:pStyle w:val="ConsPlusNonformat"/>
        <w:jc w:val="both"/>
        <w:rPr>
          <w:rFonts w:ascii="Times New Roman" w:hAnsi="Times New Roman" w:cs="Times New Roman"/>
          <w:sz w:val="24"/>
          <w:szCs w:val="24"/>
        </w:rPr>
      </w:pPr>
      <w:r w:rsidRPr="00D15EB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52BB0">
        <w:rPr>
          <w:rFonts w:ascii="Times New Roman" w:hAnsi="Times New Roman" w:cs="Times New Roman"/>
          <w:sz w:val="24"/>
          <w:szCs w:val="24"/>
        </w:rPr>
        <w:t>(указать цель перевода земельного участка в другую категорию,</w:t>
      </w: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2218F7" w:rsidRPr="00952BB0" w:rsidRDefault="002218F7">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952BB0">
        <w:rPr>
          <w:rFonts w:ascii="Times New Roman" w:hAnsi="Times New Roman" w:cs="Times New Roman"/>
          <w:sz w:val="24"/>
          <w:szCs w:val="24"/>
        </w:rPr>
        <w:t>обоснование необходимости использования земельного участка в составе испрашиваемой категории земель)</w:t>
      </w:r>
    </w:p>
    <w:p w:rsidR="002218F7"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2218F7" w:rsidRPr="00952BB0" w:rsidRDefault="002218F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2218F7" w:rsidRPr="00952BB0" w:rsidRDefault="002218F7">
      <w:pPr>
        <w:pStyle w:val="ConsPlusNonformat"/>
        <w:jc w:val="both"/>
        <w:rPr>
          <w:rFonts w:ascii="Times New Roman" w:hAnsi="Times New Roman" w:cs="Times New Roman"/>
          <w:sz w:val="24"/>
          <w:szCs w:val="24"/>
        </w:rPr>
      </w:pPr>
      <w:r w:rsidRPr="00D15EB4">
        <w:rPr>
          <w:rFonts w:ascii="Times New Roman" w:hAnsi="Times New Roman" w:cs="Times New Roman"/>
        </w:rPr>
        <w:t xml:space="preserve">                          </w:t>
      </w:r>
      <w:r w:rsidRPr="00952BB0">
        <w:rPr>
          <w:rFonts w:ascii="Times New Roman" w:hAnsi="Times New Roman" w:cs="Times New Roman"/>
          <w:sz w:val="24"/>
          <w:szCs w:val="24"/>
        </w:rPr>
        <w:t>(привести обоснование)</w:t>
      </w:r>
    </w:p>
    <w:p w:rsidR="002218F7" w:rsidRPr="00D15EB4" w:rsidRDefault="002218F7">
      <w:pPr>
        <w:pStyle w:val="ConsPlusNonformat"/>
        <w:jc w:val="both"/>
        <w:rPr>
          <w:rFonts w:ascii="Times New Roman" w:hAnsi="Times New Roman" w:cs="Times New Roman"/>
        </w:rPr>
      </w:pPr>
    </w:p>
    <w:p w:rsidR="002218F7" w:rsidRPr="00D15EB4" w:rsidRDefault="002218F7">
      <w:pPr>
        <w:pStyle w:val="ConsPlusNonformat"/>
        <w:jc w:val="both"/>
        <w:rPr>
          <w:rFonts w:ascii="Times New Roman" w:hAnsi="Times New Roman" w:cs="Times New Roman"/>
        </w:rPr>
      </w:pPr>
    </w:p>
    <w:p w:rsidR="002218F7" w:rsidRPr="00952BB0" w:rsidRDefault="002218F7">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2218F7" w:rsidRPr="00D15EB4" w:rsidRDefault="002218F7">
      <w:pPr>
        <w:pStyle w:val="ConsPlusNonformat"/>
        <w:jc w:val="both"/>
        <w:rPr>
          <w:rFonts w:ascii="Times New Roman" w:hAnsi="Times New Roman" w:cs="Times New Roman"/>
        </w:rPr>
      </w:pPr>
      <w:r w:rsidRPr="00D15EB4">
        <w:rPr>
          <w:rFonts w:ascii="Times New Roman" w:hAnsi="Times New Roman" w:cs="Times New Roman"/>
        </w:rPr>
        <w:t xml:space="preserve">        (Ф.И.О.)               (подпись)</w:t>
      </w:r>
    </w:p>
    <w:p w:rsidR="002218F7" w:rsidRPr="00D15EB4" w:rsidRDefault="002218F7">
      <w:pPr>
        <w:pStyle w:val="ConsPlusNormal"/>
        <w:ind w:firstLine="540"/>
        <w:jc w:val="both"/>
        <w:rPr>
          <w:rFonts w:ascii="Times New Roman" w:hAnsi="Times New Roman"/>
        </w:rPr>
      </w:pPr>
    </w:p>
    <w:p w:rsidR="002218F7" w:rsidRPr="00D15EB4" w:rsidRDefault="002218F7">
      <w:pPr>
        <w:pStyle w:val="ConsPlusNormal"/>
        <w:ind w:firstLine="540"/>
        <w:jc w:val="both"/>
        <w:rPr>
          <w:rFonts w:ascii="Times New Roman" w:hAnsi="Times New Roman"/>
        </w:rPr>
      </w:pPr>
    </w:p>
    <w:p w:rsidR="002218F7" w:rsidRDefault="002218F7"/>
    <w:sectPr w:rsidR="002218F7" w:rsidSect="00B71C0D">
      <w:headerReference w:type="default" r:id="rId15"/>
      <w:pgSz w:w="11906" w:h="16838"/>
      <w:pgMar w:top="539" w:right="386"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8F7" w:rsidRDefault="002218F7" w:rsidP="006D3B4B">
      <w:pPr>
        <w:spacing w:after="0" w:line="240" w:lineRule="auto"/>
      </w:pPr>
      <w:r>
        <w:separator/>
      </w:r>
    </w:p>
  </w:endnote>
  <w:endnote w:type="continuationSeparator" w:id="1">
    <w:p w:rsidR="002218F7" w:rsidRDefault="002218F7" w:rsidP="006D3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8F7" w:rsidRDefault="002218F7" w:rsidP="006D3B4B">
      <w:pPr>
        <w:spacing w:after="0" w:line="240" w:lineRule="auto"/>
      </w:pPr>
      <w:r>
        <w:separator/>
      </w:r>
    </w:p>
  </w:footnote>
  <w:footnote w:type="continuationSeparator" w:id="1">
    <w:p w:rsidR="002218F7" w:rsidRDefault="002218F7" w:rsidP="006D3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8F7" w:rsidRDefault="002218F7" w:rsidP="006D3B4B">
    <w:pPr>
      <w:pStyle w:val="Header"/>
      <w:jc w:val="center"/>
    </w:pPr>
    <w:fldSimple w:instr=" PAGE   \* MERGEFORMAT ">
      <w:r>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9A3D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FC7E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823D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EC2C4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52A0D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E09D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C81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A2B9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5A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AAF6EE"/>
    <w:lvl w:ilvl="0">
      <w:start w:val="1"/>
      <w:numFmt w:val="bullet"/>
      <w:lvlText w:val=""/>
      <w:lvlJc w:val="left"/>
      <w:pPr>
        <w:tabs>
          <w:tab w:val="num" w:pos="360"/>
        </w:tabs>
        <w:ind w:left="360" w:hanging="360"/>
      </w:pPr>
      <w:rPr>
        <w:rFonts w:ascii="Symbol" w:hAnsi="Symbol" w:hint="default"/>
      </w:rPr>
    </w:lvl>
  </w:abstractNum>
  <w:abstractNum w:abstractNumId="1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B2C"/>
    <w:rsid w:val="00001F0D"/>
    <w:rsid w:val="00032909"/>
    <w:rsid w:val="000C5408"/>
    <w:rsid w:val="000C5CAB"/>
    <w:rsid w:val="000C7E23"/>
    <w:rsid w:val="0015034D"/>
    <w:rsid w:val="001B6B1D"/>
    <w:rsid w:val="002218F7"/>
    <w:rsid w:val="002264C3"/>
    <w:rsid w:val="0023550D"/>
    <w:rsid w:val="00322234"/>
    <w:rsid w:val="003415F2"/>
    <w:rsid w:val="003863BD"/>
    <w:rsid w:val="00387B2C"/>
    <w:rsid w:val="00390654"/>
    <w:rsid w:val="003E213C"/>
    <w:rsid w:val="00413EB7"/>
    <w:rsid w:val="004518E3"/>
    <w:rsid w:val="00460196"/>
    <w:rsid w:val="0049446A"/>
    <w:rsid w:val="004F63CD"/>
    <w:rsid w:val="00513377"/>
    <w:rsid w:val="005B7EDE"/>
    <w:rsid w:val="005C77AF"/>
    <w:rsid w:val="006D3B4B"/>
    <w:rsid w:val="00792F41"/>
    <w:rsid w:val="00796BF1"/>
    <w:rsid w:val="00823FFE"/>
    <w:rsid w:val="008970CC"/>
    <w:rsid w:val="008B5A98"/>
    <w:rsid w:val="00917953"/>
    <w:rsid w:val="00926A37"/>
    <w:rsid w:val="00952BB0"/>
    <w:rsid w:val="00962C10"/>
    <w:rsid w:val="00963129"/>
    <w:rsid w:val="00965FAB"/>
    <w:rsid w:val="009A0666"/>
    <w:rsid w:val="009C61EF"/>
    <w:rsid w:val="00A2462A"/>
    <w:rsid w:val="00A25C47"/>
    <w:rsid w:val="00A3344F"/>
    <w:rsid w:val="00A91293"/>
    <w:rsid w:val="00AA2507"/>
    <w:rsid w:val="00AC042D"/>
    <w:rsid w:val="00AF061B"/>
    <w:rsid w:val="00B023FA"/>
    <w:rsid w:val="00B353BC"/>
    <w:rsid w:val="00B71C0D"/>
    <w:rsid w:val="00BF1393"/>
    <w:rsid w:val="00BF7CD2"/>
    <w:rsid w:val="00C21B6F"/>
    <w:rsid w:val="00C245A1"/>
    <w:rsid w:val="00C5231B"/>
    <w:rsid w:val="00D15EB4"/>
    <w:rsid w:val="00D73D1F"/>
    <w:rsid w:val="00D81858"/>
    <w:rsid w:val="00DB6CB9"/>
    <w:rsid w:val="00DC5A00"/>
    <w:rsid w:val="00DE5203"/>
    <w:rsid w:val="00E16F9A"/>
    <w:rsid w:val="00E544FA"/>
    <w:rsid w:val="00ED7325"/>
    <w:rsid w:val="00F3034D"/>
    <w:rsid w:val="00FC4544"/>
    <w:rsid w:val="00FE3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65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387B2C"/>
    <w:pPr>
      <w:widowControl w:val="0"/>
      <w:autoSpaceDE w:val="0"/>
      <w:autoSpaceDN w:val="0"/>
    </w:pPr>
  </w:style>
  <w:style w:type="paragraph" w:customStyle="1" w:styleId="ConsPlusNonformat">
    <w:name w:val="ConsPlusNonformat"/>
    <w:uiPriority w:val="99"/>
    <w:rsid w:val="00387B2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87B2C"/>
    <w:pPr>
      <w:widowControl w:val="0"/>
      <w:autoSpaceDE w:val="0"/>
      <w:autoSpaceDN w:val="0"/>
    </w:pPr>
    <w:rPr>
      <w:rFonts w:eastAsia="Times New Roman" w:cs="Calibri"/>
      <w:b/>
      <w:szCs w:val="20"/>
    </w:rPr>
  </w:style>
  <w:style w:type="paragraph" w:customStyle="1" w:styleId="ConsPlusTitlePage">
    <w:name w:val="ConsPlusTitlePage"/>
    <w:uiPriority w:val="99"/>
    <w:rsid w:val="00387B2C"/>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uiPriority w:val="99"/>
    <w:locked/>
    <w:rsid w:val="00D15EB4"/>
    <w:rPr>
      <w:sz w:val="22"/>
      <w:lang w:eastAsia="ru-RU"/>
    </w:rPr>
  </w:style>
  <w:style w:type="paragraph" w:customStyle="1" w:styleId="punct">
    <w:name w:val="punct"/>
    <w:basedOn w:val="Normal"/>
    <w:uiPriority w:val="99"/>
    <w:rsid w:val="00D15EB4"/>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Normal"/>
    <w:uiPriority w:val="99"/>
    <w:rsid w:val="00D15EB4"/>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Header">
    <w:name w:val="header"/>
    <w:basedOn w:val="Normal"/>
    <w:link w:val="HeaderChar"/>
    <w:uiPriority w:val="99"/>
    <w:rsid w:val="006D3B4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D3B4B"/>
    <w:rPr>
      <w:rFonts w:cs="Times New Roman"/>
    </w:rPr>
  </w:style>
  <w:style w:type="paragraph" w:styleId="Footer">
    <w:name w:val="footer"/>
    <w:basedOn w:val="Normal"/>
    <w:link w:val="FooterChar"/>
    <w:uiPriority w:val="99"/>
    <w:rsid w:val="006D3B4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D3B4B"/>
    <w:rPr>
      <w:rFonts w:cs="Times New Roman"/>
    </w:rPr>
  </w:style>
  <w:style w:type="character" w:styleId="Hyperlink">
    <w:name w:val="Hyperlink"/>
    <w:basedOn w:val="DefaultParagraphFont"/>
    <w:uiPriority w:val="99"/>
    <w:rsid w:val="00D81858"/>
    <w:rPr>
      <w:rFonts w:cs="Times New Roman"/>
      <w:color w:val="0563C1"/>
      <w:u w:val="single"/>
    </w:rPr>
  </w:style>
  <w:style w:type="paragraph" w:styleId="NormalWeb">
    <w:name w:val="Normal (Web)"/>
    <w:aliases w:val="Знак"/>
    <w:basedOn w:val="Normal"/>
    <w:uiPriority w:val="99"/>
    <w:rsid w:val="00C5231B"/>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DefaultParagraphFont"/>
    <w:uiPriority w:val="99"/>
    <w:rsid w:val="00C5231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31973CF3534ADF83DFBC487838E5E797634574549EA9AFB70561218775C939549F3B9A994F6593C42011320a8C5H" TargetMode="External"/><Relationship Id="rId13" Type="http://schemas.openxmlformats.org/officeDocument/2006/relationships/hyperlink" Target="consultantplus://offline/ref=09A31973CF3534ADF83DFBC487838E5E797634574549EA9AFB70561218775C938749ABB5A992E85D3857574265D84EDE9C2F4697DC6A2ACEa3CCH" TargetMode="External"/><Relationship Id="rId3" Type="http://schemas.openxmlformats.org/officeDocument/2006/relationships/settings" Target="settings.xml"/><Relationship Id="rId7" Type="http://schemas.openxmlformats.org/officeDocument/2006/relationships/hyperlink" Target="consultantplus://offline/ref=09A31973CF3534ADF83DFBC487838E5E7976375A464BEA9AFB70561218775C939549F3B9A994F6593C42011320a8C5H" TargetMode="External"/><Relationship Id="rId12" Type="http://schemas.openxmlformats.org/officeDocument/2006/relationships/hyperlink" Target="consultantplus://offline/ref=09A31973CF3534ADF83DFBC487838E5E797634574549EA9AFB70561218775C938749ABB0AA99BC097A090E13279342DC84334794aCC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lmezadm.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9A31973CF3534ADF83DFBC487838E5E797634574549EA9AFB70561218775C938749ABB5A992E8593C57574265D84EDE9C2F4697DC6A2ACEa3CCH" TargetMode="External"/><Relationship Id="rId4" Type="http://schemas.openxmlformats.org/officeDocument/2006/relationships/webSettings" Target="webSettings.xml"/><Relationship Id="rId9" Type="http://schemas.openxmlformats.org/officeDocument/2006/relationships/hyperlink" Target="consultantplus://offline/ref=09A31973CF3534ADF83DFBC487838E5E797634574549EA9AFB70561218775C938749ABB5A992E8593F57574265D84EDE9C2F4697DC6A2ACEa3CCH" TargetMode="External"/><Relationship Id="rId14" Type="http://schemas.openxmlformats.org/officeDocument/2006/relationships/hyperlink" Target="consultantplus://offline/ref=DCD6E3F413E1C8F27A6A7C074DB075B03F2050FDC60835525B037F71E4757BEBC9D6E388FFD74AD42EA989CA7D3CF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24</Pages>
  <Words>10013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Людмила Николаевна</dc:creator>
  <cp:keywords/>
  <dc:description/>
  <cp:lastModifiedBy>304</cp:lastModifiedBy>
  <cp:revision>4</cp:revision>
  <cp:lastPrinted>2019-07-19T11:24:00Z</cp:lastPrinted>
  <dcterms:created xsi:type="dcterms:W3CDTF">2019-06-17T14:26:00Z</dcterms:created>
  <dcterms:modified xsi:type="dcterms:W3CDTF">2019-07-19T11:26:00Z</dcterms:modified>
</cp:coreProperties>
</file>