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05" w:rsidRDefault="000D7E05" w:rsidP="004363BC">
      <w:pPr>
        <w:pStyle w:val="NoSpacing"/>
        <w:rPr>
          <w:sz w:val="28"/>
          <w:szCs w:val="28"/>
        </w:rPr>
      </w:pPr>
    </w:p>
    <w:tbl>
      <w:tblPr>
        <w:tblW w:w="4337" w:type="dxa"/>
        <w:tblInd w:w="110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37"/>
      </w:tblGrid>
      <w:tr w:rsidR="000D7E05" w:rsidRPr="00274A12" w:rsidTr="00274A12">
        <w:trPr>
          <w:trHeight w:val="2284"/>
        </w:trPr>
        <w:tc>
          <w:tcPr>
            <w:tcW w:w="4337" w:type="dxa"/>
            <w:shd w:val="clear" w:color="auto" w:fill="auto"/>
          </w:tcPr>
          <w:p w:rsidR="000D7E05" w:rsidRPr="00274A12" w:rsidRDefault="000D7E05" w:rsidP="000D7E05">
            <w:pPr>
              <w:pStyle w:val="NoSpacing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</w:rPr>
              <w:t>Приложение № 1</w:t>
            </w:r>
          </w:p>
          <w:p w:rsidR="000D7E05" w:rsidRPr="000D7E05" w:rsidRDefault="000D7E05" w:rsidP="00274A12">
            <w:pPr>
              <w:pStyle w:val="msonospacing0"/>
              <w:spacing w:before="0" w:beforeAutospacing="0" w:after="0" w:afterAutospacing="0"/>
            </w:pPr>
          </w:p>
          <w:p w:rsidR="000D7E05" w:rsidRPr="00274A12" w:rsidRDefault="000D7E05" w:rsidP="000D7E05">
            <w:pPr>
              <w:pStyle w:val="NoSpacing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</w:rPr>
              <w:t>УТВЕРЖДЕНО</w:t>
            </w:r>
          </w:p>
          <w:p w:rsidR="000D7E05" w:rsidRPr="00274A12" w:rsidRDefault="000D7E05" w:rsidP="000D7E05">
            <w:pPr>
              <w:pStyle w:val="NoSpacing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</w:rPr>
              <w:t>постановлением администрации</w:t>
            </w:r>
          </w:p>
          <w:p w:rsidR="000D7E05" w:rsidRPr="00274A12" w:rsidRDefault="000D7E05" w:rsidP="000D7E05">
            <w:pPr>
              <w:pStyle w:val="NoSpacing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</w:rPr>
              <w:t>Кильмезского района</w:t>
            </w:r>
          </w:p>
          <w:p w:rsidR="000D7E05" w:rsidRPr="00274A12" w:rsidRDefault="000D7E05" w:rsidP="00C8077E">
            <w:pPr>
              <w:pStyle w:val="NoSpacing"/>
              <w:rPr>
                <w:sz w:val="28"/>
                <w:szCs w:val="28"/>
              </w:rPr>
            </w:pPr>
            <w:r w:rsidRPr="00274A12">
              <w:rPr>
                <w:sz w:val="28"/>
                <w:szCs w:val="28"/>
              </w:rPr>
              <w:t xml:space="preserve">от </w:t>
            </w:r>
            <w:r w:rsidR="00DF4D50">
              <w:rPr>
                <w:sz w:val="28"/>
                <w:szCs w:val="28"/>
              </w:rPr>
              <w:t>13.03.2019</w:t>
            </w:r>
            <w:r w:rsidR="00C8077E" w:rsidRPr="00274A12">
              <w:rPr>
                <w:sz w:val="28"/>
                <w:szCs w:val="28"/>
              </w:rPr>
              <w:t xml:space="preserve"> </w:t>
            </w:r>
            <w:r w:rsidRPr="00274A12">
              <w:rPr>
                <w:sz w:val="28"/>
                <w:szCs w:val="28"/>
              </w:rPr>
              <w:t xml:space="preserve">№ </w:t>
            </w:r>
            <w:r w:rsidR="00DF4D50">
              <w:rPr>
                <w:sz w:val="28"/>
                <w:szCs w:val="28"/>
              </w:rPr>
              <w:t>108</w:t>
            </w:r>
          </w:p>
        </w:tc>
      </w:tr>
    </w:tbl>
    <w:p w:rsidR="000D7E05" w:rsidRDefault="00C8077E" w:rsidP="000D7E05">
      <w:pPr>
        <w:pStyle w:val="msonospacing0"/>
        <w:spacing w:before="0" w:beforeAutospacing="0" w:after="0" w:afterAutospacing="0"/>
        <w:jc w:val="both"/>
      </w:pPr>
      <w:r>
        <w:t>Приложение № 3</w:t>
      </w:r>
    </w:p>
    <w:p w:rsidR="000D7E05" w:rsidRDefault="000D7E05" w:rsidP="000D7E05">
      <w:pPr>
        <w:pStyle w:val="NoSpacing1"/>
        <w:jc w:val="center"/>
        <w:rPr>
          <w:b/>
        </w:rPr>
      </w:pPr>
      <w:r>
        <w:rPr>
          <w:b/>
          <w:sz w:val="28"/>
          <w:szCs w:val="28"/>
        </w:rPr>
        <w:t>Расходы на реализацию Муниципальной программы за счет средств местного бюджета</w:t>
      </w:r>
    </w:p>
    <w:p w:rsidR="000D7E05" w:rsidRDefault="000D7E05" w:rsidP="000D7E05">
      <w:pPr>
        <w:widowControl w:val="0"/>
        <w:autoSpaceDE w:val="0"/>
        <w:autoSpaceDN w:val="0"/>
        <w:adjustRightInd w:val="0"/>
        <w:jc w:val="both"/>
      </w:pPr>
      <w:bookmarkStart w:id="0" w:name="Par1147"/>
      <w:bookmarkEnd w:id="0"/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0"/>
        <w:gridCol w:w="2573"/>
        <w:gridCol w:w="1891"/>
        <w:gridCol w:w="1210"/>
        <w:gridCol w:w="1035"/>
        <w:gridCol w:w="1035"/>
        <w:gridCol w:w="1206"/>
        <w:gridCol w:w="1035"/>
        <w:gridCol w:w="1035"/>
        <w:gridCol w:w="1035"/>
        <w:gridCol w:w="1035"/>
        <w:gridCol w:w="12"/>
      </w:tblGrid>
      <w:tr w:rsidR="003C1354" w:rsidTr="00F1422C">
        <w:trPr>
          <w:gridAfter w:val="1"/>
          <w:wAfter w:w="12" w:type="dxa"/>
          <w:trHeight w:val="40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Ответственный исполнитель, соисполнители, муниципальный заказчик (</w:t>
            </w:r>
            <w:proofErr w:type="spellStart"/>
            <w:r>
              <w:t>муниципальныйзаказчик</w:t>
            </w:r>
            <w:proofErr w:type="spellEnd"/>
            <w:r>
              <w:t>-координатор)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  <w:jc w:val="center"/>
            </w:pPr>
            <w:r>
              <w:t>Расходы (тыс.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  <w:jc w:val="center"/>
            </w:pPr>
          </w:p>
        </w:tc>
      </w:tr>
      <w:tr w:rsidR="003C1354" w:rsidTr="00F1422C">
        <w:trPr>
          <w:gridAfter w:val="1"/>
          <w:wAfter w:w="12" w:type="dxa"/>
          <w:trHeight w:val="183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4" w:rsidRDefault="003C1354" w:rsidP="00C2236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4" w:rsidRDefault="003C1354" w:rsidP="00C22369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4" w:rsidRDefault="003C1354" w:rsidP="00C22369"/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2015</w:t>
            </w:r>
          </w:p>
          <w:p w:rsidR="003C1354" w:rsidRDefault="003C1354" w:rsidP="00C22369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2016</w:t>
            </w:r>
          </w:p>
          <w:p w:rsidR="003C1354" w:rsidRDefault="003C1354" w:rsidP="00C22369">
            <w:pPr>
              <w:pStyle w:val="ConsPlusCell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2021</w:t>
            </w:r>
          </w:p>
        </w:tc>
      </w:tr>
      <w:tr w:rsidR="003C1354" w:rsidTr="00F1422C">
        <w:trPr>
          <w:gridAfter w:val="1"/>
          <w:wAfter w:w="12" w:type="dxa"/>
          <w:trHeight w:val="407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Муниципальная программа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«Развитие муниципальной службы  Кильмезского района на 2014-2020 годы»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всего 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15576,6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15052,6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17262,5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18506,5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DF4D50" w:rsidP="00C22369">
            <w:pPr>
              <w:pStyle w:val="ConsPlusCell"/>
            </w:pPr>
            <w:r>
              <w:t>19639,1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DF4D50" w:rsidP="00C22369">
            <w:pPr>
              <w:pStyle w:val="ConsPlusCell"/>
            </w:pPr>
            <w:r>
              <w:t>16591,2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B94BF9" w:rsidP="00C22369">
            <w:pPr>
              <w:pStyle w:val="ConsPlusCell"/>
            </w:pPr>
            <w:r>
              <w:t>15585,6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B94BF9" w:rsidP="00C22369">
            <w:pPr>
              <w:pStyle w:val="ConsPlusCell"/>
            </w:pPr>
            <w:r>
              <w:t>16010,9</w:t>
            </w:r>
          </w:p>
        </w:tc>
      </w:tr>
      <w:tr w:rsidR="00DF4D50" w:rsidTr="00F1422C">
        <w:trPr>
          <w:gridAfter w:val="1"/>
          <w:wAfter w:w="12" w:type="dxa"/>
          <w:trHeight w:val="826"/>
          <w:jc w:val="center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50" w:rsidRDefault="00DF4D50" w:rsidP="00C22369"/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50" w:rsidRDefault="00DF4D50" w:rsidP="00C22369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Администрация Кильмезского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15576,6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15052,6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17262,5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18506,5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E30836">
            <w:pPr>
              <w:pStyle w:val="ConsPlusCell"/>
            </w:pPr>
            <w:r>
              <w:t>19639,1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E30836">
            <w:pPr>
              <w:pStyle w:val="ConsPlusCell"/>
            </w:pPr>
            <w:r>
              <w:t>16591,2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15585,6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0" w:rsidRDefault="00DF4D50" w:rsidP="00C22369">
            <w:pPr>
              <w:pStyle w:val="ConsPlusCell"/>
            </w:pPr>
            <w:r>
              <w:t>16010,9</w:t>
            </w:r>
          </w:p>
        </w:tc>
      </w:tr>
      <w:tr w:rsidR="003C1354" w:rsidTr="00F1422C">
        <w:trPr>
          <w:gridAfter w:val="1"/>
          <w:wAfter w:w="12" w:type="dxa"/>
          <w:trHeight w:val="8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1.Отдельное 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Кильмезского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9331,7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8591,4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9179,0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10170,7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DF4D50" w:rsidP="00C22369">
            <w:pPr>
              <w:pStyle w:val="ConsPlusCell"/>
            </w:pPr>
            <w:r>
              <w:t>10357,1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DF4D50" w:rsidP="00C22369">
            <w:pPr>
              <w:pStyle w:val="ConsPlusCell"/>
            </w:pPr>
            <w:r>
              <w:t>7531,9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6509,0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6934,3</w:t>
            </w:r>
          </w:p>
        </w:tc>
      </w:tr>
      <w:tr w:rsidR="003C1354" w:rsidTr="00F1422C">
        <w:trPr>
          <w:trHeight w:val="10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2.Отдельное мероприятие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« Поддержка сельскохозяйственного производства за исключением мероприятий, </w:t>
            </w:r>
            <w:r>
              <w:lastRenderedPageBreak/>
              <w:t>предусмотренных федеральными целевыми программами»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lastRenderedPageBreak/>
              <w:t>Администрация</w:t>
            </w:r>
          </w:p>
          <w:p w:rsidR="003C1354" w:rsidRDefault="003C1354" w:rsidP="00C22369">
            <w:pPr>
              <w:pStyle w:val="ConsPlusCell"/>
            </w:pPr>
            <w:r>
              <w:t>Кильмезского</w:t>
            </w:r>
          </w:p>
          <w:p w:rsidR="003C1354" w:rsidRDefault="003C1354" w:rsidP="00C22369">
            <w:pPr>
              <w:pStyle w:val="ConsPlusCell"/>
            </w:pPr>
            <w:r>
              <w:t>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147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3.Отдельное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</w:t>
            </w:r>
          </w:p>
          <w:p w:rsidR="003C1354" w:rsidRDefault="003C1354" w:rsidP="00C22369">
            <w:pPr>
              <w:pStyle w:val="ConsPlusCell"/>
            </w:pPr>
            <w:r>
              <w:t>Кильмезского</w:t>
            </w:r>
          </w:p>
          <w:p w:rsidR="003C1354" w:rsidRDefault="003C1354" w:rsidP="00C22369">
            <w:pPr>
              <w:pStyle w:val="ConsPlusCell"/>
            </w:pPr>
            <w:r>
              <w:t>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81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4.Отдельное 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 Создание и деятельность в муниципальных образованиях административной комиссии»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125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5.Отдельное 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«Развитие кадрового потенциала муниципального 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  <w:p w:rsidR="003C1354" w:rsidRDefault="003C1354" w:rsidP="00C22369">
            <w:pPr>
              <w:pStyle w:val="ConsPlusCell"/>
            </w:pPr>
            <w:r>
              <w:t>Финансовое управление</w:t>
            </w:r>
          </w:p>
          <w:p w:rsidR="003C1354" w:rsidRDefault="003C1354" w:rsidP="00C22369">
            <w:pPr>
              <w:pStyle w:val="ConsPlusCell"/>
            </w:pPr>
            <w:r>
              <w:t>Районная Дума</w:t>
            </w:r>
          </w:p>
          <w:p w:rsidR="003C1354" w:rsidRDefault="003C1354" w:rsidP="00C22369">
            <w:pPr>
              <w:pStyle w:val="ConsPlusCell"/>
            </w:pPr>
            <w:r>
              <w:t>Управление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6. Отдельное 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«Повышение квалификации специалистов по финансовой работе органов местного  самоуправления»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  <w:p w:rsidR="003C1354" w:rsidRDefault="003C1354" w:rsidP="00C22369">
            <w:pPr>
              <w:pStyle w:val="ConsPlusCell"/>
            </w:pPr>
            <w:r>
              <w:t>Финансовое управление</w:t>
            </w:r>
          </w:p>
          <w:p w:rsidR="003C1354" w:rsidRDefault="003C1354" w:rsidP="00C22369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lastRenderedPageBreak/>
              <w:t xml:space="preserve">7. Отдельное 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  <w:p w:rsidR="003C1354" w:rsidRDefault="003C1354" w:rsidP="00C22369">
            <w:pPr>
              <w:pStyle w:val="ConsPlusCell"/>
            </w:pPr>
            <w:r>
              <w:t>Финансовое управление</w:t>
            </w:r>
          </w:p>
          <w:p w:rsidR="003C1354" w:rsidRDefault="003C1354" w:rsidP="00C22369">
            <w:pPr>
              <w:pStyle w:val="ConsPlusCell"/>
            </w:pPr>
            <w:r>
              <w:t>Районная Дума</w:t>
            </w:r>
          </w:p>
          <w:p w:rsidR="003C1354" w:rsidRDefault="003C1354" w:rsidP="00C22369">
            <w:pPr>
              <w:pStyle w:val="ConsPlusCell"/>
            </w:pPr>
            <w:r>
              <w:t>Управление образования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279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8. Отдельное мероприятие 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«Повышение квалификации лиц, замещающих муниципальные должности и муниципальных служащих в сфере размещения заказов»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  <w:p w:rsidR="003C1354" w:rsidRDefault="003C1354" w:rsidP="00C22369">
            <w:pPr>
              <w:pStyle w:val="ConsPlusCell"/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9. Отдельное 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</w:t>
            </w:r>
            <w:r>
              <w:lastRenderedPageBreak/>
              <w:t>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lastRenderedPageBreak/>
              <w:t>Администрация района</w:t>
            </w:r>
          </w:p>
          <w:p w:rsidR="003C1354" w:rsidRDefault="003C1354" w:rsidP="00C22369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10. Отдельное      </w:t>
            </w:r>
            <w: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«Обеспечение деятельности муниципальных учреждений»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562,1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499,2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507,5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615,1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800,7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C97586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952,3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952,3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 xml:space="preserve">11.Отдельное      </w:t>
            </w:r>
            <w:r>
              <w:rPr>
                <w:color w:val="000000"/>
              </w:rP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«Общегосударственные мероприятия»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71,6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67</w:t>
            </w:r>
            <w:r w:rsidR="003C1354">
              <w:t>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611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12.Отдельное      </w:t>
            </w:r>
            <w: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«Организация деятель-</w:t>
            </w:r>
          </w:p>
          <w:p w:rsidR="003C1354" w:rsidRDefault="003C1354" w:rsidP="00C22369">
            <w:pPr>
              <w:pStyle w:val="ConsPlusCell"/>
            </w:pPr>
            <w:proofErr w:type="spellStart"/>
            <w:r>
              <w:t>ности</w:t>
            </w:r>
            <w:proofErr w:type="spellEnd"/>
            <w:r>
              <w:t xml:space="preserve"> МКУ «Кильмезская МЦБ»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4915,3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4344,0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5255,4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5071,2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157E5A" w:rsidP="00C22369">
            <w:pPr>
              <w:pStyle w:val="ConsPlusCell"/>
            </w:pPr>
            <w:r>
              <w:t>50</w:t>
            </w:r>
            <w:r w:rsidR="00426605">
              <w:t>53,9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4738,6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4</w:t>
            </w:r>
            <w:r w:rsidR="00426605">
              <w:t>737,1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4737,1</w:t>
            </w:r>
          </w:p>
        </w:tc>
      </w:tr>
      <w:tr w:rsidR="003C1354" w:rsidTr="00F1422C">
        <w:trPr>
          <w:trHeight w:val="28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13. Отдельное      </w:t>
            </w:r>
            <w:r>
              <w:br/>
              <w:t xml:space="preserve">мероприятие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« Проведение выборов и референдумов в Кильмезском районе»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Администрация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495D2C" w:rsidP="00C22369">
            <w:pPr>
              <w:pStyle w:val="ConsPlusCell"/>
            </w:pPr>
            <w: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0</w:t>
            </w:r>
          </w:p>
        </w:tc>
      </w:tr>
      <w:tr w:rsidR="003C1354" w:rsidTr="00F1422C">
        <w:trPr>
          <w:trHeight w:val="28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14. Отдельное</w:t>
            </w:r>
          </w:p>
          <w:p w:rsidR="003C1354" w:rsidRDefault="003C1354" w:rsidP="00C22369">
            <w:pPr>
              <w:pStyle w:val="ConsPlusCell"/>
            </w:pPr>
            <w:r>
              <w:t>мероприятие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 xml:space="preserve">«Организация деятельности МКУ «Единая служба комплексного </w:t>
            </w:r>
            <w:r>
              <w:lastRenderedPageBreak/>
              <w:t>обслуживания»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lastRenderedPageBreak/>
              <w:t>Администрация района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718,5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1595,0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2102,5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3C1354" w:rsidP="00C22369">
            <w:pPr>
              <w:pStyle w:val="ConsPlusCell"/>
            </w:pPr>
            <w:r>
              <w:t>2555,8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3359,9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C97586" w:rsidP="00C22369">
            <w:pPr>
              <w:pStyle w:val="ConsPlusCell"/>
            </w:pPr>
            <w:r>
              <w:t>4320,7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3387,2</w:t>
            </w:r>
          </w:p>
        </w:tc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4" w:rsidRDefault="00426605" w:rsidP="00C22369">
            <w:pPr>
              <w:pStyle w:val="ConsPlusCell"/>
            </w:pPr>
            <w:r>
              <w:t>3387,2</w:t>
            </w:r>
          </w:p>
        </w:tc>
        <w:bookmarkStart w:id="1" w:name="_GoBack"/>
        <w:bookmarkEnd w:id="1"/>
      </w:tr>
    </w:tbl>
    <w:p w:rsidR="000D7E05" w:rsidRDefault="000D7E05" w:rsidP="000D7E05">
      <w:pPr>
        <w:rPr>
          <w:sz w:val="28"/>
          <w:szCs w:val="28"/>
        </w:rPr>
        <w:sectPr w:rsidR="000D7E05" w:rsidSect="004363BC">
          <w:pgSz w:w="16838" w:h="11906" w:orient="landscape"/>
          <w:pgMar w:top="360" w:right="1616" w:bottom="719" w:left="720" w:header="709" w:footer="709" w:gutter="0"/>
          <w:pgNumType w:start="1"/>
          <w:cols w:space="720"/>
        </w:sectPr>
      </w:pPr>
    </w:p>
    <w:p w:rsidR="000D7E05" w:rsidRDefault="000D7E05" w:rsidP="000D7E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0D7E05" w:rsidSect="00C223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05"/>
    <w:rsid w:val="000378A3"/>
    <w:rsid w:val="000A045A"/>
    <w:rsid w:val="000D7E05"/>
    <w:rsid w:val="00157E5A"/>
    <w:rsid w:val="00274A12"/>
    <w:rsid w:val="002C0DBE"/>
    <w:rsid w:val="002F4048"/>
    <w:rsid w:val="003C1354"/>
    <w:rsid w:val="00426605"/>
    <w:rsid w:val="004363BC"/>
    <w:rsid w:val="00495D2C"/>
    <w:rsid w:val="005740B8"/>
    <w:rsid w:val="00575542"/>
    <w:rsid w:val="0064232E"/>
    <w:rsid w:val="006E1C49"/>
    <w:rsid w:val="00865C0E"/>
    <w:rsid w:val="00894FFF"/>
    <w:rsid w:val="008B7411"/>
    <w:rsid w:val="00916203"/>
    <w:rsid w:val="00942116"/>
    <w:rsid w:val="009A2F0F"/>
    <w:rsid w:val="00A458F7"/>
    <w:rsid w:val="00A7509A"/>
    <w:rsid w:val="00B94BF9"/>
    <w:rsid w:val="00C22369"/>
    <w:rsid w:val="00C8077E"/>
    <w:rsid w:val="00C97586"/>
    <w:rsid w:val="00DC1CA4"/>
    <w:rsid w:val="00DF4D50"/>
    <w:rsid w:val="00E30836"/>
    <w:rsid w:val="00ED41EC"/>
    <w:rsid w:val="00EE1E49"/>
    <w:rsid w:val="00EE6A6B"/>
    <w:rsid w:val="00F1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9CAA"/>
  <w15:chartTrackingRefBased/>
  <w15:docId w15:val="{1A27131D-B94B-4383-A0FD-F8C97562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D7E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0D7E05"/>
    <w:rPr>
      <w:sz w:val="24"/>
      <w:szCs w:val="24"/>
    </w:rPr>
  </w:style>
  <w:style w:type="paragraph" w:customStyle="1" w:styleId="NoSpacing1">
    <w:name w:val="No Spacing1"/>
    <w:rsid w:val="000D7E05"/>
    <w:rPr>
      <w:rFonts w:eastAsia="Calibri"/>
      <w:sz w:val="24"/>
      <w:szCs w:val="24"/>
    </w:rPr>
  </w:style>
  <w:style w:type="paragraph" w:customStyle="1" w:styleId="msonospacing0">
    <w:name w:val="msonospacing"/>
    <w:basedOn w:val="a"/>
    <w:rsid w:val="000D7E05"/>
    <w:pPr>
      <w:spacing w:before="100" w:beforeAutospacing="1" w:after="100" w:afterAutospacing="1"/>
    </w:pPr>
  </w:style>
  <w:style w:type="paragraph" w:customStyle="1" w:styleId="ConsPlusCell">
    <w:name w:val="ConsPlusCell"/>
    <w:rsid w:val="000D7E0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0D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304</dc:creator>
  <cp:keywords/>
  <dc:description/>
  <cp:lastModifiedBy>Влад</cp:lastModifiedBy>
  <cp:revision>2</cp:revision>
  <cp:lastPrinted>2019-03-19T07:16:00Z</cp:lastPrinted>
  <dcterms:created xsi:type="dcterms:W3CDTF">2019-03-27T07:05:00Z</dcterms:created>
  <dcterms:modified xsi:type="dcterms:W3CDTF">2019-03-27T07:05:00Z</dcterms:modified>
</cp:coreProperties>
</file>