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25" w:rsidRDefault="004C0925" w:rsidP="00F91310">
      <w:pPr>
        <w:spacing w:after="0" w:line="240" w:lineRule="auto"/>
        <w:ind w:firstLine="11440"/>
        <w:rPr>
          <w:rFonts w:ascii="Times New Roman" w:hAnsi="Times New Roman"/>
          <w:sz w:val="28"/>
          <w:szCs w:val="28"/>
        </w:rPr>
      </w:pPr>
      <w:r>
        <w:rPr>
          <w:rFonts w:ascii="Times New Roman" w:hAnsi="Times New Roman"/>
          <w:sz w:val="28"/>
          <w:szCs w:val="28"/>
        </w:rPr>
        <w:t xml:space="preserve">Приложение </w:t>
      </w:r>
    </w:p>
    <w:p w:rsidR="004C0925" w:rsidRPr="00F91310" w:rsidRDefault="004C0925" w:rsidP="00F91310">
      <w:pPr>
        <w:spacing w:after="0" w:line="240" w:lineRule="auto"/>
        <w:ind w:firstLine="11440"/>
        <w:rPr>
          <w:rFonts w:ascii="Times New Roman" w:hAnsi="Times New Roman"/>
          <w:sz w:val="16"/>
          <w:szCs w:val="16"/>
        </w:rPr>
      </w:pPr>
    </w:p>
    <w:p w:rsidR="004C0925" w:rsidRDefault="004C0925" w:rsidP="00F91310">
      <w:pPr>
        <w:spacing w:after="0" w:line="240" w:lineRule="auto"/>
        <w:ind w:firstLine="11440"/>
        <w:rPr>
          <w:rFonts w:ascii="Times New Roman" w:hAnsi="Times New Roman"/>
          <w:sz w:val="28"/>
          <w:szCs w:val="28"/>
        </w:rPr>
      </w:pPr>
      <w:r>
        <w:rPr>
          <w:rFonts w:ascii="Times New Roman" w:hAnsi="Times New Roman"/>
          <w:sz w:val="28"/>
          <w:szCs w:val="28"/>
        </w:rPr>
        <w:t>УТВЕРЖДЕН</w:t>
      </w:r>
    </w:p>
    <w:p w:rsidR="004C0925" w:rsidRDefault="004C0925" w:rsidP="00F91310">
      <w:pPr>
        <w:spacing w:after="0" w:line="240" w:lineRule="auto"/>
        <w:ind w:firstLine="11440"/>
        <w:rPr>
          <w:rFonts w:ascii="Times New Roman" w:hAnsi="Times New Roman"/>
          <w:sz w:val="28"/>
          <w:szCs w:val="28"/>
        </w:rPr>
      </w:pPr>
      <w:r>
        <w:rPr>
          <w:rFonts w:ascii="Times New Roman" w:hAnsi="Times New Roman"/>
          <w:sz w:val="28"/>
          <w:szCs w:val="28"/>
        </w:rPr>
        <w:t>распоряжением</w:t>
      </w:r>
    </w:p>
    <w:p w:rsidR="004C0925" w:rsidRDefault="004C0925" w:rsidP="00F91310">
      <w:pPr>
        <w:spacing w:after="0" w:line="240" w:lineRule="auto"/>
        <w:ind w:firstLine="11440"/>
        <w:rPr>
          <w:rFonts w:ascii="Times New Roman" w:hAnsi="Times New Roman"/>
          <w:sz w:val="28"/>
          <w:szCs w:val="28"/>
        </w:rPr>
      </w:pPr>
      <w:r>
        <w:rPr>
          <w:rFonts w:ascii="Times New Roman" w:hAnsi="Times New Roman"/>
          <w:sz w:val="28"/>
          <w:szCs w:val="28"/>
        </w:rPr>
        <w:t xml:space="preserve">администрации </w:t>
      </w:r>
    </w:p>
    <w:p w:rsidR="004C0925" w:rsidRDefault="004C0925" w:rsidP="00F91310">
      <w:pPr>
        <w:spacing w:after="0" w:line="240" w:lineRule="auto"/>
        <w:ind w:firstLine="11440"/>
        <w:rPr>
          <w:rFonts w:ascii="Times New Roman" w:hAnsi="Times New Roman"/>
          <w:sz w:val="28"/>
          <w:szCs w:val="28"/>
        </w:rPr>
      </w:pPr>
      <w:r>
        <w:rPr>
          <w:rFonts w:ascii="Times New Roman" w:hAnsi="Times New Roman"/>
          <w:sz w:val="28"/>
          <w:szCs w:val="28"/>
        </w:rPr>
        <w:t>Кильмезского района</w:t>
      </w:r>
    </w:p>
    <w:p w:rsidR="004C0925" w:rsidRDefault="004C0925" w:rsidP="00F91310">
      <w:pPr>
        <w:spacing w:after="0" w:line="240" w:lineRule="auto"/>
        <w:ind w:firstLine="11440"/>
        <w:rPr>
          <w:rFonts w:ascii="Times New Roman" w:hAnsi="Times New Roman"/>
          <w:sz w:val="28"/>
          <w:szCs w:val="28"/>
        </w:rPr>
      </w:pPr>
      <w:r>
        <w:rPr>
          <w:rFonts w:ascii="Times New Roman" w:hAnsi="Times New Roman"/>
          <w:sz w:val="28"/>
          <w:szCs w:val="28"/>
        </w:rPr>
        <w:t>от 26.12.2018 № 267</w:t>
      </w:r>
    </w:p>
    <w:p w:rsidR="004C0925" w:rsidRDefault="004C0925" w:rsidP="00F91310">
      <w:pPr>
        <w:spacing w:after="0" w:line="240" w:lineRule="auto"/>
        <w:rPr>
          <w:rFonts w:ascii="Times New Roman" w:hAnsi="Times New Roman"/>
          <w:sz w:val="28"/>
          <w:szCs w:val="28"/>
        </w:rPr>
      </w:pPr>
    </w:p>
    <w:p w:rsidR="004C0925" w:rsidRPr="00662884" w:rsidRDefault="004C0925" w:rsidP="00A3282B">
      <w:pPr>
        <w:spacing w:after="0"/>
        <w:contextualSpacing/>
        <w:jc w:val="center"/>
        <w:rPr>
          <w:rFonts w:ascii="Times New Roman" w:hAnsi="Times New Roman"/>
          <w:b/>
          <w:sz w:val="24"/>
          <w:szCs w:val="28"/>
        </w:rPr>
      </w:pPr>
      <w:r w:rsidRPr="00662884">
        <w:rPr>
          <w:rFonts w:ascii="Times New Roman" w:hAnsi="Times New Roman"/>
          <w:b/>
          <w:sz w:val="24"/>
          <w:szCs w:val="28"/>
        </w:rPr>
        <w:t xml:space="preserve">ПЛАН </w:t>
      </w:r>
    </w:p>
    <w:p w:rsidR="004C0925" w:rsidRPr="00662884" w:rsidRDefault="004C0925" w:rsidP="00A3282B">
      <w:pPr>
        <w:spacing w:after="0"/>
        <w:contextualSpacing/>
        <w:jc w:val="center"/>
        <w:rPr>
          <w:rFonts w:ascii="Times New Roman" w:hAnsi="Times New Roman"/>
          <w:b/>
          <w:sz w:val="24"/>
          <w:szCs w:val="28"/>
        </w:rPr>
      </w:pPr>
      <w:r w:rsidRPr="00662884">
        <w:rPr>
          <w:rFonts w:ascii="Times New Roman" w:hAnsi="Times New Roman"/>
          <w:b/>
          <w:sz w:val="24"/>
          <w:szCs w:val="28"/>
        </w:rPr>
        <w:t xml:space="preserve">НА 2019 ГОД ПО РЕАЛИЗАЦИИ ПРОГРАММНОГО МЕРОПРИЯТИЯ </w:t>
      </w:r>
    </w:p>
    <w:p w:rsidR="004C0925" w:rsidRPr="00662884" w:rsidRDefault="004C0925" w:rsidP="00A3282B">
      <w:pPr>
        <w:spacing w:after="0"/>
        <w:contextualSpacing/>
        <w:jc w:val="center"/>
        <w:rPr>
          <w:rFonts w:ascii="Times New Roman" w:hAnsi="Times New Roman"/>
          <w:b/>
          <w:sz w:val="24"/>
          <w:szCs w:val="28"/>
        </w:rPr>
      </w:pPr>
      <w:r w:rsidRPr="00662884">
        <w:rPr>
          <w:rFonts w:ascii="Times New Roman" w:hAnsi="Times New Roman"/>
          <w:b/>
          <w:sz w:val="24"/>
          <w:szCs w:val="28"/>
        </w:rPr>
        <w:t xml:space="preserve">«ПРОФИЛАКТИКА АЛКОГОЛИЗМА, НАРКОМАНИИ, ТОКСИКОМАНИИ В КИЛЬМЕЗСКОМ РАЙОНЕ» МУНИЦИПАЛЬНОЙ ПРОГРАММЫ «СОЦИАЛЬНОЕ РАЗВИТИЕ И ПОДДЕРЖКА НАСЕЛЕНИЯ </w:t>
      </w:r>
    </w:p>
    <w:p w:rsidR="004C0925" w:rsidRPr="00662884" w:rsidRDefault="004C0925" w:rsidP="00A3282B">
      <w:pPr>
        <w:spacing w:after="0"/>
        <w:contextualSpacing/>
        <w:jc w:val="center"/>
        <w:rPr>
          <w:rFonts w:ascii="Times New Roman" w:hAnsi="Times New Roman"/>
          <w:b/>
          <w:sz w:val="24"/>
          <w:szCs w:val="28"/>
        </w:rPr>
      </w:pPr>
      <w:r w:rsidRPr="00662884">
        <w:rPr>
          <w:rFonts w:ascii="Times New Roman" w:hAnsi="Times New Roman"/>
          <w:b/>
          <w:sz w:val="24"/>
          <w:szCs w:val="28"/>
        </w:rPr>
        <w:t xml:space="preserve">«КИЛЬМЕЗСКОГО РАЙОНА НА 2014 – 2021 ГОДЫ»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119"/>
        <w:gridCol w:w="2551"/>
        <w:gridCol w:w="1276"/>
        <w:gridCol w:w="1276"/>
        <w:gridCol w:w="1559"/>
        <w:gridCol w:w="1417"/>
        <w:gridCol w:w="3119"/>
      </w:tblGrid>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 п/п</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Наименование муниципальной программы, подпрограммы, отдельного мероприятия, мероприятия</w:t>
            </w:r>
          </w:p>
        </w:tc>
        <w:tc>
          <w:tcPr>
            <w:tcW w:w="2551"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Исполнитель (Ф.И.О., должность)</w:t>
            </w:r>
          </w:p>
        </w:tc>
        <w:tc>
          <w:tcPr>
            <w:tcW w:w="2552" w:type="dxa"/>
            <w:gridSpan w:val="2"/>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 xml:space="preserve">Срок </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Источник финансирования</w:t>
            </w:r>
          </w:p>
        </w:tc>
        <w:tc>
          <w:tcPr>
            <w:tcW w:w="1417"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Финансирование на 2019 год, тыс. рублей</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Ожидаемый результат реализации мероприятия муниципальной программы (краткое описание)</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1.</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Профилактика алкоголизма, наркомании, токсикомании в Кильмезском районе</w:t>
            </w:r>
          </w:p>
        </w:tc>
        <w:tc>
          <w:tcPr>
            <w:tcW w:w="2551"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Ведущий специалист по делам молодежи отдела социального развития Мухамадьярова Р.Р.</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Местный бюджет</w:t>
            </w:r>
          </w:p>
        </w:tc>
        <w:tc>
          <w:tcPr>
            <w:tcW w:w="1417"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27,0</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8"/>
              </w:rPr>
            </w:pP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1.1.</w:t>
            </w:r>
          </w:p>
        </w:tc>
        <w:tc>
          <w:tcPr>
            <w:tcW w:w="311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Систематическое проведение в образовательных организациях области классных часов и родительских собраний с приглашением специалистов здравоохранения и сотрудников правоохранительных органов (по согласованию) в целях доведения до учащихся и родителей информации о вреде запрещенных к обороту и употреблению наркотических веществ, в том числе запрещенных курительных смесей</w:t>
            </w:r>
          </w:p>
        </w:tc>
        <w:tc>
          <w:tcPr>
            <w:tcW w:w="2551"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8"/>
              </w:rPr>
              <w:t>Начальник РУО Вязникова Е.В., Главный врач Кильмезской ЦРБ Полуэктов Р.В.(по согласованию), Начальник МО МВД России «Кильмезский» Макаров А.Ф. (по согласованию).</w:t>
            </w:r>
          </w:p>
        </w:tc>
        <w:tc>
          <w:tcPr>
            <w:tcW w:w="1276"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8"/>
              </w:rPr>
              <w:t xml:space="preserve">Не требуется </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Повышение информированности учащихся и их родителей о вреде запрещенных к обороту и употреблению наркотических веществ, в том числе запрещенных курительных смесей</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1.2.</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Проведение социально-психологического тестирования обучающихся школ общеобразовательных организаций Кильмезского района</w:t>
            </w:r>
          </w:p>
        </w:tc>
        <w:tc>
          <w:tcPr>
            <w:tcW w:w="2551"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 xml:space="preserve">Начальник РУО Вязникова Е.В. </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Выявление незаконного потребления наркотических средств и психотропных веществ, выделения вероятностных предикторов (прогнозов) возможного вовлечения обучающихся в потреблении наркотиков.</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1.3.</w:t>
            </w:r>
          </w:p>
        </w:tc>
        <w:tc>
          <w:tcPr>
            <w:tcW w:w="311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Организация мероприятий по профилактике наркомании и наркопреступности среди несовершеннолетних и молодежи в детских оздоровительных лагерях в летний период</w:t>
            </w:r>
          </w:p>
        </w:tc>
        <w:tc>
          <w:tcPr>
            <w:tcW w:w="2551"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8"/>
              </w:rPr>
              <w:t>Начальник РУО Вязникова Е.В., Главный врач Кильмезской ЦРБ Полуэктов Р.В. (по согласованию), Начальник МО МВД России «Кильмезский» Макаров А.Ф. (по согласованию).</w:t>
            </w:r>
          </w:p>
        </w:tc>
        <w:tc>
          <w:tcPr>
            <w:tcW w:w="1276"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Формирование негативного отношения к потреблению наркотических средств</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1.4.</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Оформление в образовательных организациях стендов и иной наглядной агитации по профилактике потребления несовершеннолетними наркотических средств и психотропных веществ, информирование о привлечении к ответственности несовершеннолетних за правонарушения в сфере незаконного оборота наркотиков</w:t>
            </w:r>
          </w:p>
        </w:tc>
        <w:tc>
          <w:tcPr>
            <w:tcW w:w="2551"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8"/>
              </w:rPr>
              <w:t>Начальник РУО Вязникова Е.В., руководители ОМСУ</w:t>
            </w:r>
          </w:p>
        </w:tc>
        <w:tc>
          <w:tcPr>
            <w:tcW w:w="1276"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Повышение информированности учащихся и их родителей о вреде запрещенных к обороту и употреблению наркотических веществ, формирование негативного отношения к потреблению наркотических средств</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1.5.</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Размещение в информационно-телекоммуникационной сети «Интернет» информационных материалов по вопросам формирования здорового образа жизни и профилактики наркомании, в том числе ориентированных на подростков, родителей, преподавателей учебных заведений</w:t>
            </w:r>
          </w:p>
        </w:tc>
        <w:tc>
          <w:tcPr>
            <w:tcW w:w="2551"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8"/>
              </w:rPr>
              <w:t>Начальник РУО Вязникова Е.В., Начальник МО МВД России «Кильмезский» Макаров А.Ф. (по согласованию).</w:t>
            </w:r>
          </w:p>
        </w:tc>
        <w:tc>
          <w:tcPr>
            <w:tcW w:w="1276"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Повышение информированности учащихся и их родителей о вреде запрещенных к обороту и употреблению наркотических веществ, формирование негативного отношения к потреблению наркотических средств</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1.6.</w:t>
            </w:r>
          </w:p>
        </w:tc>
        <w:tc>
          <w:tcPr>
            <w:tcW w:w="3119" w:type="dxa"/>
          </w:tcPr>
          <w:p w:rsidR="004C0925" w:rsidRPr="00BF2EF2" w:rsidRDefault="004C0925" w:rsidP="00BF2EF2">
            <w:pPr>
              <w:autoSpaceDE w:val="0"/>
              <w:autoSpaceDN w:val="0"/>
              <w:adjustRightInd w:val="0"/>
              <w:spacing w:after="0" w:line="240" w:lineRule="auto"/>
              <w:jc w:val="both"/>
              <w:rPr>
                <w:rFonts w:ascii="Times New Roman" w:hAnsi="Times New Roman"/>
                <w:sz w:val="24"/>
                <w:szCs w:val="20"/>
              </w:rPr>
            </w:pPr>
            <w:r w:rsidRPr="00BF2EF2">
              <w:rPr>
                <w:rFonts w:ascii="Times New Roman" w:hAnsi="Times New Roman"/>
                <w:sz w:val="24"/>
                <w:szCs w:val="20"/>
              </w:rPr>
              <w:t>Организация и проведение</w:t>
            </w:r>
          </w:p>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информационно-пропагандистских, спортивных и культурно-массовых мероприятий антинаркотической направленности (в том числе посвященных Международному дню борьбы со злоупотреблением наркотическими средствами и их незаконным оборотом)</w:t>
            </w:r>
          </w:p>
        </w:tc>
        <w:tc>
          <w:tcPr>
            <w:tcW w:w="2551"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8"/>
              </w:rPr>
              <w:t>Начальник РУО Вязникова Е.В., директор РЦКД Гильмутдинов А.Ф. (по согласованию), директор Кильмезской МБС Кузнецова Л.М. (по согласованию), главный врач Кильмезской ЦРБ Полуэктов Р.В. (по согласованию), отдел социального развития администрации Кильмезского района Смирнова Н.Г.</w:t>
            </w:r>
          </w:p>
        </w:tc>
        <w:tc>
          <w:tcPr>
            <w:tcW w:w="1276"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Ведение здорового образа жизни, формирование негативного отношения к потреблению наркотических средств</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1.7.</w:t>
            </w:r>
          </w:p>
        </w:tc>
        <w:tc>
          <w:tcPr>
            <w:tcW w:w="311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Проведение мероприятий по профилактике наркомании на базе сборного призывного пункта военного комиссариата Кировской области с лицами призывного возраста в период весенней и осенней призывных кампаний</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Начальник отдела военного</w:t>
            </w:r>
          </w:p>
          <w:p w:rsidR="004C0925" w:rsidRPr="00BF2EF2" w:rsidRDefault="004C0925" w:rsidP="00BF2EF2">
            <w:pPr>
              <w:tabs>
                <w:tab w:val="left" w:pos="7200"/>
              </w:tabs>
              <w:spacing w:after="0" w:line="240" w:lineRule="auto"/>
              <w:jc w:val="both"/>
              <w:rPr>
                <w:rFonts w:ascii="Times New Roman" w:hAnsi="Times New Roman"/>
                <w:sz w:val="28"/>
                <w:szCs w:val="28"/>
              </w:rPr>
            </w:pPr>
            <w:r w:rsidRPr="00BF2EF2">
              <w:rPr>
                <w:rFonts w:ascii="Times New Roman" w:hAnsi="Times New Roman"/>
                <w:sz w:val="24"/>
                <w:szCs w:val="28"/>
              </w:rPr>
              <w:t>Комиссариата по Нолинскому, Кильмезскому и Немскому районам Кировской области Казанцев Э.А. (по согласованию), Начальник МО МВД России «Кильмезский» Макаров А.Ф. (по согласованию); отдел социального развития администрации Кильмезского района Смирнова Н.Г.</w:t>
            </w:r>
          </w:p>
        </w:tc>
        <w:tc>
          <w:tcPr>
            <w:tcW w:w="1276"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4"/>
                <w:szCs w:val="20"/>
              </w:rPr>
              <w:t>Повышение информированности о вреде запрещенных к обороту и употреблению наркотических веществ, формирование у лиц призывного возраста негативного отношения к потреблению наркотических средств</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1.8.</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Организация профилактической работы в трудовых коллективах Кировской области</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Начальник МО МВД России «Кильмезский» Макаров А.Ф. (по согласованию), главный врач Кильмезской ЦРБ Полуэктов Р.В. (по согласованию), прокурор Кильмезского района Олин О.А. (по согласованию); отдел социального развития администрации Кильмезского района Смирнова Н.Г.</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Повышение информированности о вреде запрещенных к обороту и употреблению наркотических веществ, формирование у работников негативного отношения к потреблению наркотических средств</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1.9.</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Ведение единой базы несовершеннолетних, замеченных в употреблении наркотических средств и психотропных веществ, в том числе запрещенных курительных</w:t>
            </w:r>
            <w:r w:rsidRPr="00BF2EF2">
              <w:rPr>
                <w:rFonts w:ascii="Arial" w:hAnsi="Arial" w:cs="Arial"/>
                <w:sz w:val="24"/>
                <w:szCs w:val="20"/>
              </w:rPr>
              <w:t xml:space="preserve"> </w:t>
            </w:r>
            <w:r w:rsidRPr="00BF2EF2">
              <w:rPr>
                <w:rFonts w:ascii="Times New Roman" w:hAnsi="Times New Roman"/>
                <w:sz w:val="24"/>
                <w:szCs w:val="20"/>
              </w:rPr>
              <w:t>смесей</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Главный специалист КДН и ЗП Нефедова Г.Н.; начальник МО МВД России «Кильмезский» Макаров А.Ф. (по согласованию).</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Установление доли несовершеннолетних, вовлеченных в употребление наркотических средств, организация целенаправленной систематической профилактической работы с ними</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1.10.</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Приобретение оборудования и расходных материалов для проведения тестирования жителей Кильмезского района на предмет потребления наркотических средств, в том числе в образовательных организациях в рамках мероприятия «Наркопост»</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Главный врач Кильмезской ЦРБ Полуэктов Р.В. (по согласованию); начальник РУО Вязникова Е.В.</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Раннее выявление незаконного потребления наркотических средств и психотропных веществ</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1.11.</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Показ  роликов (фильмов) профилактической направленности и обеспечение их трансляции в средствах массовой информации, размещение баннеров и другой антинаркотической рекламы</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Начальник МО МВД России «Кильмезский» Макаров А.Ф. (по согласованию), главный врач Кильмезской ЦРБ Полуэктов Р.В. (по согласованию); отдел социального развития администрации Кильмезского района Смирнова Н.Г.; руководители ОМСУ</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Местный бюджет</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2,0</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Формирование отрицательного отношения к наркотикам</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1.12.</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Организация постоянно действующих «горячих линий», телефонов доверия</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Начальник МО МВД России «Кильмезский» Макаров А.Ф. (по согласованию), главный врач Кильмезской ЦРБ Полуэктов Р.В. (по согласованию), прокурор Кильмезского района Олин О.А. (по согласованию).</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Вовлечение в борьбу с незаконным оборотом наркотиков граждан, общественных формирований</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1.13.</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Уничтожение дикорастущей конопли в д. Зимник, пгт Кильмезь</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Руководители ОМСУ, отдел социального развития администрации Кильмезского района Смирнова Н.Г., начальник МО МВД России «Кильмезский» Макаров А.Ф. (по согласованию).</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Сократить количество произрастания дикорастущих растений</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1.14.</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Осуществление в рамках межведомственной оперативно-профилактической операции «Мак» комплекса мероприятий, направленных на информирование населения об ответственности за незаконное культивирование наркосодержащих растений</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Начальник МО МВД России «Кильмезский» Макаров А.Ф. (по согласованию), руководители ОМСУ</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0"/>
              </w:rPr>
              <w:t>Информирование населения об ответственности за незаконное культивирование наркосодержащих растений</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1.15.</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Пресечение уличной рекламы наркотических средств и психотропных веществ в информационно-телекоммуникационной сети «Интернет», ограничение доступа к интернет-ресурсам, пропагандирующим распространение наркотических средств, курительных смесей</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Начальник МО МВД России «Кильмезский» Макаров А.Ф. (по согласованию), прокурор Кильмезского района Олин О.А. (по согласованию), руководители ОМСУ</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0"/>
              </w:rPr>
              <w:t>Снижение распространения наркотических средств, курительных смесей на территории области</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1.16.</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Участие в проведении Всероссийской антинаркотической акции «Сообщи, где торгуют смертью!» и «Будущее Кировской области – без наркотиков»</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Начальник МО МВД России «Кильмезский» Макаров А.Ф. (по согласованию), отдел социального развития администрации Кильмезского района Смирнова Н.Г., руководители ОМСУ</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Информирование населения об ответственности за преступления наркотической направленности</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lang w:val="en-US"/>
              </w:rPr>
              <w:t>1</w:t>
            </w:r>
            <w:r w:rsidRPr="00BF2EF2">
              <w:rPr>
                <w:rFonts w:ascii="Times New Roman" w:hAnsi="Times New Roman"/>
                <w:sz w:val="28"/>
                <w:szCs w:val="28"/>
              </w:rPr>
              <w:t>.17.</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Организовать проведение целевых оперативно-профилактических мероприятий по проверке мест массового пребывания молодежи (в том числе дискотеки, ночные клубы, бары) направленных на выявление и пресечение преступлений и административных правонарушений в сфере незаконного оборота наркотиков</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Начальник МО МВД России «Кильмезский» Макаров А.Ф. (по согласованию), руководители ОМСУ.</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Не требуется</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х</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Выявление незаконного потребления наркотических средств и психотропных веществ</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1.18.</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Проведение спортивных мероприятий</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Отдел социального развития администрации Кильмезского района Смирнова Н.Г.</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Местный бюджет</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84,6</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Мотивирование учащихся и молодежи на ведение здорового образа жизни</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1.19.</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Проведение районного турнира по волейболу под девизом: «Спорт – против наркотиков»</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Отдел социального развития администрации Кильмезского района Смирнова Н.Г.</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Местный бюджет</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7,0</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Мотивирование разновозрастного населения на ведение здорового образа жизни с отказом от употребления любых психоактивных веществ</w:t>
            </w:r>
          </w:p>
        </w:tc>
      </w:tr>
      <w:tr w:rsidR="004C0925" w:rsidTr="00BF2EF2">
        <w:tc>
          <w:tcPr>
            <w:tcW w:w="8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1.20.</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8"/>
              </w:rPr>
              <w:t>Подготовка места для лыжных прогулок жителей района «Кильмезская лыжня»</w:t>
            </w:r>
          </w:p>
        </w:tc>
        <w:tc>
          <w:tcPr>
            <w:tcW w:w="2551" w:type="dxa"/>
          </w:tcPr>
          <w:p w:rsidR="004C0925" w:rsidRPr="00BF2EF2" w:rsidRDefault="004C0925" w:rsidP="00BF2EF2">
            <w:pPr>
              <w:tabs>
                <w:tab w:val="left" w:pos="7200"/>
              </w:tabs>
              <w:spacing w:after="0" w:line="240" w:lineRule="auto"/>
              <w:jc w:val="both"/>
              <w:rPr>
                <w:rFonts w:ascii="Times New Roman" w:hAnsi="Times New Roman"/>
                <w:sz w:val="24"/>
                <w:szCs w:val="28"/>
              </w:rPr>
            </w:pPr>
            <w:r w:rsidRPr="00BF2EF2">
              <w:rPr>
                <w:rFonts w:ascii="Times New Roman" w:hAnsi="Times New Roman"/>
                <w:sz w:val="24"/>
                <w:szCs w:val="28"/>
              </w:rPr>
              <w:t>Отдел социального развития администрации Кильмезского района Смирнова Н.Г.</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1 января</w:t>
            </w:r>
          </w:p>
        </w:tc>
        <w:tc>
          <w:tcPr>
            <w:tcW w:w="1276" w:type="dxa"/>
          </w:tcPr>
          <w:p w:rsidR="004C0925" w:rsidRPr="00BF2EF2" w:rsidRDefault="004C0925" w:rsidP="00BF2EF2">
            <w:pPr>
              <w:spacing w:after="0" w:line="240" w:lineRule="auto"/>
              <w:contextualSpacing/>
              <w:jc w:val="center"/>
              <w:rPr>
                <w:rFonts w:ascii="Times New Roman" w:hAnsi="Times New Roman"/>
                <w:sz w:val="24"/>
                <w:szCs w:val="20"/>
              </w:rPr>
            </w:pPr>
            <w:r w:rsidRPr="00BF2EF2">
              <w:rPr>
                <w:rFonts w:ascii="Times New Roman" w:hAnsi="Times New Roman"/>
                <w:sz w:val="24"/>
                <w:szCs w:val="20"/>
              </w:rPr>
              <w:t>ежегодно 31 декабря</w:t>
            </w:r>
          </w:p>
        </w:tc>
        <w:tc>
          <w:tcPr>
            <w:tcW w:w="1559" w:type="dxa"/>
          </w:tcPr>
          <w:p w:rsidR="004C0925" w:rsidRPr="00BF2EF2" w:rsidRDefault="004C0925" w:rsidP="00BF2EF2">
            <w:pPr>
              <w:spacing w:after="0" w:line="240" w:lineRule="auto"/>
              <w:contextualSpacing/>
              <w:jc w:val="center"/>
              <w:rPr>
                <w:rFonts w:ascii="Times New Roman" w:hAnsi="Times New Roman"/>
                <w:sz w:val="24"/>
                <w:szCs w:val="28"/>
              </w:rPr>
            </w:pPr>
            <w:r w:rsidRPr="00BF2EF2">
              <w:rPr>
                <w:rFonts w:ascii="Times New Roman" w:hAnsi="Times New Roman"/>
                <w:sz w:val="24"/>
                <w:szCs w:val="28"/>
              </w:rPr>
              <w:t>Местный бюджет</w:t>
            </w:r>
          </w:p>
        </w:tc>
        <w:tc>
          <w:tcPr>
            <w:tcW w:w="1417" w:type="dxa"/>
          </w:tcPr>
          <w:p w:rsidR="004C0925" w:rsidRPr="00BF2EF2" w:rsidRDefault="004C0925" w:rsidP="00BF2EF2">
            <w:pPr>
              <w:spacing w:after="0" w:line="240" w:lineRule="auto"/>
              <w:contextualSpacing/>
              <w:jc w:val="center"/>
              <w:rPr>
                <w:rFonts w:ascii="Times New Roman" w:hAnsi="Times New Roman"/>
                <w:sz w:val="28"/>
                <w:szCs w:val="28"/>
              </w:rPr>
            </w:pPr>
            <w:r w:rsidRPr="00BF2EF2">
              <w:rPr>
                <w:rFonts w:ascii="Times New Roman" w:hAnsi="Times New Roman"/>
                <w:sz w:val="28"/>
                <w:szCs w:val="28"/>
              </w:rPr>
              <w:t>16,0</w:t>
            </w:r>
          </w:p>
        </w:tc>
        <w:tc>
          <w:tcPr>
            <w:tcW w:w="3119" w:type="dxa"/>
          </w:tcPr>
          <w:p w:rsidR="004C0925" w:rsidRPr="00BF2EF2" w:rsidRDefault="004C0925" w:rsidP="00BF2EF2">
            <w:pPr>
              <w:spacing w:after="0" w:line="240" w:lineRule="auto"/>
              <w:contextualSpacing/>
              <w:jc w:val="center"/>
              <w:rPr>
                <w:rFonts w:ascii="Times New Roman" w:hAnsi="Times New Roman"/>
                <w:sz w:val="24"/>
                <w:szCs w:val="24"/>
              </w:rPr>
            </w:pPr>
            <w:r w:rsidRPr="00BF2EF2">
              <w:rPr>
                <w:rFonts w:ascii="Times New Roman" w:hAnsi="Times New Roman"/>
                <w:sz w:val="24"/>
                <w:szCs w:val="24"/>
              </w:rPr>
              <w:t>Мотивирование разновозрастного населения на ведение здорового образа жизни с отказом от употребления любых психоактивных веществ</w:t>
            </w:r>
          </w:p>
        </w:tc>
      </w:tr>
    </w:tbl>
    <w:p w:rsidR="004C0925" w:rsidRPr="00B66225" w:rsidRDefault="004C0925" w:rsidP="00F91310">
      <w:pPr>
        <w:spacing w:after="0"/>
        <w:contextualSpacing/>
      </w:pPr>
    </w:p>
    <w:sectPr w:rsidR="004C0925" w:rsidRPr="00B66225" w:rsidSect="001800C5">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225"/>
    <w:rsid w:val="00044972"/>
    <w:rsid w:val="00056911"/>
    <w:rsid w:val="001179FA"/>
    <w:rsid w:val="001373D2"/>
    <w:rsid w:val="001428D2"/>
    <w:rsid w:val="001800C5"/>
    <w:rsid w:val="001C4B74"/>
    <w:rsid w:val="001D2DFA"/>
    <w:rsid w:val="001D7443"/>
    <w:rsid w:val="00247FC6"/>
    <w:rsid w:val="002A6FCB"/>
    <w:rsid w:val="002C2898"/>
    <w:rsid w:val="002E50A4"/>
    <w:rsid w:val="002F47A7"/>
    <w:rsid w:val="00357423"/>
    <w:rsid w:val="003E509C"/>
    <w:rsid w:val="003E5588"/>
    <w:rsid w:val="003F10F9"/>
    <w:rsid w:val="00400107"/>
    <w:rsid w:val="0043004B"/>
    <w:rsid w:val="004A115D"/>
    <w:rsid w:val="004A6A66"/>
    <w:rsid w:val="004C0925"/>
    <w:rsid w:val="005D6104"/>
    <w:rsid w:val="00662884"/>
    <w:rsid w:val="007524CF"/>
    <w:rsid w:val="007678A3"/>
    <w:rsid w:val="008029F6"/>
    <w:rsid w:val="008173FE"/>
    <w:rsid w:val="00836211"/>
    <w:rsid w:val="008D2928"/>
    <w:rsid w:val="00A3282B"/>
    <w:rsid w:val="00A64BC0"/>
    <w:rsid w:val="00AC7A41"/>
    <w:rsid w:val="00AD7B7C"/>
    <w:rsid w:val="00AE1C2F"/>
    <w:rsid w:val="00AF49FE"/>
    <w:rsid w:val="00AF4A71"/>
    <w:rsid w:val="00B3691E"/>
    <w:rsid w:val="00B52FAB"/>
    <w:rsid w:val="00B66225"/>
    <w:rsid w:val="00B965A7"/>
    <w:rsid w:val="00BA4801"/>
    <w:rsid w:val="00BB77CA"/>
    <w:rsid w:val="00BF2EF2"/>
    <w:rsid w:val="00C45FB1"/>
    <w:rsid w:val="00C572AD"/>
    <w:rsid w:val="00C57FA8"/>
    <w:rsid w:val="00CB61A8"/>
    <w:rsid w:val="00CE0B60"/>
    <w:rsid w:val="00D32EAF"/>
    <w:rsid w:val="00D64688"/>
    <w:rsid w:val="00D852C2"/>
    <w:rsid w:val="00DB16CD"/>
    <w:rsid w:val="00E3426D"/>
    <w:rsid w:val="00E7144E"/>
    <w:rsid w:val="00E84ADD"/>
    <w:rsid w:val="00E87A8E"/>
    <w:rsid w:val="00F06C66"/>
    <w:rsid w:val="00F178AA"/>
    <w:rsid w:val="00F46485"/>
    <w:rsid w:val="00F46B7C"/>
    <w:rsid w:val="00F7745E"/>
    <w:rsid w:val="00F91310"/>
    <w:rsid w:val="00FC26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2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78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243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702</TotalTime>
  <Pages>9</Pages>
  <Words>1606</Words>
  <Characters>9156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304</cp:lastModifiedBy>
  <cp:revision>6</cp:revision>
  <cp:lastPrinted>2018-12-28T07:16:00Z</cp:lastPrinted>
  <dcterms:created xsi:type="dcterms:W3CDTF">2018-12-18T12:53:00Z</dcterms:created>
  <dcterms:modified xsi:type="dcterms:W3CDTF">2018-12-28T07:16:00Z</dcterms:modified>
</cp:coreProperties>
</file>