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93" w:rsidRPr="002B6893" w:rsidRDefault="002B6893" w:rsidP="002B6893">
      <w:pPr>
        <w:rPr>
          <w:rStyle w:val="a4"/>
        </w:rPr>
      </w:pPr>
      <w:r w:rsidRPr="002B6893">
        <w:rPr>
          <w:rStyle w:val="a4"/>
        </w:rPr>
        <w:t>Порядок предоставления разрешения на отклонение от предельных      параметров разрешенного строительства, реконструкции объектов капитального строительства</w:t>
      </w:r>
    </w:p>
    <w:p w:rsidR="002B6893" w:rsidRDefault="002B6893" w:rsidP="002B6893">
      <w:r>
        <w:rPr>
          <w:rStyle w:val="a4"/>
          <w:rFonts w:ascii="Arial" w:hAnsi="Arial" w:cs="Arial"/>
          <w:color w:val="777777"/>
          <w:sz w:val="18"/>
          <w:szCs w:val="18"/>
          <w:bdr w:val="none" w:sz="0" w:space="0" w:color="auto" w:frame="1"/>
        </w:rPr>
        <w:t> </w:t>
      </w:r>
      <w:bookmarkStart w:id="0" w:name="_GoBack"/>
      <w:bookmarkEnd w:id="0"/>
    </w:p>
    <w:p w:rsidR="002B6893" w:rsidRDefault="002B6893" w:rsidP="002B6893">
      <w:r>
        <w:t xml:space="preserve">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 установлен статьей 40 </w:t>
      </w:r>
      <w:proofErr w:type="spellStart"/>
      <w:r>
        <w:t>ГрК</w:t>
      </w:r>
      <w:proofErr w:type="spellEnd"/>
      <w:r>
        <w:t xml:space="preserve"> РФ.</w:t>
      </w:r>
    </w:p>
    <w:p w:rsidR="002B6893" w:rsidRDefault="002B6893" w:rsidP="002B6893">
      <w: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>
        <w:t>иные характеристики</w:t>
      </w:r>
      <w:proofErr w:type="gramEnd"/>
      <w: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2B6893" w:rsidRDefault="002B6893" w:rsidP="002B6893">
      <w: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региональных нормативов градостроительного проектирования Кировской области.</w:t>
      </w:r>
    </w:p>
    <w:p w:rsidR="002B6893" w:rsidRDefault="002B6893" w:rsidP="002B6893">
      <w: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по землепользованию и застрой</w:t>
      </w:r>
      <w:r>
        <w:t xml:space="preserve">ке при администрации </w:t>
      </w:r>
      <w:proofErr w:type="spellStart"/>
      <w:r>
        <w:t>Кильмезского</w:t>
      </w:r>
      <w:proofErr w:type="spellEnd"/>
      <w:r>
        <w:t xml:space="preserve"> </w:t>
      </w:r>
      <w:r>
        <w:t>района</w:t>
      </w:r>
      <w:r>
        <w:t xml:space="preserve"> заявление </w:t>
      </w:r>
      <w:r>
        <w:t>о предоставлении такого разрешения.</w:t>
      </w:r>
    </w:p>
    <w:p w:rsidR="002B6893" w:rsidRDefault="002B6893" w:rsidP="002B6893">
      <w: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2B6893" w:rsidRDefault="002B6893" w:rsidP="002B6893">
      <w: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B6893" w:rsidRDefault="002B6893" w:rsidP="002B6893">
      <w: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по землепользованию и застро</w:t>
      </w:r>
      <w:r>
        <w:t xml:space="preserve">йке при администрации </w:t>
      </w:r>
      <w:proofErr w:type="spellStart"/>
      <w:r>
        <w:t>Кильмезского</w:t>
      </w:r>
      <w:proofErr w:type="spellEnd"/>
      <w:r>
        <w:t xml:space="preserve"> района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образования.</w:t>
      </w:r>
    </w:p>
    <w:p w:rsidR="002B6893" w:rsidRDefault="002B6893" w:rsidP="002B6893">
      <w:r>
        <w:t>Глава администрации муниципального образования в течение семи дней со дня поступления рекомендаций Комиссии по землепользованию и</w:t>
      </w:r>
      <w:r>
        <w:t xml:space="preserve"> застройке при администрации </w:t>
      </w:r>
      <w:proofErr w:type="spellStart"/>
      <w:r>
        <w:t>Кильмезского</w:t>
      </w:r>
      <w:proofErr w:type="spellEnd"/>
      <w:r>
        <w:t xml:space="preserve"> района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B6893" w:rsidRDefault="002B6893" w:rsidP="002B6893">
      <w: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2B6893" w:rsidRDefault="002B6893" w:rsidP="002B6893"/>
    <w:p w:rsidR="00C600FE" w:rsidRDefault="00C600FE" w:rsidP="002B6893"/>
    <w:sectPr w:rsidR="00C6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93"/>
    <w:rsid w:val="002B6893"/>
    <w:rsid w:val="00C6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766E"/>
  <w15:chartTrackingRefBased/>
  <w15:docId w15:val="{E57A296A-1786-4460-A2BB-7227522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2018-02-14T09:43:00Z</dcterms:created>
  <dcterms:modified xsi:type="dcterms:W3CDTF">2018-02-14T09:45:00Z</dcterms:modified>
</cp:coreProperties>
</file>