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5" w:rsidRPr="00343033" w:rsidRDefault="00CA4425" w:rsidP="00CA4425">
      <w:pPr>
        <w:pStyle w:val="a3"/>
        <w:spacing w:before="120"/>
        <w:rPr>
          <w:sz w:val="28"/>
          <w:szCs w:val="28"/>
        </w:rPr>
      </w:pPr>
      <w:r w:rsidRPr="00343033">
        <w:rPr>
          <w:sz w:val="28"/>
          <w:szCs w:val="28"/>
        </w:rPr>
        <w:t>ТЕРРИТОРИАЛЬНАЯ ИЗБИРАТЕЛЬНАЯ КОМИССИЯ</w:t>
      </w:r>
      <w:r w:rsidRPr="00343033">
        <w:rPr>
          <w:sz w:val="28"/>
          <w:szCs w:val="28"/>
        </w:rPr>
        <w:br/>
      </w:r>
      <w:r w:rsidR="004F3B45" w:rsidRPr="00343033">
        <w:rPr>
          <w:sz w:val="28"/>
          <w:szCs w:val="28"/>
        </w:rPr>
        <w:t>КИЛЬМЕЗСКОГО</w:t>
      </w:r>
      <w:r w:rsidRPr="00343033">
        <w:rPr>
          <w:sz w:val="28"/>
          <w:szCs w:val="28"/>
        </w:rPr>
        <w:t xml:space="preserve"> РАЙОНА</w:t>
      </w:r>
    </w:p>
    <w:p w:rsidR="00CA4425" w:rsidRPr="00343033" w:rsidRDefault="00CA4425" w:rsidP="004F3B45">
      <w:pPr>
        <w:pStyle w:val="a3"/>
        <w:jc w:val="left"/>
        <w:rPr>
          <w:sz w:val="28"/>
          <w:szCs w:val="28"/>
        </w:rPr>
      </w:pPr>
    </w:p>
    <w:p w:rsidR="00CA4425" w:rsidRPr="00343033" w:rsidRDefault="00CA4425" w:rsidP="00CA4425">
      <w:pPr>
        <w:jc w:val="center"/>
        <w:rPr>
          <w:szCs w:val="28"/>
        </w:rPr>
      </w:pPr>
    </w:p>
    <w:p w:rsidR="00CA4425" w:rsidRDefault="00CA4425" w:rsidP="00CA4425">
      <w:pPr>
        <w:jc w:val="center"/>
        <w:rPr>
          <w:b/>
          <w:spacing w:val="60"/>
          <w:sz w:val="32"/>
        </w:rPr>
      </w:pPr>
      <w:r w:rsidRPr="00343033">
        <w:rPr>
          <w:b/>
          <w:spacing w:val="60"/>
          <w:szCs w:val="28"/>
        </w:rPr>
        <w:t>ПОСТАНОВЛЕНИЕ</w:t>
      </w:r>
    </w:p>
    <w:p w:rsidR="00CA4425" w:rsidRDefault="00CA4425" w:rsidP="00CA4425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CA4425" w:rsidTr="00452E9D">
        <w:tc>
          <w:tcPr>
            <w:tcW w:w="3391" w:type="dxa"/>
          </w:tcPr>
          <w:p w:rsidR="00CA4425" w:rsidRPr="004F3B45" w:rsidRDefault="00CA4425" w:rsidP="009350E8">
            <w:pPr>
              <w:jc w:val="center"/>
            </w:pPr>
            <w:r w:rsidRPr="004F3B45">
              <w:t>1</w:t>
            </w:r>
            <w:r w:rsidR="004F3B45" w:rsidRPr="004F3B45">
              <w:t>2</w:t>
            </w:r>
            <w:r w:rsidRPr="004F3B45">
              <w:t>.0</w:t>
            </w:r>
            <w:r w:rsidR="009350E8">
              <w:t>4.2017</w:t>
            </w:r>
            <w:r w:rsidR="004F3B45">
              <w:t>г.</w:t>
            </w:r>
          </w:p>
        </w:tc>
        <w:tc>
          <w:tcPr>
            <w:tcW w:w="3107" w:type="dxa"/>
          </w:tcPr>
          <w:p w:rsidR="00CA4425" w:rsidRDefault="00CA4425" w:rsidP="00452E9D">
            <w:pPr>
              <w:jc w:val="center"/>
            </w:pPr>
          </w:p>
        </w:tc>
        <w:tc>
          <w:tcPr>
            <w:tcW w:w="3107" w:type="dxa"/>
          </w:tcPr>
          <w:p w:rsidR="00CA4425" w:rsidRDefault="00CA4425" w:rsidP="009350E8">
            <w:pPr>
              <w:jc w:val="center"/>
            </w:pPr>
            <w:r>
              <w:t xml:space="preserve">№ </w:t>
            </w:r>
            <w:r w:rsidR="009350E8">
              <w:t>3</w:t>
            </w:r>
            <w:r w:rsidR="004F3B45">
              <w:t>/</w:t>
            </w:r>
            <w:r w:rsidR="009350E8">
              <w:t>4</w:t>
            </w:r>
          </w:p>
        </w:tc>
      </w:tr>
    </w:tbl>
    <w:p w:rsidR="00CA4425" w:rsidRDefault="00CA4425" w:rsidP="00CA44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 w:rsidR="004F3B45">
        <w:rPr>
          <w:b/>
        </w:rPr>
        <w:t>Кильмезь</w:t>
      </w:r>
      <w:proofErr w:type="spellEnd"/>
    </w:p>
    <w:p w:rsidR="00CA4425" w:rsidRDefault="00CA4425" w:rsidP="00CA4425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A4425" w:rsidTr="00452E9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8572"/>
            </w:tblGrid>
            <w:tr w:rsidR="003E6A84" w:rsidRPr="003E6A84" w:rsidTr="00504953">
              <w:tc>
                <w:tcPr>
                  <w:tcW w:w="8572" w:type="dxa"/>
                </w:tcPr>
                <w:p w:rsidR="00504953" w:rsidRDefault="003E6A84" w:rsidP="00504953">
                  <w:pPr>
                    <w:widowControl/>
                    <w:spacing w:after="120"/>
                    <w:jc w:val="center"/>
                    <w:rPr>
                      <w:b/>
                      <w:bCs/>
                      <w:szCs w:val="28"/>
                    </w:rPr>
                  </w:pPr>
                  <w:r w:rsidRPr="003E6A84">
                    <w:rPr>
                      <w:b/>
                      <w:bCs/>
                      <w:szCs w:val="28"/>
                    </w:rPr>
                    <w:t xml:space="preserve">О проведении районного конкурса на лучшую участковую избирательную комиссию по подготовке и проведению </w:t>
                  </w:r>
                  <w:r w:rsidR="00236BF9">
                    <w:rPr>
                      <w:b/>
                      <w:bCs/>
                      <w:szCs w:val="28"/>
                    </w:rPr>
                    <w:t>выборов</w:t>
                  </w:r>
                </w:p>
                <w:p w:rsidR="00DD0C55" w:rsidRDefault="00236BF9" w:rsidP="00DD0C55">
                  <w:pPr>
                    <w:widowControl/>
                    <w:spacing w:after="120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</w:t>
                  </w:r>
                  <w:r w:rsidR="00DD0C55" w:rsidRPr="00DD0C55">
                    <w:rPr>
                      <w:b/>
                      <w:bCs/>
                      <w:szCs w:val="28"/>
                    </w:rPr>
                    <w:t xml:space="preserve">Губернатора Кировской области, выборов депутатов представительных органов и Глав МО Кильмезского района </w:t>
                  </w:r>
                </w:p>
                <w:p w:rsidR="003E6A84" w:rsidRPr="00236BF9" w:rsidRDefault="00DD0C55" w:rsidP="00DD0C55">
                  <w:pPr>
                    <w:widowControl/>
                    <w:spacing w:after="120"/>
                    <w:jc w:val="center"/>
                    <w:rPr>
                      <w:b/>
                      <w:bCs/>
                      <w:szCs w:val="28"/>
                    </w:rPr>
                  </w:pPr>
                  <w:r w:rsidRPr="00DD0C55">
                    <w:rPr>
                      <w:b/>
                      <w:bCs/>
                      <w:szCs w:val="28"/>
                    </w:rPr>
                    <w:t>10 сентября 2017 года</w:t>
                  </w:r>
                </w:p>
              </w:tc>
            </w:tr>
          </w:tbl>
          <w:p w:rsidR="003E6A84" w:rsidRPr="003E6A84" w:rsidRDefault="003E6A84" w:rsidP="00343033">
            <w:pPr>
              <w:widowControl/>
              <w:spacing w:after="120"/>
              <w:ind w:left="-392"/>
              <w:jc w:val="center"/>
              <w:rPr>
                <w:b/>
                <w:bCs/>
                <w:szCs w:val="28"/>
              </w:rPr>
            </w:pPr>
          </w:p>
          <w:p w:rsidR="003E6A84" w:rsidRPr="003E6A84" w:rsidRDefault="003E6A84" w:rsidP="003E6A84">
            <w:pPr>
              <w:widowControl/>
              <w:spacing w:after="120"/>
              <w:jc w:val="center"/>
              <w:rPr>
                <w:b/>
                <w:bCs/>
                <w:szCs w:val="28"/>
              </w:rPr>
            </w:pPr>
          </w:p>
          <w:p w:rsidR="003E6A84" w:rsidRPr="003E6A84" w:rsidRDefault="003E6A84" w:rsidP="003E6A84">
            <w:pPr>
              <w:widowControl/>
              <w:spacing w:line="276" w:lineRule="auto"/>
              <w:ind w:firstLine="567"/>
              <w:jc w:val="both"/>
              <w:rPr>
                <w:b/>
                <w:szCs w:val="28"/>
              </w:rPr>
            </w:pPr>
            <w:proofErr w:type="gramStart"/>
            <w:r w:rsidRPr="003E6A84">
              <w:rPr>
                <w:szCs w:val="28"/>
              </w:rPr>
              <w:t xml:space="preserve"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 с целью повышения правовой культуры избирателей и иных участников избирательного процесса, организации голосования, стимулирования деятельности участковых избирательных комиссий по подготовке помещений для голосования, создания на избирательных участках в день голосования условий, </w:t>
            </w:r>
            <w:r w:rsidR="00452E9D" w:rsidRPr="00452E9D">
              <w:rPr>
                <w:szCs w:val="28"/>
              </w:rPr>
              <w:t>соответствующих требованиям статьи 58</w:t>
            </w:r>
            <w:proofErr w:type="gramEnd"/>
            <w:r w:rsidR="00452E9D" w:rsidRPr="00452E9D">
              <w:rPr>
                <w:szCs w:val="28"/>
              </w:rPr>
              <w:t xml:space="preserve"> Закона области «О выборах Губернатора Кировской области»</w:t>
            </w:r>
            <w:r w:rsidR="00EB5698">
              <w:t xml:space="preserve"> </w:t>
            </w:r>
            <w:r w:rsidRPr="003E6A84">
              <w:rPr>
                <w:szCs w:val="28"/>
              </w:rPr>
              <w:t xml:space="preserve">территориальная избирательная комиссия </w:t>
            </w:r>
            <w:r w:rsidR="00236BF9">
              <w:rPr>
                <w:szCs w:val="28"/>
              </w:rPr>
              <w:t>Кильмезского</w:t>
            </w:r>
            <w:r w:rsidRPr="003E6A84">
              <w:rPr>
                <w:szCs w:val="28"/>
              </w:rPr>
              <w:t xml:space="preserve"> района </w:t>
            </w:r>
            <w:r w:rsidRPr="003E6A84">
              <w:rPr>
                <w:b/>
                <w:szCs w:val="28"/>
              </w:rPr>
              <w:t xml:space="preserve">ПОСТАНОВЛЯЕТ: </w:t>
            </w:r>
          </w:p>
          <w:p w:rsidR="003E6A84" w:rsidRPr="003E6A84" w:rsidRDefault="003E6A84" w:rsidP="007057A7">
            <w:pPr>
              <w:keepNext/>
              <w:widowControl/>
              <w:spacing w:line="276" w:lineRule="auto"/>
              <w:ind w:firstLine="709"/>
              <w:jc w:val="both"/>
              <w:outlineLvl w:val="3"/>
              <w:rPr>
                <w:szCs w:val="28"/>
              </w:rPr>
            </w:pPr>
            <w:r w:rsidRPr="003E6A84">
              <w:rPr>
                <w:szCs w:val="28"/>
              </w:rPr>
              <w:t>1. Провести районный конкурс на лучшую участковую избирательную комиссию по подготовке и проведению выборов</w:t>
            </w:r>
            <w:r w:rsidR="00504953">
              <w:t xml:space="preserve"> </w:t>
            </w:r>
            <w:r w:rsidR="00DD0C55" w:rsidRPr="00DD0C55">
              <w:t>Губернатора Кировской области, выборов депутатов представительных органов и Глав МО Кильмезского района 10 сентября 2017</w:t>
            </w:r>
            <w:r w:rsidRPr="003E6A84">
              <w:rPr>
                <w:szCs w:val="28"/>
              </w:rPr>
              <w:t>.</w:t>
            </w:r>
          </w:p>
          <w:p w:rsidR="003E6A84" w:rsidRPr="003E6A84" w:rsidRDefault="003E6A84" w:rsidP="007057A7">
            <w:pPr>
              <w:widowControl/>
              <w:spacing w:after="120" w:line="276" w:lineRule="auto"/>
              <w:ind w:firstLine="720"/>
              <w:contextualSpacing/>
              <w:jc w:val="both"/>
              <w:rPr>
                <w:szCs w:val="28"/>
              </w:rPr>
            </w:pPr>
            <w:r w:rsidRPr="003E6A84">
              <w:rPr>
                <w:szCs w:val="28"/>
              </w:rPr>
              <w:t xml:space="preserve">2. Утвердить Положение о проведении районного конкурса на лучшую </w:t>
            </w:r>
            <w:r w:rsidRPr="003E6A84">
              <w:rPr>
                <w:bCs/>
                <w:szCs w:val="28"/>
              </w:rPr>
              <w:t xml:space="preserve">участковую избирательную комиссию по подготовке и проведению выборов </w:t>
            </w:r>
            <w:r w:rsidR="00DD0C55" w:rsidRPr="00DD0C55">
              <w:rPr>
                <w:bCs/>
                <w:szCs w:val="28"/>
              </w:rPr>
              <w:t>Губернатора Кировской области, выборов депутатов представительных органов и Глав МО Кильмезского района 10 сентября 2017 года</w:t>
            </w:r>
            <w:r w:rsidRPr="003E6A84">
              <w:rPr>
                <w:szCs w:val="28"/>
              </w:rPr>
              <w:t>. Прилагается.</w:t>
            </w:r>
          </w:p>
          <w:p w:rsidR="003E6A84" w:rsidRPr="00434C87" w:rsidRDefault="003E6A84" w:rsidP="00DD0C55">
            <w:pPr>
              <w:widowControl/>
              <w:spacing w:after="120" w:line="276" w:lineRule="auto"/>
              <w:ind w:firstLine="720"/>
              <w:contextualSpacing/>
              <w:jc w:val="both"/>
              <w:rPr>
                <w:szCs w:val="28"/>
              </w:rPr>
            </w:pPr>
            <w:r w:rsidRPr="003E6A84">
              <w:rPr>
                <w:szCs w:val="28"/>
              </w:rPr>
              <w:t xml:space="preserve">3. Утвердить состав комиссии для подведения итогов районного конкурса на лучшую </w:t>
            </w:r>
            <w:r w:rsidRPr="003E6A84">
              <w:rPr>
                <w:bCs/>
                <w:szCs w:val="28"/>
              </w:rPr>
              <w:t xml:space="preserve">участковую избирательную комиссию по подготовке и проведению выборов </w:t>
            </w:r>
            <w:r w:rsidR="00DD0C55" w:rsidRPr="00DD0C55">
              <w:rPr>
                <w:bCs/>
                <w:szCs w:val="28"/>
              </w:rPr>
              <w:t xml:space="preserve">Губернатора Кировской области, </w:t>
            </w:r>
            <w:r w:rsidR="00DD0C55" w:rsidRPr="00DD0C55">
              <w:rPr>
                <w:bCs/>
                <w:szCs w:val="28"/>
              </w:rPr>
              <w:lastRenderedPageBreak/>
              <w:t>выборов депутатов представительных органов и Глав МО Кильмезского района 10 сентября 2017 года</w:t>
            </w:r>
            <w:r w:rsidRPr="003E6A84">
              <w:rPr>
                <w:szCs w:val="28"/>
              </w:rPr>
              <w:t>. Прилагается.</w:t>
            </w:r>
          </w:p>
          <w:p w:rsidR="003E6A84" w:rsidRPr="00434C87" w:rsidRDefault="00DD0C55" w:rsidP="003E6A84">
            <w:pPr>
              <w:pStyle w:val="21"/>
              <w:spacing w:line="276" w:lineRule="auto"/>
              <w:ind w:right="22" w:firstLine="84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E6A84" w:rsidRPr="00434C87">
              <w:rPr>
                <w:szCs w:val="28"/>
              </w:rPr>
              <w:t>.</w:t>
            </w:r>
            <w:r w:rsidR="003E6A84" w:rsidRPr="00434C87">
              <w:rPr>
                <w:szCs w:val="28"/>
                <w:lang w:val="en-US"/>
              </w:rPr>
              <w:t> </w:t>
            </w:r>
            <w:r w:rsidR="003E6A84" w:rsidRPr="00434C87">
              <w:rPr>
                <w:szCs w:val="28"/>
              </w:rPr>
              <w:t xml:space="preserve">Поручить заместителю председателя территориальной Избирательной комиссии </w:t>
            </w:r>
            <w:r w:rsidR="00236BF9">
              <w:rPr>
                <w:szCs w:val="28"/>
              </w:rPr>
              <w:t>Кильмезского</w:t>
            </w:r>
            <w:r w:rsidR="003E6A84" w:rsidRPr="00434C87">
              <w:rPr>
                <w:szCs w:val="28"/>
              </w:rPr>
              <w:t xml:space="preserve"> района </w:t>
            </w:r>
            <w:r w:rsidR="00236BF9">
              <w:rPr>
                <w:szCs w:val="28"/>
              </w:rPr>
              <w:t>А.Н. Снигиревой</w:t>
            </w:r>
            <w:r w:rsidR="003E6A84" w:rsidRPr="00434C87">
              <w:rPr>
                <w:szCs w:val="28"/>
              </w:rPr>
              <w:t xml:space="preserve"> организацию и проведение конкурса.</w:t>
            </w:r>
          </w:p>
          <w:p w:rsidR="003E6A84" w:rsidRPr="00434C87" w:rsidRDefault="00DD0C55" w:rsidP="003E6A84">
            <w:pPr>
              <w:pStyle w:val="21"/>
              <w:spacing w:line="276" w:lineRule="auto"/>
              <w:ind w:right="22" w:firstLine="840"/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E6A84" w:rsidRPr="00434C87">
              <w:rPr>
                <w:szCs w:val="28"/>
              </w:rPr>
              <w:t>. Направить данное постановление в участковые избирательные комиссии..</w:t>
            </w:r>
          </w:p>
          <w:p w:rsidR="003E6A84" w:rsidRPr="00434C87" w:rsidRDefault="00DD0C55" w:rsidP="003E6A84">
            <w:pPr>
              <w:pStyle w:val="21"/>
              <w:spacing w:line="276" w:lineRule="auto"/>
              <w:ind w:right="37" w:firstLine="84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E6A84" w:rsidRPr="00434C87">
              <w:rPr>
                <w:szCs w:val="28"/>
              </w:rPr>
              <w:t>.</w:t>
            </w:r>
            <w:r w:rsidR="003E6A84" w:rsidRPr="00434C87">
              <w:rPr>
                <w:szCs w:val="28"/>
                <w:lang w:val="en-US"/>
              </w:rPr>
              <w:t> </w:t>
            </w:r>
            <w:proofErr w:type="gramStart"/>
            <w:r w:rsidR="003E6A84" w:rsidRPr="00434C87">
              <w:rPr>
                <w:szCs w:val="28"/>
              </w:rPr>
              <w:t>Контроль за</w:t>
            </w:r>
            <w:proofErr w:type="gramEnd"/>
            <w:r w:rsidR="003E6A84" w:rsidRPr="00434C87">
              <w:rPr>
                <w:szCs w:val="28"/>
              </w:rPr>
              <w:t xml:space="preserve"> выполнением данн</w:t>
            </w:r>
            <w:r w:rsidR="00236BF9">
              <w:rPr>
                <w:szCs w:val="28"/>
              </w:rPr>
              <w:t xml:space="preserve">ого постановления возложить на </w:t>
            </w:r>
            <w:r w:rsidR="003E6A84" w:rsidRPr="00434C87">
              <w:rPr>
                <w:szCs w:val="28"/>
              </w:rPr>
              <w:t xml:space="preserve">председателя территориальной избирательной комиссии </w:t>
            </w:r>
            <w:r w:rsidR="00236BF9">
              <w:rPr>
                <w:szCs w:val="28"/>
              </w:rPr>
              <w:t>Кильмезского</w:t>
            </w:r>
            <w:r w:rsidR="003E6A84" w:rsidRPr="00434C87">
              <w:rPr>
                <w:szCs w:val="28"/>
              </w:rPr>
              <w:t xml:space="preserve"> района  </w:t>
            </w:r>
            <w:r w:rsidR="00236BF9">
              <w:rPr>
                <w:szCs w:val="28"/>
              </w:rPr>
              <w:t xml:space="preserve">Л.С. </w:t>
            </w:r>
            <w:proofErr w:type="spellStart"/>
            <w:r w:rsidR="00236BF9">
              <w:rPr>
                <w:szCs w:val="28"/>
              </w:rPr>
              <w:t>Блинову</w:t>
            </w:r>
            <w:proofErr w:type="spellEnd"/>
            <w:r w:rsidR="003E6A84" w:rsidRPr="00434C87">
              <w:rPr>
                <w:szCs w:val="28"/>
              </w:rPr>
              <w:t>.</w:t>
            </w:r>
          </w:p>
          <w:p w:rsidR="003E6A84" w:rsidRDefault="003E6A84" w:rsidP="003E6A84">
            <w:pPr>
              <w:jc w:val="center"/>
              <w:rPr>
                <w:b/>
                <w:bCs/>
                <w:szCs w:val="28"/>
              </w:rPr>
            </w:pPr>
          </w:p>
          <w:p w:rsidR="00CA4425" w:rsidRDefault="00CA4425" w:rsidP="00452E9D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CA4425" w:rsidRDefault="00CA4425" w:rsidP="00CA4425">
      <w:pPr>
        <w:jc w:val="both"/>
      </w:pPr>
    </w:p>
    <w:p w:rsidR="00CA4425" w:rsidRPr="004F3B45" w:rsidRDefault="00CA4425" w:rsidP="00CA4425">
      <w:pPr>
        <w:pStyle w:val="a5"/>
        <w:ind w:firstLine="567"/>
        <w:rPr>
          <w:szCs w:val="24"/>
        </w:rPr>
      </w:pPr>
    </w:p>
    <w:p w:rsidR="004F3B45" w:rsidRPr="004F3B45" w:rsidRDefault="004F3B45" w:rsidP="00CA4425">
      <w:pPr>
        <w:pStyle w:val="a5"/>
        <w:ind w:firstLine="567"/>
        <w:rPr>
          <w:szCs w:val="24"/>
        </w:rPr>
      </w:pPr>
    </w:p>
    <w:p w:rsidR="004F3B45" w:rsidRPr="004F3B45" w:rsidRDefault="004F3B45" w:rsidP="00CA4425">
      <w:pPr>
        <w:pStyle w:val="a5"/>
        <w:ind w:firstLine="567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674"/>
        <w:gridCol w:w="3180"/>
      </w:tblGrid>
      <w:tr w:rsidR="004F3B45" w:rsidRPr="004F3B45" w:rsidTr="00452E9D">
        <w:tc>
          <w:tcPr>
            <w:tcW w:w="379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>Председатель территориальной</w:t>
            </w:r>
            <w:r w:rsidRPr="003E6A84">
              <w:rPr>
                <w:sz w:val="28"/>
                <w:szCs w:val="28"/>
              </w:rPr>
              <w:br/>
              <w:t>Избирательной комиссии</w:t>
            </w:r>
            <w:r w:rsidRPr="003E6A84">
              <w:rPr>
                <w:sz w:val="28"/>
                <w:szCs w:val="28"/>
              </w:rPr>
              <w:br/>
              <w:t>Кильмезского района</w:t>
            </w: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 xml:space="preserve">Л.С. </w:t>
            </w:r>
            <w:proofErr w:type="spellStart"/>
            <w:r w:rsidRPr="003E6A84">
              <w:rPr>
                <w:sz w:val="28"/>
                <w:szCs w:val="28"/>
              </w:rPr>
              <w:t>Блинова</w:t>
            </w:r>
            <w:proofErr w:type="spellEnd"/>
          </w:p>
        </w:tc>
      </w:tr>
      <w:tr w:rsidR="004F3B45" w:rsidRPr="004F3B45" w:rsidTr="00452E9D">
        <w:tc>
          <w:tcPr>
            <w:tcW w:w="379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</w:tr>
      <w:tr w:rsidR="004F3B45" w:rsidRPr="004F3B45" w:rsidTr="00452E9D">
        <w:tc>
          <w:tcPr>
            <w:tcW w:w="379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>Секретарь</w:t>
            </w:r>
            <w:r w:rsidRPr="003E6A84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Pr="003E6A84">
              <w:rPr>
                <w:sz w:val="28"/>
                <w:szCs w:val="28"/>
              </w:rPr>
              <w:br/>
              <w:t>Кильмезского района</w:t>
            </w: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 xml:space="preserve">Н.Н. </w:t>
            </w:r>
            <w:proofErr w:type="spellStart"/>
            <w:r w:rsidRPr="003E6A84">
              <w:rPr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4F3B45" w:rsidRDefault="004F3B45" w:rsidP="00CA4425">
      <w:pPr>
        <w:pStyle w:val="a5"/>
        <w:ind w:firstLine="567"/>
      </w:pPr>
    </w:p>
    <w:p w:rsidR="003E6A84" w:rsidRDefault="003E6A84" w:rsidP="00CA4425">
      <w:pPr>
        <w:pStyle w:val="a5"/>
        <w:ind w:firstLine="567"/>
      </w:pPr>
    </w:p>
    <w:p w:rsidR="003E6A84" w:rsidRDefault="003E6A84" w:rsidP="00CA4425">
      <w:pPr>
        <w:pStyle w:val="a5"/>
        <w:ind w:firstLine="567"/>
      </w:pPr>
    </w:p>
    <w:p w:rsidR="003E6A84" w:rsidRDefault="003E6A84" w:rsidP="00CA4425">
      <w:pPr>
        <w:pStyle w:val="a5"/>
        <w:ind w:firstLine="567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786"/>
        <w:gridCol w:w="5103"/>
      </w:tblGrid>
      <w:tr w:rsidR="003E6A84" w:rsidRPr="003E6A84" w:rsidTr="00452E9D">
        <w:tc>
          <w:tcPr>
            <w:tcW w:w="4786" w:type="dxa"/>
          </w:tcPr>
          <w:p w:rsidR="003E6A84" w:rsidRPr="003E6A84" w:rsidRDefault="003E6A84" w:rsidP="003E6A84">
            <w:pPr>
              <w:keepNext/>
              <w:keepLines/>
              <w:widowControl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</w:pPr>
          </w:p>
        </w:tc>
        <w:tc>
          <w:tcPr>
            <w:tcW w:w="5103" w:type="dxa"/>
          </w:tcPr>
          <w:p w:rsidR="003E6A84" w:rsidRDefault="003E6A84" w:rsidP="003E6A84">
            <w:pPr>
              <w:keepNext/>
              <w:keepLines/>
              <w:widowControl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  <w:p w:rsidR="00236BF9" w:rsidRDefault="00236BF9" w:rsidP="003E6A84">
            <w:pPr>
              <w:keepNext/>
              <w:keepLines/>
              <w:widowControl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  <w:p w:rsidR="00236BF9" w:rsidRDefault="00236BF9" w:rsidP="00236BF9">
            <w:pPr>
              <w:keepNext/>
              <w:keepLines/>
              <w:widowControl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  <w:p w:rsidR="00043609" w:rsidRDefault="00043609" w:rsidP="00236BF9">
            <w:pPr>
              <w:keepNext/>
              <w:keepLines/>
              <w:widowControl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  <w:p w:rsidR="00DD0C55" w:rsidRDefault="00DD0C55" w:rsidP="00236BF9">
            <w:pPr>
              <w:keepNext/>
              <w:keepLines/>
              <w:widowControl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  <w:p w:rsidR="00294E4E" w:rsidRPr="003E6A84" w:rsidRDefault="00294E4E" w:rsidP="00236BF9">
            <w:pPr>
              <w:keepNext/>
              <w:keepLines/>
              <w:widowControl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  <w:p w:rsidR="003E6A84" w:rsidRPr="003E6A84" w:rsidRDefault="003E6A84" w:rsidP="003E6A84">
            <w:pPr>
              <w:keepNext/>
              <w:keepLines/>
              <w:widowControl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3E6A84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УТВЕРЖДЕНО</w:t>
            </w:r>
          </w:p>
          <w:p w:rsidR="003E6A84" w:rsidRPr="003E6A84" w:rsidRDefault="003E6A84" w:rsidP="003E6A84">
            <w:pPr>
              <w:widowControl/>
              <w:jc w:val="center"/>
              <w:rPr>
                <w:sz w:val="24"/>
                <w:szCs w:val="24"/>
              </w:rPr>
            </w:pPr>
            <w:r w:rsidRPr="003E6A84">
              <w:rPr>
                <w:sz w:val="24"/>
                <w:szCs w:val="24"/>
              </w:rPr>
              <w:t>постано</w:t>
            </w:r>
            <w:bookmarkStart w:id="0" w:name="_GoBack"/>
            <w:bookmarkEnd w:id="0"/>
            <w:r w:rsidRPr="003E6A84">
              <w:rPr>
                <w:sz w:val="24"/>
                <w:szCs w:val="24"/>
              </w:rPr>
              <w:t>влением территориальной избирательной комиссии</w:t>
            </w:r>
          </w:p>
          <w:p w:rsidR="003E6A84" w:rsidRPr="003E6A84" w:rsidRDefault="00236BF9" w:rsidP="003E6A8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Кильмезского</w:t>
            </w:r>
            <w:r w:rsidR="003E6A84" w:rsidRPr="003E6A84">
              <w:rPr>
                <w:sz w:val="24"/>
                <w:szCs w:val="24"/>
              </w:rPr>
              <w:t xml:space="preserve"> района</w:t>
            </w:r>
          </w:p>
          <w:p w:rsidR="003E6A84" w:rsidRPr="003E6A84" w:rsidRDefault="003E6A84" w:rsidP="00DD0C55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E6A84">
              <w:rPr>
                <w:sz w:val="24"/>
                <w:szCs w:val="24"/>
              </w:rPr>
              <w:t xml:space="preserve">от </w:t>
            </w:r>
            <w:r w:rsidR="00236BF9">
              <w:rPr>
                <w:sz w:val="24"/>
                <w:szCs w:val="24"/>
              </w:rPr>
              <w:t>1</w:t>
            </w:r>
            <w:r w:rsidRPr="003E6A84">
              <w:rPr>
                <w:sz w:val="24"/>
                <w:szCs w:val="24"/>
                <w:lang w:val="en-US"/>
              </w:rPr>
              <w:t>2</w:t>
            </w:r>
            <w:r w:rsidRPr="003E6A84">
              <w:rPr>
                <w:sz w:val="24"/>
                <w:szCs w:val="24"/>
              </w:rPr>
              <w:t>.0</w:t>
            </w:r>
            <w:r w:rsidR="00DD0C55">
              <w:rPr>
                <w:sz w:val="24"/>
                <w:szCs w:val="24"/>
              </w:rPr>
              <w:t>4</w:t>
            </w:r>
            <w:r w:rsidRPr="003E6A84">
              <w:rPr>
                <w:sz w:val="24"/>
                <w:szCs w:val="24"/>
              </w:rPr>
              <w:t>.201</w:t>
            </w:r>
            <w:r w:rsidR="00DD0C55">
              <w:rPr>
                <w:sz w:val="24"/>
                <w:szCs w:val="24"/>
              </w:rPr>
              <w:t>7</w:t>
            </w:r>
            <w:r w:rsidRPr="003E6A84">
              <w:rPr>
                <w:sz w:val="24"/>
                <w:szCs w:val="24"/>
              </w:rPr>
              <w:t xml:space="preserve">  №</w:t>
            </w:r>
            <w:r w:rsidR="00DD0C55">
              <w:rPr>
                <w:sz w:val="24"/>
                <w:szCs w:val="24"/>
              </w:rPr>
              <w:t>3</w:t>
            </w:r>
            <w:r w:rsidRPr="003E6A84">
              <w:rPr>
                <w:sz w:val="24"/>
                <w:szCs w:val="24"/>
              </w:rPr>
              <w:t>/</w:t>
            </w:r>
            <w:r w:rsidR="00DD0C55">
              <w:rPr>
                <w:sz w:val="24"/>
                <w:szCs w:val="24"/>
              </w:rPr>
              <w:t>4</w:t>
            </w:r>
          </w:p>
        </w:tc>
      </w:tr>
    </w:tbl>
    <w:p w:rsidR="00294E4E" w:rsidRDefault="00294E4E" w:rsidP="003E6A84">
      <w:pPr>
        <w:widowControl/>
        <w:jc w:val="center"/>
        <w:rPr>
          <w:b/>
          <w:szCs w:val="28"/>
        </w:rPr>
      </w:pPr>
    </w:p>
    <w:p w:rsidR="00294E4E" w:rsidRDefault="00294E4E" w:rsidP="003E6A84">
      <w:pPr>
        <w:widowControl/>
        <w:jc w:val="center"/>
        <w:rPr>
          <w:b/>
          <w:szCs w:val="28"/>
        </w:rPr>
      </w:pPr>
    </w:p>
    <w:p w:rsidR="003E6A84" w:rsidRPr="003E6A84" w:rsidRDefault="003E6A84" w:rsidP="003E6A84">
      <w:pPr>
        <w:widowControl/>
        <w:jc w:val="center"/>
        <w:rPr>
          <w:b/>
          <w:szCs w:val="28"/>
        </w:rPr>
      </w:pPr>
      <w:r w:rsidRPr="003E6A84">
        <w:rPr>
          <w:b/>
          <w:szCs w:val="28"/>
        </w:rPr>
        <w:t>ПОЛОЖЕНИЕ</w:t>
      </w:r>
    </w:p>
    <w:p w:rsidR="00DD0C55" w:rsidRDefault="003E6A84" w:rsidP="003E6A84">
      <w:pPr>
        <w:widowControl/>
        <w:spacing w:after="120"/>
        <w:jc w:val="center"/>
        <w:rPr>
          <w:b/>
          <w:bCs/>
          <w:szCs w:val="28"/>
        </w:rPr>
      </w:pPr>
      <w:r w:rsidRPr="003E6A84">
        <w:rPr>
          <w:b/>
          <w:bCs/>
          <w:szCs w:val="28"/>
        </w:rPr>
        <w:t>о проведении районного конкурса на лучшую</w:t>
      </w:r>
      <w:r w:rsidRPr="003E6A84">
        <w:rPr>
          <w:b/>
          <w:szCs w:val="28"/>
        </w:rPr>
        <w:t xml:space="preserve"> участковую</w:t>
      </w:r>
      <w:r w:rsidRPr="003E6A84">
        <w:rPr>
          <w:b/>
          <w:bCs/>
          <w:szCs w:val="28"/>
        </w:rPr>
        <w:t xml:space="preserve"> избирательную комиссию по подготовке и проведению выборов </w:t>
      </w:r>
      <w:r w:rsidR="00DD0C55" w:rsidRPr="00DD0C55">
        <w:rPr>
          <w:b/>
          <w:bCs/>
          <w:szCs w:val="28"/>
        </w:rPr>
        <w:t xml:space="preserve">Губернатора Кировской области, выборов депутатов представительных органов и Глав МО Кильмезского района </w:t>
      </w:r>
    </w:p>
    <w:p w:rsidR="003E6A84" w:rsidRPr="003E6A84" w:rsidRDefault="00DD0C55" w:rsidP="003E6A84">
      <w:pPr>
        <w:widowControl/>
        <w:spacing w:after="120"/>
        <w:jc w:val="center"/>
        <w:rPr>
          <w:b/>
          <w:bCs/>
          <w:szCs w:val="28"/>
        </w:rPr>
      </w:pPr>
      <w:r w:rsidRPr="00DD0C55">
        <w:rPr>
          <w:b/>
          <w:bCs/>
          <w:szCs w:val="28"/>
        </w:rPr>
        <w:t>10 сентября 2017 года</w:t>
      </w:r>
    </w:p>
    <w:p w:rsidR="003E6A84" w:rsidRPr="003E6A84" w:rsidRDefault="003E6A84" w:rsidP="003E6A84">
      <w:pPr>
        <w:widowControl/>
        <w:spacing w:after="120"/>
        <w:jc w:val="center"/>
        <w:rPr>
          <w:b/>
          <w:bCs/>
          <w:szCs w:val="28"/>
        </w:rPr>
      </w:pPr>
      <w:r w:rsidRPr="003E6A84">
        <w:rPr>
          <w:b/>
          <w:szCs w:val="28"/>
        </w:rPr>
        <w:t xml:space="preserve"> </w:t>
      </w:r>
    </w:p>
    <w:p w:rsidR="003E6A84" w:rsidRPr="003E6A84" w:rsidRDefault="003E6A84" w:rsidP="003E6A84">
      <w:pPr>
        <w:widowControl/>
        <w:spacing w:after="120"/>
        <w:ind w:firstLine="709"/>
        <w:jc w:val="center"/>
        <w:rPr>
          <w:b/>
          <w:bCs/>
          <w:szCs w:val="28"/>
        </w:rPr>
      </w:pPr>
      <w:r w:rsidRPr="003E6A84">
        <w:rPr>
          <w:b/>
          <w:bCs/>
          <w:szCs w:val="28"/>
        </w:rPr>
        <w:t>1.Общие положения</w:t>
      </w:r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 xml:space="preserve">Районный конкурс на лучшую избирательную комиссию по подготовке и проведению выборов </w:t>
      </w:r>
      <w:r w:rsidR="00DD0C55" w:rsidRPr="00DD0C55">
        <w:rPr>
          <w:bCs/>
          <w:szCs w:val="28"/>
        </w:rPr>
        <w:t>Губернатора Кировской области, выборов депутатов представительных органов и Глав МО Кильмезского района 10 сентября 2017 года</w:t>
      </w:r>
      <w:r w:rsidRPr="003E6A84">
        <w:rPr>
          <w:bCs/>
          <w:szCs w:val="28"/>
        </w:rPr>
        <w:t xml:space="preserve"> проводится среди участковых избирательных комиссий </w:t>
      </w:r>
      <w:r w:rsidR="00236BF9">
        <w:rPr>
          <w:bCs/>
          <w:szCs w:val="28"/>
        </w:rPr>
        <w:t>Кильмезского</w:t>
      </w:r>
      <w:r w:rsidRPr="003E6A84">
        <w:rPr>
          <w:bCs/>
          <w:szCs w:val="28"/>
        </w:rPr>
        <w:t xml:space="preserve"> района.</w:t>
      </w:r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>Цель проведения конкурса – повышение профессиональной подготовки членов участковых избирательных комиссий; активизация деятельности  участковых избирательных комиссий в период избирательных кампаний.</w:t>
      </w:r>
    </w:p>
    <w:p w:rsidR="003E6A84" w:rsidRPr="003E6A84" w:rsidRDefault="003E6A84" w:rsidP="003E6A84">
      <w:pPr>
        <w:widowControl/>
        <w:spacing w:after="120" w:line="400" w:lineRule="exact"/>
        <w:ind w:firstLine="709"/>
        <w:jc w:val="center"/>
        <w:rPr>
          <w:b/>
          <w:bCs/>
          <w:szCs w:val="28"/>
        </w:rPr>
      </w:pPr>
      <w:r w:rsidRPr="003E6A84">
        <w:rPr>
          <w:b/>
          <w:bCs/>
          <w:szCs w:val="28"/>
        </w:rPr>
        <w:t>2. Порядок проведения конкурса</w:t>
      </w:r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>2.1. </w:t>
      </w:r>
      <w:proofErr w:type="gramStart"/>
      <w:r w:rsidRPr="003E6A84">
        <w:rPr>
          <w:bCs/>
          <w:szCs w:val="28"/>
        </w:rPr>
        <w:t xml:space="preserve">Территориальная избирательная комиссия </w:t>
      </w:r>
      <w:r w:rsidR="00236BF9">
        <w:rPr>
          <w:bCs/>
          <w:szCs w:val="28"/>
        </w:rPr>
        <w:t>Кильмезского</w:t>
      </w:r>
      <w:r w:rsidRPr="003E6A84">
        <w:rPr>
          <w:bCs/>
          <w:szCs w:val="28"/>
        </w:rPr>
        <w:t xml:space="preserve"> района до </w:t>
      </w:r>
      <w:r w:rsidR="00DD0C55">
        <w:rPr>
          <w:bCs/>
          <w:szCs w:val="28"/>
        </w:rPr>
        <w:t>29</w:t>
      </w:r>
      <w:r w:rsidRPr="003E6A84">
        <w:rPr>
          <w:bCs/>
          <w:szCs w:val="28"/>
        </w:rPr>
        <w:t xml:space="preserve"> </w:t>
      </w:r>
      <w:r w:rsidR="00DD0C55">
        <w:rPr>
          <w:bCs/>
          <w:szCs w:val="28"/>
        </w:rPr>
        <w:t>сен</w:t>
      </w:r>
      <w:r w:rsidRPr="003E6A84">
        <w:rPr>
          <w:bCs/>
          <w:szCs w:val="28"/>
        </w:rPr>
        <w:t>тября 201</w:t>
      </w:r>
      <w:r w:rsidR="00DD0C55">
        <w:rPr>
          <w:bCs/>
          <w:szCs w:val="28"/>
        </w:rPr>
        <w:t>7</w:t>
      </w:r>
      <w:r w:rsidRPr="003E6A84">
        <w:rPr>
          <w:bCs/>
          <w:szCs w:val="28"/>
        </w:rPr>
        <w:t xml:space="preserve"> года подводит итоги конкурса среди участковых избирательных комиссий на основании представленных материалов (фотографии или видеозаписи, альбомы, описание  проводимых </w:t>
      </w:r>
      <w:r w:rsidRPr="003E6A84">
        <w:rPr>
          <w:bCs/>
          <w:szCs w:val="28"/>
        </w:rPr>
        <w:lastRenderedPageBreak/>
        <w:t xml:space="preserve">мероприятий (по повышению правовой культуры избирателей, по профессиональной подготовке членов участковых избирательных комиссий). </w:t>
      </w:r>
      <w:proofErr w:type="gramEnd"/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>Победители определяются не более одной участковой избирательной комиссии в соответствии с критериями, изложенными в п. 3.1 Положения;</w:t>
      </w:r>
    </w:p>
    <w:p w:rsidR="003E6A84" w:rsidRPr="003E6A84" w:rsidRDefault="003E6A84" w:rsidP="003E6A84">
      <w:pPr>
        <w:widowControl/>
        <w:spacing w:after="120" w:line="400" w:lineRule="exact"/>
        <w:ind w:firstLine="709"/>
        <w:jc w:val="center"/>
        <w:rPr>
          <w:b/>
          <w:bCs/>
          <w:szCs w:val="28"/>
        </w:rPr>
      </w:pPr>
      <w:r w:rsidRPr="003E6A84">
        <w:rPr>
          <w:b/>
          <w:bCs/>
          <w:szCs w:val="28"/>
        </w:rPr>
        <w:t>3. Порядок подведения итогов конкурса</w:t>
      </w:r>
    </w:p>
    <w:p w:rsidR="003E6A84" w:rsidRP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  <w:r w:rsidRPr="003E6A84">
        <w:rPr>
          <w:bCs/>
          <w:szCs w:val="28"/>
        </w:rPr>
        <w:t>3.1. Итоги конкурса подводятся по следующим критериям:</w:t>
      </w:r>
    </w:p>
    <w:p w:rsid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 xml:space="preserve">1) разнообразие форм и методов информационно-разъяснительной работы с избирателями, широкое использование различных средств информирования населения о ходе избирательной кампании, </w:t>
      </w:r>
      <w:r w:rsidRPr="003E6A84">
        <w:rPr>
          <w:szCs w:val="28"/>
        </w:rPr>
        <w:t>публикации в средствах массовой информации</w:t>
      </w:r>
      <w:r w:rsidRPr="003E6A84">
        <w:rPr>
          <w:bCs/>
          <w:szCs w:val="28"/>
        </w:rPr>
        <w:t>;</w:t>
      </w:r>
    </w:p>
    <w:p w:rsidR="003E6A84" w:rsidRPr="003E6A84" w:rsidRDefault="003E6A84" w:rsidP="00236BF9">
      <w:pPr>
        <w:widowControl/>
        <w:spacing w:after="120" w:line="38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>2) создание избирателям необходимых благоприятных условий для голосования;</w:t>
      </w:r>
    </w:p>
    <w:p w:rsidR="003E6A84" w:rsidRPr="003E6A84" w:rsidRDefault="003E6A84" w:rsidP="00236BF9">
      <w:pPr>
        <w:widowControl/>
        <w:spacing w:after="120" w:line="38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>3) обеспечение избирательных прав граждан, являющихся инвалидами;</w:t>
      </w:r>
    </w:p>
    <w:p w:rsidR="003E6A84" w:rsidRPr="003E6A84" w:rsidRDefault="003E6A84" w:rsidP="00236BF9">
      <w:pPr>
        <w:spacing w:line="380" w:lineRule="exact"/>
        <w:ind w:firstLine="709"/>
        <w:jc w:val="both"/>
        <w:rPr>
          <w:szCs w:val="28"/>
        </w:rPr>
      </w:pPr>
      <w:r w:rsidRPr="003E6A84">
        <w:rPr>
          <w:szCs w:val="28"/>
        </w:rPr>
        <w:t>4) открытость, гласность, прозрачность в деятельности участковой избирательной комиссии;</w:t>
      </w:r>
    </w:p>
    <w:p w:rsidR="003E6A84" w:rsidRPr="003E6A84" w:rsidRDefault="003E6A84" w:rsidP="00236BF9">
      <w:pPr>
        <w:widowControl/>
        <w:shd w:val="clear" w:color="auto" w:fill="FFFFFF"/>
        <w:spacing w:line="380" w:lineRule="exact"/>
        <w:ind w:right="23" w:firstLine="709"/>
        <w:jc w:val="both"/>
        <w:rPr>
          <w:szCs w:val="28"/>
        </w:rPr>
      </w:pPr>
      <w:r w:rsidRPr="003E6A84">
        <w:rPr>
          <w:szCs w:val="28"/>
        </w:rPr>
        <w:t>5) активность избирателей на выборах;</w:t>
      </w:r>
    </w:p>
    <w:p w:rsidR="003E6A84" w:rsidRPr="003E6A84" w:rsidRDefault="003E6A84" w:rsidP="00236BF9">
      <w:pPr>
        <w:spacing w:line="380" w:lineRule="exact"/>
        <w:ind w:firstLine="709"/>
        <w:jc w:val="both"/>
        <w:rPr>
          <w:b/>
          <w:bCs/>
          <w:szCs w:val="28"/>
        </w:rPr>
      </w:pPr>
      <w:r w:rsidRPr="003E6A84">
        <w:rPr>
          <w:szCs w:val="28"/>
        </w:rPr>
        <w:t>6) отсутствие обоснованных жалоб и обращений на нарушения избирательного законодательства;</w:t>
      </w:r>
      <w:r w:rsidRPr="003E6A84">
        <w:rPr>
          <w:b/>
          <w:bCs/>
          <w:szCs w:val="28"/>
        </w:rPr>
        <w:t xml:space="preserve"> </w:t>
      </w:r>
    </w:p>
    <w:p w:rsidR="003E6A84" w:rsidRPr="003E6A84" w:rsidRDefault="003E6A84" w:rsidP="00236BF9">
      <w:pPr>
        <w:spacing w:line="380" w:lineRule="exact"/>
        <w:ind w:firstLine="709"/>
        <w:jc w:val="both"/>
        <w:rPr>
          <w:b/>
          <w:bCs/>
          <w:szCs w:val="28"/>
        </w:rPr>
      </w:pPr>
      <w:r w:rsidRPr="003E6A84">
        <w:rPr>
          <w:bCs/>
          <w:szCs w:val="28"/>
        </w:rPr>
        <w:t>7) наличие благодарственных писем (благодарностей) от избирателей, наблюдателей</w:t>
      </w:r>
      <w:r w:rsidRPr="003E6A84">
        <w:rPr>
          <w:szCs w:val="28"/>
        </w:rPr>
        <w:t>;</w:t>
      </w:r>
      <w:r w:rsidRPr="003E6A84">
        <w:rPr>
          <w:b/>
          <w:bCs/>
          <w:szCs w:val="28"/>
        </w:rPr>
        <w:t xml:space="preserve"> </w:t>
      </w:r>
    </w:p>
    <w:p w:rsidR="003E6A84" w:rsidRPr="003E6A84" w:rsidRDefault="003E6A84" w:rsidP="00236BF9">
      <w:pPr>
        <w:widowControl/>
        <w:spacing w:after="120" w:line="38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>8) </w:t>
      </w:r>
      <w:r w:rsidRPr="003E6A84">
        <w:rPr>
          <w:szCs w:val="28"/>
        </w:rPr>
        <w:t>качественное составление протоколов и других документов по итогам выборов, предусмотренных действующим законодательством, их своевременное представление в вышестоящую избирательную комиссию</w:t>
      </w:r>
      <w:r w:rsidRPr="003E6A84">
        <w:rPr>
          <w:bCs/>
          <w:szCs w:val="28"/>
        </w:rPr>
        <w:t>;</w:t>
      </w:r>
    </w:p>
    <w:p w:rsidR="003E6A84" w:rsidRPr="003E6A84" w:rsidRDefault="003E6A84" w:rsidP="00236BF9">
      <w:pPr>
        <w:widowControl/>
        <w:shd w:val="clear" w:color="auto" w:fill="FFFFFF"/>
        <w:spacing w:line="380" w:lineRule="exact"/>
        <w:ind w:right="23" w:firstLine="840"/>
        <w:jc w:val="both"/>
        <w:rPr>
          <w:szCs w:val="28"/>
        </w:rPr>
      </w:pPr>
      <w:r w:rsidRPr="003E6A84">
        <w:rPr>
          <w:szCs w:val="28"/>
        </w:rPr>
        <w:t>9) отсутствие замечаний по расходованию денежных средств, выделенных участковой избирательной комиссии на подготовку и проведение выборов.</w:t>
      </w:r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>3.2. Итоги конкурса подводятся по двум группам участковых комиссий:</w:t>
      </w:r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 xml:space="preserve">первая группа - участковые избирательные комиссии с численностью избирателей </w:t>
      </w:r>
      <w:r w:rsidR="00504953">
        <w:rPr>
          <w:bCs/>
          <w:szCs w:val="28"/>
        </w:rPr>
        <w:t>свыше</w:t>
      </w:r>
      <w:r w:rsidRPr="003E6A84">
        <w:rPr>
          <w:bCs/>
          <w:szCs w:val="28"/>
        </w:rPr>
        <w:t xml:space="preserve"> 500 человек;</w:t>
      </w:r>
    </w:p>
    <w:p w:rsidR="003E6A84" w:rsidRPr="003E6A84" w:rsidRDefault="003E6A84" w:rsidP="00504953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 xml:space="preserve">вторая группа - участковые избирательные комиссии с численностью избирателей </w:t>
      </w:r>
      <w:r w:rsidR="00504953">
        <w:rPr>
          <w:bCs/>
          <w:szCs w:val="28"/>
        </w:rPr>
        <w:t>до</w:t>
      </w:r>
      <w:r w:rsidRPr="003E6A84">
        <w:rPr>
          <w:bCs/>
          <w:szCs w:val="28"/>
        </w:rPr>
        <w:t xml:space="preserve"> 500 человек.</w:t>
      </w:r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lastRenderedPageBreak/>
        <w:t xml:space="preserve">3.3. Победители конкурса определяются постановлением территориальной избирательной комиссией </w:t>
      </w:r>
      <w:r w:rsidR="00236BF9">
        <w:rPr>
          <w:bCs/>
          <w:szCs w:val="28"/>
        </w:rPr>
        <w:t>Кильмезского</w:t>
      </w:r>
      <w:r w:rsidRPr="003E6A84">
        <w:rPr>
          <w:bCs/>
          <w:szCs w:val="28"/>
        </w:rPr>
        <w:t xml:space="preserve"> района на основании решения конкурсной комиссии.</w:t>
      </w:r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 xml:space="preserve">В каждой группе определяется один победитель, которому по итогам конкурса вручается </w:t>
      </w:r>
      <w:r w:rsidR="00DD0C55">
        <w:rPr>
          <w:bCs/>
          <w:szCs w:val="28"/>
        </w:rPr>
        <w:t>Почетная Грамота председателю ТИК.</w:t>
      </w:r>
      <w:r w:rsidRPr="003E6A84">
        <w:rPr>
          <w:bCs/>
          <w:szCs w:val="28"/>
        </w:rPr>
        <w:t xml:space="preserve"> </w:t>
      </w:r>
    </w:p>
    <w:p w:rsidR="003E6A84" w:rsidRPr="003E6A84" w:rsidRDefault="003E6A84" w:rsidP="00236BF9">
      <w:pPr>
        <w:widowControl/>
        <w:spacing w:after="120" w:line="400" w:lineRule="exact"/>
        <w:ind w:firstLine="709"/>
        <w:jc w:val="both"/>
        <w:rPr>
          <w:bCs/>
          <w:szCs w:val="28"/>
        </w:rPr>
      </w:pPr>
      <w:r w:rsidRPr="003E6A84">
        <w:rPr>
          <w:bCs/>
          <w:szCs w:val="28"/>
        </w:rPr>
        <w:t xml:space="preserve">Членам соответствующей участковой избирательной комиссии вручаются Благодарственные письма территориальной избирательной комиссии </w:t>
      </w:r>
      <w:r w:rsidR="00236BF9">
        <w:rPr>
          <w:bCs/>
          <w:szCs w:val="28"/>
        </w:rPr>
        <w:t>Кильмезского</w:t>
      </w:r>
      <w:r w:rsidRPr="003E6A84">
        <w:rPr>
          <w:bCs/>
          <w:szCs w:val="28"/>
        </w:rPr>
        <w:t xml:space="preserve"> района.</w:t>
      </w: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236BF9" w:rsidRPr="003E6A84" w:rsidRDefault="00236BF9" w:rsidP="00236BF9">
      <w:pPr>
        <w:keepNext/>
        <w:keepLines/>
        <w:widowControl/>
        <w:spacing w:before="20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                                                                                </w:t>
      </w:r>
      <w:r w:rsidRPr="003E6A84">
        <w:rPr>
          <w:rFonts w:asciiTheme="majorHAnsi" w:eastAsiaTheme="majorEastAsia" w:hAnsiTheme="majorHAnsi" w:cstheme="majorBidi"/>
          <w:b/>
          <w:bCs/>
          <w:sz w:val="26"/>
          <w:szCs w:val="26"/>
        </w:rPr>
        <w:t>УТВЕРЖДЕНО</w:t>
      </w:r>
    </w:p>
    <w:p w:rsidR="00236BF9" w:rsidRDefault="00236BF9" w:rsidP="00236BF9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3E6A84">
        <w:rPr>
          <w:sz w:val="24"/>
          <w:szCs w:val="24"/>
        </w:rPr>
        <w:t xml:space="preserve">постановлением </w:t>
      </w:r>
      <w:proofErr w:type="gramStart"/>
      <w:r w:rsidRPr="003E6A84"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236BF9" w:rsidRPr="003E6A84" w:rsidRDefault="00236BF9" w:rsidP="00236BF9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3E6A84">
        <w:rPr>
          <w:sz w:val="24"/>
          <w:szCs w:val="24"/>
        </w:rPr>
        <w:t xml:space="preserve"> избирательной комиссии</w:t>
      </w:r>
    </w:p>
    <w:p w:rsidR="00236BF9" w:rsidRPr="003E6A84" w:rsidRDefault="00236BF9" w:rsidP="00236BF9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Кильмезского</w:t>
      </w:r>
      <w:r w:rsidRPr="003E6A84">
        <w:rPr>
          <w:sz w:val="24"/>
          <w:szCs w:val="24"/>
        </w:rPr>
        <w:t xml:space="preserve"> района</w:t>
      </w:r>
    </w:p>
    <w:p w:rsidR="003E6A84" w:rsidRDefault="00236BF9" w:rsidP="00236BF9">
      <w:pPr>
        <w:widowControl/>
        <w:spacing w:after="120" w:line="400" w:lineRule="exact"/>
        <w:ind w:firstLine="709"/>
        <w:jc w:val="center"/>
        <w:rPr>
          <w:bCs/>
          <w:szCs w:val="2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E6A84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Pr="007057A7">
        <w:rPr>
          <w:sz w:val="24"/>
          <w:szCs w:val="24"/>
        </w:rPr>
        <w:t>2</w:t>
      </w:r>
      <w:r w:rsidRPr="003E6A84">
        <w:rPr>
          <w:sz w:val="24"/>
          <w:szCs w:val="24"/>
        </w:rPr>
        <w:t>.0</w:t>
      </w:r>
      <w:r w:rsidR="00DD0C55">
        <w:rPr>
          <w:sz w:val="24"/>
          <w:szCs w:val="24"/>
        </w:rPr>
        <w:t>4</w:t>
      </w:r>
      <w:r w:rsidRPr="003E6A84">
        <w:rPr>
          <w:sz w:val="24"/>
          <w:szCs w:val="24"/>
        </w:rPr>
        <w:t>.201</w:t>
      </w:r>
      <w:r w:rsidR="00DD0C55">
        <w:rPr>
          <w:sz w:val="24"/>
          <w:szCs w:val="24"/>
        </w:rPr>
        <w:t>7</w:t>
      </w:r>
      <w:r w:rsidRPr="003E6A84">
        <w:rPr>
          <w:sz w:val="24"/>
          <w:szCs w:val="24"/>
        </w:rPr>
        <w:t xml:space="preserve">  №</w:t>
      </w:r>
      <w:r w:rsidR="00DD0C55">
        <w:rPr>
          <w:sz w:val="24"/>
          <w:szCs w:val="24"/>
        </w:rPr>
        <w:t>3</w:t>
      </w:r>
      <w:r w:rsidRPr="003E6A84">
        <w:rPr>
          <w:sz w:val="24"/>
          <w:szCs w:val="24"/>
        </w:rPr>
        <w:t>/</w:t>
      </w:r>
      <w:r w:rsidR="00DD0C55">
        <w:rPr>
          <w:sz w:val="24"/>
          <w:szCs w:val="24"/>
        </w:rPr>
        <w:t>4</w:t>
      </w:r>
    </w:p>
    <w:p w:rsidR="003E6A84" w:rsidRDefault="003E6A84" w:rsidP="003E6A84">
      <w:pPr>
        <w:widowControl/>
        <w:spacing w:after="120" w:line="400" w:lineRule="exact"/>
        <w:ind w:firstLine="709"/>
        <w:rPr>
          <w:bCs/>
          <w:szCs w:val="28"/>
        </w:rPr>
      </w:pPr>
    </w:p>
    <w:p w:rsidR="003E6A84" w:rsidRPr="003E6A84" w:rsidRDefault="003E6A84" w:rsidP="003E6A84">
      <w:pPr>
        <w:widowControl/>
        <w:rPr>
          <w:szCs w:val="28"/>
        </w:rPr>
      </w:pPr>
    </w:p>
    <w:p w:rsidR="003E6A84" w:rsidRPr="00173D69" w:rsidRDefault="003E6A84" w:rsidP="003E6A84">
      <w:pPr>
        <w:keepNext/>
        <w:keepLines/>
        <w:widowControl/>
        <w:spacing w:before="200" w:line="280" w:lineRule="exact"/>
        <w:jc w:val="center"/>
        <w:outlineLvl w:val="5"/>
        <w:rPr>
          <w:rFonts w:eastAsiaTheme="majorEastAsia"/>
          <w:b/>
          <w:iCs/>
          <w:szCs w:val="28"/>
        </w:rPr>
      </w:pPr>
      <w:r w:rsidRPr="00173D69">
        <w:rPr>
          <w:rFonts w:eastAsiaTheme="majorEastAsia"/>
          <w:b/>
          <w:iCs/>
          <w:szCs w:val="28"/>
        </w:rPr>
        <w:t>СОСТАВ КОМИССИИ</w:t>
      </w:r>
    </w:p>
    <w:p w:rsidR="00DD0C55" w:rsidRDefault="003E6A84" w:rsidP="00DD0C55">
      <w:pPr>
        <w:widowControl/>
        <w:spacing w:after="120"/>
        <w:jc w:val="center"/>
        <w:rPr>
          <w:b/>
        </w:rPr>
      </w:pPr>
      <w:r w:rsidRPr="00173D69">
        <w:rPr>
          <w:b/>
          <w:bCs/>
          <w:szCs w:val="28"/>
        </w:rPr>
        <w:t>для подведения итогов районного конкурса на лучшую</w:t>
      </w:r>
      <w:r w:rsidRPr="00173D69">
        <w:rPr>
          <w:b/>
          <w:szCs w:val="28"/>
        </w:rPr>
        <w:t xml:space="preserve"> участковую</w:t>
      </w:r>
      <w:r w:rsidRPr="00173D69">
        <w:rPr>
          <w:b/>
          <w:bCs/>
          <w:szCs w:val="28"/>
        </w:rPr>
        <w:t xml:space="preserve"> избирательную комиссию по подготовке и проведению выборов</w:t>
      </w:r>
      <w:r w:rsidR="00173D69" w:rsidRPr="00173D69">
        <w:t xml:space="preserve"> </w:t>
      </w:r>
      <w:r w:rsidR="00DD0C55" w:rsidRPr="00DD0C55">
        <w:rPr>
          <w:b/>
        </w:rPr>
        <w:t xml:space="preserve">Губернатора Кировской области, выборов депутатов представительных органов и Глав МО Кильмезского района </w:t>
      </w:r>
    </w:p>
    <w:p w:rsidR="003E6A84" w:rsidRPr="00173D69" w:rsidRDefault="00DD0C55" w:rsidP="00DD0C55">
      <w:pPr>
        <w:widowControl/>
        <w:spacing w:after="120"/>
        <w:jc w:val="center"/>
        <w:rPr>
          <w:b/>
          <w:bCs/>
          <w:szCs w:val="28"/>
        </w:rPr>
      </w:pPr>
      <w:r w:rsidRPr="00DD0C55">
        <w:rPr>
          <w:b/>
        </w:rPr>
        <w:t>10 сентября 2017 года</w:t>
      </w:r>
    </w:p>
    <w:p w:rsidR="003E6A84" w:rsidRPr="003E6A84" w:rsidRDefault="003E6A84" w:rsidP="003E6A84">
      <w:pPr>
        <w:keepNext/>
        <w:keepLines/>
        <w:widowControl/>
        <w:spacing w:before="200"/>
        <w:jc w:val="both"/>
        <w:outlineLvl w:val="6"/>
        <w:rPr>
          <w:rFonts w:asciiTheme="majorHAnsi" w:eastAsiaTheme="majorEastAsia" w:hAnsiTheme="majorHAnsi" w:cstheme="majorBidi"/>
          <w:i/>
          <w:iCs/>
          <w:color w:val="404040" w:themeColor="text1" w:themeTint="BF"/>
          <w:szCs w:val="28"/>
        </w:rPr>
      </w:pPr>
    </w:p>
    <w:p w:rsidR="003E6A84" w:rsidRPr="00173D69" w:rsidRDefault="003E6A84" w:rsidP="003E6A84">
      <w:pPr>
        <w:keepNext/>
        <w:keepLines/>
        <w:widowControl/>
        <w:spacing w:before="200"/>
        <w:jc w:val="both"/>
        <w:outlineLvl w:val="6"/>
        <w:rPr>
          <w:rFonts w:eastAsiaTheme="majorEastAsia"/>
          <w:iCs/>
          <w:color w:val="404040" w:themeColor="text1" w:themeTint="BF"/>
          <w:szCs w:val="28"/>
        </w:rPr>
      </w:pPr>
      <w:r w:rsidRPr="00173D69">
        <w:rPr>
          <w:rFonts w:eastAsiaTheme="majorEastAsia"/>
          <w:b/>
          <w:iCs/>
          <w:color w:val="404040" w:themeColor="text1" w:themeTint="BF"/>
          <w:szCs w:val="28"/>
        </w:rPr>
        <w:t>Председатель комиссии</w:t>
      </w:r>
      <w:r w:rsidRPr="00173D69">
        <w:rPr>
          <w:rFonts w:eastAsiaTheme="majorEastAsia"/>
          <w:iCs/>
          <w:color w:val="404040" w:themeColor="text1" w:themeTint="BF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08"/>
        <w:gridCol w:w="5580"/>
      </w:tblGrid>
      <w:tr w:rsidR="003E6A84" w:rsidRPr="00173D69" w:rsidTr="00452E9D">
        <w:trPr>
          <w:trHeight w:val="640"/>
        </w:trPr>
        <w:tc>
          <w:tcPr>
            <w:tcW w:w="3825" w:type="dxa"/>
          </w:tcPr>
          <w:p w:rsidR="003E6A84" w:rsidRPr="00173D69" w:rsidRDefault="004363E7" w:rsidP="003E6A84">
            <w:pPr>
              <w:widowControl/>
              <w:rPr>
                <w:szCs w:val="28"/>
              </w:rPr>
            </w:pPr>
            <w:proofErr w:type="spellStart"/>
            <w:r w:rsidRPr="00173D69">
              <w:rPr>
                <w:szCs w:val="28"/>
              </w:rPr>
              <w:t>Блинова</w:t>
            </w:r>
            <w:proofErr w:type="spellEnd"/>
            <w:r w:rsidRPr="00173D69">
              <w:rPr>
                <w:szCs w:val="28"/>
              </w:rPr>
              <w:t xml:space="preserve"> </w:t>
            </w:r>
          </w:p>
          <w:p w:rsidR="004363E7" w:rsidRPr="00173D69" w:rsidRDefault="004363E7" w:rsidP="003E6A84">
            <w:pPr>
              <w:widowControl/>
              <w:rPr>
                <w:szCs w:val="28"/>
              </w:rPr>
            </w:pPr>
            <w:r w:rsidRPr="00173D69">
              <w:rPr>
                <w:szCs w:val="28"/>
              </w:rPr>
              <w:t>Любовь Сергеевна</w:t>
            </w:r>
          </w:p>
        </w:tc>
        <w:tc>
          <w:tcPr>
            <w:tcW w:w="5751" w:type="dxa"/>
          </w:tcPr>
          <w:p w:rsidR="003E6A84" w:rsidRPr="00173D69" w:rsidRDefault="003E6A84" w:rsidP="004363E7">
            <w:pPr>
              <w:widowControl/>
              <w:rPr>
                <w:szCs w:val="28"/>
              </w:rPr>
            </w:pPr>
            <w:r w:rsidRPr="00173D69">
              <w:rPr>
                <w:szCs w:val="28"/>
              </w:rPr>
              <w:t xml:space="preserve">- председатель территориальной избирательной комиссии </w:t>
            </w:r>
            <w:r w:rsidR="004363E7" w:rsidRPr="00173D69">
              <w:rPr>
                <w:szCs w:val="28"/>
              </w:rPr>
              <w:t>Кильмезского</w:t>
            </w:r>
            <w:r w:rsidRPr="00173D69">
              <w:rPr>
                <w:szCs w:val="28"/>
              </w:rPr>
              <w:t xml:space="preserve"> района</w:t>
            </w:r>
          </w:p>
        </w:tc>
      </w:tr>
    </w:tbl>
    <w:p w:rsidR="003E6A84" w:rsidRPr="00173D69" w:rsidRDefault="003E6A84" w:rsidP="003E6A84">
      <w:pPr>
        <w:widowControl/>
        <w:jc w:val="both"/>
        <w:rPr>
          <w:szCs w:val="28"/>
        </w:rPr>
      </w:pPr>
    </w:p>
    <w:p w:rsidR="003E6A84" w:rsidRPr="00173D69" w:rsidRDefault="003E6A84" w:rsidP="003E6A84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p w:rsidR="003E6A84" w:rsidRPr="00173D69" w:rsidRDefault="003E6A84" w:rsidP="003E6A84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  <w:r w:rsidRPr="00173D69">
        <w:rPr>
          <w:b/>
          <w:szCs w:val="28"/>
        </w:rPr>
        <w:t>Секретарь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7"/>
        <w:gridCol w:w="5701"/>
      </w:tblGrid>
      <w:tr w:rsidR="003E6A84" w:rsidRPr="00173D69" w:rsidTr="00452E9D">
        <w:tc>
          <w:tcPr>
            <w:tcW w:w="3767" w:type="dxa"/>
          </w:tcPr>
          <w:p w:rsidR="004363E7" w:rsidRPr="00173D69" w:rsidRDefault="004363E7" w:rsidP="003E6A84">
            <w:pPr>
              <w:widowControl/>
              <w:jc w:val="both"/>
              <w:rPr>
                <w:szCs w:val="28"/>
              </w:rPr>
            </w:pPr>
            <w:r w:rsidRPr="00173D69">
              <w:rPr>
                <w:szCs w:val="28"/>
              </w:rPr>
              <w:t xml:space="preserve">Снигирева </w:t>
            </w:r>
          </w:p>
          <w:p w:rsidR="004363E7" w:rsidRPr="00173D69" w:rsidRDefault="004363E7" w:rsidP="003E6A84">
            <w:pPr>
              <w:widowControl/>
              <w:jc w:val="both"/>
              <w:rPr>
                <w:szCs w:val="28"/>
                <w:highlight w:val="yellow"/>
              </w:rPr>
            </w:pPr>
            <w:r w:rsidRPr="00173D69">
              <w:rPr>
                <w:szCs w:val="28"/>
              </w:rPr>
              <w:t>Александра Николаевна</w:t>
            </w:r>
          </w:p>
        </w:tc>
        <w:tc>
          <w:tcPr>
            <w:tcW w:w="5701" w:type="dxa"/>
          </w:tcPr>
          <w:p w:rsidR="003E6A84" w:rsidRPr="00173D69" w:rsidRDefault="003E6A84" w:rsidP="004363E7">
            <w:pPr>
              <w:widowControl/>
              <w:jc w:val="both"/>
              <w:rPr>
                <w:szCs w:val="28"/>
                <w:highlight w:val="yellow"/>
              </w:rPr>
            </w:pPr>
            <w:r w:rsidRPr="00173D69">
              <w:rPr>
                <w:szCs w:val="28"/>
              </w:rPr>
              <w:t xml:space="preserve">- заместитель председателя территориальной избирательной комиссии </w:t>
            </w:r>
            <w:r w:rsidR="004363E7" w:rsidRPr="00173D69">
              <w:rPr>
                <w:szCs w:val="28"/>
              </w:rPr>
              <w:t>Кильмезского</w:t>
            </w:r>
            <w:r w:rsidRPr="00173D69">
              <w:rPr>
                <w:szCs w:val="28"/>
              </w:rPr>
              <w:t xml:space="preserve"> района;</w:t>
            </w:r>
          </w:p>
        </w:tc>
      </w:tr>
    </w:tbl>
    <w:p w:rsidR="003E6A84" w:rsidRPr="00173D69" w:rsidRDefault="003E6A84" w:rsidP="003E6A84">
      <w:pPr>
        <w:widowControl/>
        <w:jc w:val="both"/>
        <w:rPr>
          <w:szCs w:val="28"/>
        </w:rPr>
      </w:pPr>
    </w:p>
    <w:p w:rsidR="003E6A84" w:rsidRPr="00173D69" w:rsidRDefault="003E6A84" w:rsidP="003E6A84">
      <w:pPr>
        <w:keepNext/>
        <w:keepLines/>
        <w:widowControl/>
        <w:spacing w:before="200"/>
        <w:jc w:val="both"/>
        <w:outlineLvl w:val="6"/>
        <w:rPr>
          <w:rFonts w:eastAsiaTheme="majorEastAsia"/>
          <w:iCs/>
          <w:color w:val="404040" w:themeColor="text1" w:themeTint="BF"/>
          <w:szCs w:val="28"/>
        </w:rPr>
      </w:pPr>
      <w:r w:rsidRPr="00173D69">
        <w:rPr>
          <w:rFonts w:eastAsiaTheme="majorEastAsia"/>
          <w:iCs/>
          <w:color w:val="404040" w:themeColor="text1" w:themeTint="BF"/>
          <w:szCs w:val="28"/>
        </w:rPr>
        <w:t>Члены комиссии: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5"/>
        <w:gridCol w:w="5683"/>
      </w:tblGrid>
      <w:tr w:rsidR="003E6A84" w:rsidRPr="00173D69" w:rsidTr="00452E9D">
        <w:tc>
          <w:tcPr>
            <w:tcW w:w="3785" w:type="dxa"/>
          </w:tcPr>
          <w:p w:rsidR="003E6A84" w:rsidRPr="00173D69" w:rsidRDefault="004363E7" w:rsidP="003E6A84">
            <w:pPr>
              <w:widowControl/>
              <w:jc w:val="both"/>
              <w:rPr>
                <w:szCs w:val="28"/>
              </w:rPr>
            </w:pPr>
            <w:proofErr w:type="spellStart"/>
            <w:r w:rsidRPr="00173D69">
              <w:rPr>
                <w:szCs w:val="28"/>
              </w:rPr>
              <w:t>Четверикова</w:t>
            </w:r>
            <w:proofErr w:type="spellEnd"/>
          </w:p>
          <w:p w:rsidR="004363E7" w:rsidRPr="00173D69" w:rsidRDefault="004363E7" w:rsidP="003E6A84">
            <w:pPr>
              <w:widowControl/>
              <w:jc w:val="both"/>
              <w:rPr>
                <w:szCs w:val="28"/>
              </w:rPr>
            </w:pPr>
            <w:r w:rsidRPr="00173D69">
              <w:rPr>
                <w:szCs w:val="28"/>
              </w:rPr>
              <w:t>Галина Петровна</w:t>
            </w:r>
          </w:p>
        </w:tc>
        <w:tc>
          <w:tcPr>
            <w:tcW w:w="5683" w:type="dxa"/>
          </w:tcPr>
          <w:p w:rsidR="003E6A84" w:rsidRPr="00173D69" w:rsidRDefault="003E6A84" w:rsidP="003E6A84">
            <w:pPr>
              <w:widowControl/>
              <w:spacing w:after="120"/>
              <w:rPr>
                <w:szCs w:val="28"/>
              </w:rPr>
            </w:pPr>
            <w:r w:rsidRPr="00173D69">
              <w:rPr>
                <w:szCs w:val="28"/>
              </w:rPr>
              <w:t xml:space="preserve">- член территориальной избирательной комиссии </w:t>
            </w:r>
            <w:r w:rsidR="004363E7" w:rsidRPr="00173D69">
              <w:rPr>
                <w:szCs w:val="28"/>
              </w:rPr>
              <w:t>Кильмезского</w:t>
            </w:r>
            <w:r w:rsidRPr="00173D69">
              <w:rPr>
                <w:szCs w:val="28"/>
              </w:rPr>
              <w:t xml:space="preserve"> района с правом решающего голоса;</w:t>
            </w:r>
          </w:p>
          <w:p w:rsidR="003E6A84" w:rsidRPr="00173D69" w:rsidRDefault="003E6A84" w:rsidP="003E6A84">
            <w:pPr>
              <w:widowControl/>
              <w:jc w:val="both"/>
              <w:rPr>
                <w:szCs w:val="28"/>
                <w:highlight w:val="yellow"/>
              </w:rPr>
            </w:pPr>
          </w:p>
        </w:tc>
      </w:tr>
      <w:tr w:rsidR="003E6A84" w:rsidRPr="00173D69" w:rsidTr="00452E9D">
        <w:tc>
          <w:tcPr>
            <w:tcW w:w="3785" w:type="dxa"/>
          </w:tcPr>
          <w:p w:rsidR="003E6A84" w:rsidRPr="00173D69" w:rsidRDefault="004363E7" w:rsidP="003E6A84">
            <w:pPr>
              <w:widowControl/>
              <w:jc w:val="both"/>
              <w:rPr>
                <w:szCs w:val="28"/>
              </w:rPr>
            </w:pPr>
            <w:r w:rsidRPr="00173D69">
              <w:rPr>
                <w:szCs w:val="28"/>
              </w:rPr>
              <w:t>Ворожцова</w:t>
            </w:r>
          </w:p>
          <w:p w:rsidR="004363E7" w:rsidRPr="00173D69" w:rsidRDefault="004363E7" w:rsidP="003E6A84">
            <w:pPr>
              <w:widowControl/>
              <w:jc w:val="both"/>
              <w:rPr>
                <w:szCs w:val="28"/>
              </w:rPr>
            </w:pPr>
            <w:r w:rsidRPr="00173D69">
              <w:rPr>
                <w:szCs w:val="28"/>
              </w:rPr>
              <w:t>Марина Анатольевна</w:t>
            </w:r>
          </w:p>
        </w:tc>
        <w:tc>
          <w:tcPr>
            <w:tcW w:w="5683" w:type="dxa"/>
          </w:tcPr>
          <w:p w:rsidR="003E6A84" w:rsidRPr="00173D69" w:rsidRDefault="003E6A84" w:rsidP="003E6A84">
            <w:pPr>
              <w:widowControl/>
              <w:spacing w:after="120"/>
              <w:rPr>
                <w:szCs w:val="28"/>
              </w:rPr>
            </w:pPr>
            <w:r w:rsidRPr="00173D69">
              <w:rPr>
                <w:szCs w:val="28"/>
              </w:rPr>
              <w:t xml:space="preserve">- член территориальной избирательной комиссии </w:t>
            </w:r>
            <w:r w:rsidR="004363E7" w:rsidRPr="00173D69">
              <w:rPr>
                <w:szCs w:val="28"/>
              </w:rPr>
              <w:t>Кильмезского</w:t>
            </w:r>
            <w:r w:rsidRPr="00173D69">
              <w:rPr>
                <w:szCs w:val="28"/>
              </w:rPr>
              <w:t xml:space="preserve"> района с правом решающего голоса;</w:t>
            </w:r>
          </w:p>
          <w:p w:rsidR="003E6A84" w:rsidRPr="00173D69" w:rsidRDefault="003E6A84" w:rsidP="003E6A84">
            <w:pPr>
              <w:widowControl/>
              <w:spacing w:after="120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208"/>
        <w:tblW w:w="9468" w:type="dxa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839"/>
      </w:tblGrid>
      <w:tr w:rsidR="004F3B45" w:rsidRPr="002672C1" w:rsidTr="004F3B45">
        <w:tc>
          <w:tcPr>
            <w:tcW w:w="4219" w:type="dxa"/>
          </w:tcPr>
          <w:p w:rsidR="004F3B45" w:rsidRPr="002672C1" w:rsidRDefault="004F3B45" w:rsidP="004F3B45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B45" w:rsidRPr="002672C1" w:rsidRDefault="004F3B45" w:rsidP="004F3B45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2839" w:type="dxa"/>
          </w:tcPr>
          <w:p w:rsidR="004F3B45" w:rsidRPr="002672C1" w:rsidRDefault="004F3B45" w:rsidP="004F3B45">
            <w:pPr>
              <w:pStyle w:val="2"/>
              <w:jc w:val="right"/>
              <w:rPr>
                <w:b w:val="0"/>
                <w:bCs/>
                <w:sz w:val="28"/>
                <w:szCs w:val="28"/>
              </w:rPr>
            </w:pPr>
          </w:p>
        </w:tc>
      </w:tr>
      <w:tr w:rsidR="004F3B45" w:rsidRPr="002672C1" w:rsidTr="004F3B45">
        <w:tc>
          <w:tcPr>
            <w:tcW w:w="4219" w:type="dxa"/>
          </w:tcPr>
          <w:p w:rsidR="004F3B45" w:rsidRPr="002672C1" w:rsidRDefault="004F3B45" w:rsidP="004F3B45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B45" w:rsidRPr="002672C1" w:rsidRDefault="004F3B45" w:rsidP="004F3B45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2839" w:type="dxa"/>
          </w:tcPr>
          <w:p w:rsidR="004F3B45" w:rsidRPr="002672C1" w:rsidRDefault="004F3B45" w:rsidP="004F3B45">
            <w:pPr>
              <w:pStyle w:val="2"/>
              <w:jc w:val="right"/>
              <w:rPr>
                <w:b w:val="0"/>
                <w:bCs/>
                <w:sz w:val="28"/>
                <w:szCs w:val="28"/>
              </w:rPr>
            </w:pPr>
          </w:p>
        </w:tc>
      </w:tr>
      <w:tr w:rsidR="004F3B45" w:rsidRPr="002672C1" w:rsidTr="004F3B45">
        <w:tc>
          <w:tcPr>
            <w:tcW w:w="4219" w:type="dxa"/>
          </w:tcPr>
          <w:p w:rsidR="004F3B45" w:rsidRPr="002672C1" w:rsidRDefault="004F3B45" w:rsidP="004F3B45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B45" w:rsidRPr="002672C1" w:rsidRDefault="004F3B45" w:rsidP="004F3B45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839" w:type="dxa"/>
          </w:tcPr>
          <w:p w:rsidR="004F3B45" w:rsidRPr="002672C1" w:rsidRDefault="004F3B45" w:rsidP="004F3B45">
            <w:pPr>
              <w:pStyle w:val="2"/>
              <w:jc w:val="right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C11E86" w:rsidRDefault="00C11E86" w:rsidP="00173D69">
      <w:pPr>
        <w:pStyle w:val="a5"/>
        <w:ind w:firstLine="0"/>
      </w:pPr>
    </w:p>
    <w:sectPr w:rsidR="00C11E86" w:rsidSect="005049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5"/>
    <w:rsid w:val="00043609"/>
    <w:rsid w:val="0013150E"/>
    <w:rsid w:val="00173D69"/>
    <w:rsid w:val="00236BF9"/>
    <w:rsid w:val="00294E4E"/>
    <w:rsid w:val="00343033"/>
    <w:rsid w:val="00343760"/>
    <w:rsid w:val="003E6A84"/>
    <w:rsid w:val="004363E7"/>
    <w:rsid w:val="00452E9D"/>
    <w:rsid w:val="004F3B45"/>
    <w:rsid w:val="00504953"/>
    <w:rsid w:val="0051585C"/>
    <w:rsid w:val="007057A7"/>
    <w:rsid w:val="00922ACA"/>
    <w:rsid w:val="009350E8"/>
    <w:rsid w:val="00B108A3"/>
    <w:rsid w:val="00BB58B5"/>
    <w:rsid w:val="00C11E86"/>
    <w:rsid w:val="00C47B0C"/>
    <w:rsid w:val="00CA4425"/>
    <w:rsid w:val="00DD0C55"/>
    <w:rsid w:val="00E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5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4425"/>
    <w:pPr>
      <w:keepNext/>
      <w:widowControl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4425"/>
    <w:pPr>
      <w:widowControl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A4425"/>
    <w:pPr>
      <w:shd w:val="clear" w:color="auto" w:fill="FFFFFF"/>
      <w:ind w:right="86" w:firstLine="1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A4425"/>
    <w:rPr>
      <w:rFonts w:eastAsia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A8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21">
    <w:name w:val="Основной текст 21"/>
    <w:basedOn w:val="a"/>
    <w:rsid w:val="003E6A84"/>
    <w:pPr>
      <w:widowControl/>
      <w:overflowPunct w:val="0"/>
      <w:autoSpaceDE w:val="0"/>
      <w:autoSpaceDN w:val="0"/>
      <w:adjustRightInd w:val="0"/>
      <w:ind w:right="4252" w:firstLine="851"/>
      <w:jc w:val="both"/>
      <w:textAlignment w:val="baseline"/>
    </w:pPr>
  </w:style>
  <w:style w:type="paragraph" w:styleId="a7">
    <w:name w:val="Balloon Text"/>
    <w:basedOn w:val="a"/>
    <w:link w:val="a8"/>
    <w:uiPriority w:val="99"/>
    <w:semiHidden/>
    <w:unhideWhenUsed/>
    <w:rsid w:val="00173D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5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4425"/>
    <w:pPr>
      <w:keepNext/>
      <w:widowControl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4425"/>
    <w:pPr>
      <w:widowControl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A4425"/>
    <w:pPr>
      <w:shd w:val="clear" w:color="auto" w:fill="FFFFFF"/>
      <w:ind w:right="86" w:firstLine="1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A4425"/>
    <w:rPr>
      <w:rFonts w:eastAsia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A8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21">
    <w:name w:val="Основной текст 21"/>
    <w:basedOn w:val="a"/>
    <w:rsid w:val="003E6A84"/>
    <w:pPr>
      <w:widowControl/>
      <w:overflowPunct w:val="0"/>
      <w:autoSpaceDE w:val="0"/>
      <w:autoSpaceDN w:val="0"/>
      <w:adjustRightInd w:val="0"/>
      <w:ind w:right="4252" w:firstLine="851"/>
      <w:jc w:val="both"/>
      <w:textAlignment w:val="baseline"/>
    </w:pPr>
  </w:style>
  <w:style w:type="paragraph" w:styleId="a7">
    <w:name w:val="Balloon Text"/>
    <w:basedOn w:val="a"/>
    <w:link w:val="a8"/>
    <w:uiPriority w:val="99"/>
    <w:semiHidden/>
    <w:unhideWhenUsed/>
    <w:rsid w:val="00173D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Econ</cp:lastModifiedBy>
  <cp:revision>4</cp:revision>
  <cp:lastPrinted>2016-09-29T10:41:00Z</cp:lastPrinted>
  <dcterms:created xsi:type="dcterms:W3CDTF">2017-05-16T08:30:00Z</dcterms:created>
  <dcterms:modified xsi:type="dcterms:W3CDTF">2017-07-15T04:13:00Z</dcterms:modified>
</cp:coreProperties>
</file>